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E1D9" w14:textId="77777777" w:rsidR="00A97348" w:rsidRDefault="00A97348" w:rsidP="00A97348">
      <w:pPr>
        <w:jc w:val="center"/>
        <w:rPr>
          <w:rFonts w:ascii="Times New Roman" w:hAnsi="Times New Roman" w:cs="Times New Roman"/>
          <w:b/>
          <w:color w:val="FF0000"/>
          <w:sz w:val="56"/>
          <w:szCs w:val="24"/>
        </w:rPr>
      </w:pPr>
    </w:p>
    <w:p w14:paraId="5E32379E" w14:textId="3A0D3C1E" w:rsidR="00A97348" w:rsidRPr="00C4720D" w:rsidRDefault="00A97348" w:rsidP="00A97348">
      <w:pPr>
        <w:jc w:val="center"/>
        <w:rPr>
          <w:rFonts w:ascii="Times New Roman" w:hAnsi="Times New Roman" w:cs="Times New Roman"/>
          <w:b/>
          <w:sz w:val="48"/>
          <w:szCs w:val="24"/>
        </w:rPr>
      </w:pPr>
      <w:r w:rsidRPr="00C4720D">
        <w:rPr>
          <w:rFonts w:ascii="Times New Roman" w:hAnsi="Times New Roman" w:cs="Times New Roman" w:hint="eastAsia"/>
          <w:b/>
          <w:sz w:val="48"/>
          <w:szCs w:val="24"/>
        </w:rPr>
        <w:t>中科院地质与地球物理研究所</w:t>
      </w:r>
    </w:p>
    <w:p w14:paraId="478C96EB" w14:textId="2375D11D" w:rsidR="00A97348" w:rsidRPr="00C4720D" w:rsidRDefault="00AD22E5" w:rsidP="00A97348">
      <w:pPr>
        <w:jc w:val="center"/>
        <w:rPr>
          <w:rFonts w:ascii="Times New Roman" w:hAnsi="Times New Roman" w:cs="Times New Roman"/>
          <w:b/>
          <w:sz w:val="56"/>
          <w:szCs w:val="24"/>
        </w:rPr>
      </w:pPr>
      <w:r w:rsidRPr="00C4720D">
        <w:rPr>
          <w:rFonts w:ascii="Times New Roman" w:hAnsi="Times New Roman" w:cs="Times New Roman"/>
          <w:b/>
          <w:noProof/>
          <w:sz w:val="56"/>
          <w:szCs w:val="24"/>
        </w:rPr>
        <w:drawing>
          <wp:inline distT="0" distB="0" distL="0" distR="0" wp14:anchorId="4B3F930E" wp14:editId="69537264">
            <wp:extent cx="1357653" cy="1292772"/>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99" cy="1311575"/>
                    </a:xfrm>
                    <a:prstGeom prst="rect">
                      <a:avLst/>
                    </a:prstGeom>
                    <a:noFill/>
                  </pic:spPr>
                </pic:pic>
              </a:graphicData>
            </a:graphic>
          </wp:inline>
        </w:drawing>
      </w:r>
    </w:p>
    <w:p w14:paraId="1DA14197" w14:textId="77777777" w:rsidR="00A97348" w:rsidRPr="00C4720D" w:rsidRDefault="00A97348" w:rsidP="00A97348">
      <w:pPr>
        <w:spacing w:line="360" w:lineRule="auto"/>
        <w:rPr>
          <w:rFonts w:ascii="Times New Roman" w:hAnsi="Times New Roman" w:cs="Times New Roman"/>
          <w:b/>
          <w:sz w:val="56"/>
          <w:szCs w:val="24"/>
        </w:rPr>
      </w:pPr>
    </w:p>
    <w:p w14:paraId="73DBA9AF" w14:textId="77777777" w:rsidR="00AD22E5" w:rsidRPr="00C4720D" w:rsidRDefault="00AD22E5" w:rsidP="00A97348">
      <w:pPr>
        <w:spacing w:line="360" w:lineRule="auto"/>
        <w:rPr>
          <w:rFonts w:ascii="Times New Roman" w:hAnsi="Times New Roman" w:cs="Times New Roman"/>
          <w:b/>
          <w:sz w:val="56"/>
          <w:szCs w:val="24"/>
        </w:rPr>
      </w:pPr>
    </w:p>
    <w:p w14:paraId="41584F01" w14:textId="77777777" w:rsidR="00AD22E5" w:rsidRPr="00C4720D" w:rsidRDefault="00AD22E5" w:rsidP="00A97348">
      <w:pPr>
        <w:spacing w:line="360" w:lineRule="auto"/>
        <w:rPr>
          <w:rFonts w:ascii="Times New Roman" w:hAnsi="Times New Roman" w:cs="Times New Roman"/>
          <w:b/>
          <w:sz w:val="56"/>
          <w:szCs w:val="24"/>
        </w:rPr>
      </w:pPr>
    </w:p>
    <w:p w14:paraId="3E54A908" w14:textId="50E57617" w:rsidR="00A97348" w:rsidRPr="00C4720D" w:rsidRDefault="00A97348" w:rsidP="00A97348">
      <w:pPr>
        <w:spacing w:line="360" w:lineRule="auto"/>
        <w:jc w:val="center"/>
        <w:rPr>
          <w:rFonts w:ascii="Times New Roman" w:hAnsi="Times New Roman" w:cs="Times New Roman"/>
          <w:b/>
          <w:sz w:val="72"/>
          <w:szCs w:val="24"/>
        </w:rPr>
      </w:pPr>
      <w:r w:rsidRPr="00C4720D">
        <w:rPr>
          <w:rFonts w:ascii="Times New Roman" w:hAnsi="Times New Roman" w:cs="Times New Roman" w:hint="eastAsia"/>
          <w:b/>
          <w:sz w:val="72"/>
          <w:szCs w:val="24"/>
        </w:rPr>
        <w:t>MC-ICP-MS</w:t>
      </w:r>
    </w:p>
    <w:p w14:paraId="2A3F18AB" w14:textId="669405DD" w:rsidR="00A97348" w:rsidRPr="00C4720D" w:rsidRDefault="00A97348" w:rsidP="00A97348">
      <w:pPr>
        <w:spacing w:line="360" w:lineRule="auto"/>
        <w:jc w:val="center"/>
        <w:rPr>
          <w:rFonts w:ascii="Times New Roman" w:hAnsi="Times New Roman" w:cs="Times New Roman"/>
          <w:b/>
          <w:sz w:val="72"/>
          <w:szCs w:val="24"/>
        </w:rPr>
      </w:pPr>
      <w:r w:rsidRPr="00C4720D">
        <w:rPr>
          <w:rFonts w:ascii="Times New Roman" w:hAnsi="Times New Roman" w:cs="Times New Roman" w:hint="eastAsia"/>
          <w:b/>
          <w:sz w:val="72"/>
          <w:szCs w:val="24"/>
        </w:rPr>
        <w:t>实验室分析方法描述</w:t>
      </w:r>
    </w:p>
    <w:p w14:paraId="1C1A2CBF" w14:textId="77777777" w:rsidR="00A97348" w:rsidRPr="00C4720D" w:rsidRDefault="00A97348" w:rsidP="00A97348">
      <w:pPr>
        <w:spacing w:line="360" w:lineRule="auto"/>
        <w:jc w:val="left"/>
        <w:rPr>
          <w:rFonts w:ascii="Times New Roman" w:hAnsi="Times New Roman" w:cs="Times New Roman"/>
          <w:b/>
          <w:sz w:val="24"/>
          <w:szCs w:val="24"/>
        </w:rPr>
      </w:pPr>
    </w:p>
    <w:p w14:paraId="33336EDC" w14:textId="77777777" w:rsidR="00A97348" w:rsidRPr="00C4720D" w:rsidRDefault="00A97348" w:rsidP="00A97348">
      <w:pPr>
        <w:spacing w:line="360" w:lineRule="auto"/>
        <w:jc w:val="left"/>
        <w:rPr>
          <w:rFonts w:ascii="Times New Roman" w:hAnsi="Times New Roman" w:cs="Times New Roman"/>
          <w:b/>
          <w:sz w:val="24"/>
          <w:szCs w:val="24"/>
        </w:rPr>
      </w:pPr>
    </w:p>
    <w:p w14:paraId="5730AEBC" w14:textId="77777777" w:rsidR="00A97348" w:rsidRPr="00C4720D" w:rsidRDefault="00A97348" w:rsidP="00A97348">
      <w:pPr>
        <w:spacing w:line="360" w:lineRule="auto"/>
        <w:jc w:val="left"/>
        <w:rPr>
          <w:rFonts w:ascii="Times New Roman" w:hAnsi="Times New Roman" w:cs="Times New Roman"/>
          <w:b/>
          <w:sz w:val="24"/>
          <w:szCs w:val="24"/>
        </w:rPr>
      </w:pPr>
    </w:p>
    <w:p w14:paraId="4438E6D5" w14:textId="77777777" w:rsidR="00A97348" w:rsidRPr="00C4720D" w:rsidRDefault="00A97348" w:rsidP="00A97348">
      <w:pPr>
        <w:spacing w:line="360" w:lineRule="auto"/>
        <w:jc w:val="left"/>
        <w:rPr>
          <w:rFonts w:ascii="Times New Roman" w:hAnsi="Times New Roman" w:cs="Times New Roman"/>
          <w:b/>
          <w:sz w:val="24"/>
          <w:szCs w:val="24"/>
        </w:rPr>
      </w:pPr>
    </w:p>
    <w:p w14:paraId="55FC3F49" w14:textId="77777777" w:rsidR="00A97348" w:rsidRPr="00C4720D" w:rsidRDefault="00A97348" w:rsidP="00A97348">
      <w:pPr>
        <w:spacing w:line="360" w:lineRule="auto"/>
        <w:jc w:val="left"/>
        <w:rPr>
          <w:rFonts w:ascii="Times New Roman" w:hAnsi="Times New Roman" w:cs="Times New Roman"/>
          <w:b/>
          <w:sz w:val="24"/>
          <w:szCs w:val="24"/>
        </w:rPr>
      </w:pPr>
    </w:p>
    <w:p w14:paraId="4914BF6B" w14:textId="77777777" w:rsidR="00A97348" w:rsidRPr="00C4720D" w:rsidRDefault="00A97348" w:rsidP="00A97348">
      <w:pPr>
        <w:spacing w:line="360" w:lineRule="auto"/>
        <w:jc w:val="left"/>
        <w:rPr>
          <w:rFonts w:ascii="Times New Roman" w:hAnsi="Times New Roman" w:cs="Times New Roman"/>
          <w:b/>
          <w:sz w:val="24"/>
          <w:szCs w:val="24"/>
        </w:rPr>
      </w:pPr>
    </w:p>
    <w:p w14:paraId="3C0034ED" w14:textId="77777777" w:rsidR="00A97348" w:rsidRPr="00C4720D" w:rsidRDefault="00A97348" w:rsidP="00A97348">
      <w:pPr>
        <w:spacing w:line="360" w:lineRule="auto"/>
        <w:jc w:val="left"/>
        <w:rPr>
          <w:rFonts w:ascii="Times New Roman" w:hAnsi="Times New Roman" w:cs="Times New Roman"/>
          <w:b/>
          <w:sz w:val="24"/>
          <w:szCs w:val="24"/>
        </w:rPr>
      </w:pPr>
    </w:p>
    <w:p w14:paraId="6EFB45C1" w14:textId="77777777" w:rsidR="00A97348" w:rsidRPr="00C4720D" w:rsidRDefault="00A97348" w:rsidP="00AE4514">
      <w:pPr>
        <w:jc w:val="left"/>
        <w:rPr>
          <w:rFonts w:ascii="Times New Roman" w:hAnsi="Times New Roman" w:cs="Times New Roman"/>
          <w:b/>
          <w:sz w:val="24"/>
          <w:szCs w:val="24"/>
        </w:rPr>
      </w:pPr>
    </w:p>
    <w:p w14:paraId="1870EAB2" w14:textId="77777777" w:rsidR="00A97348" w:rsidRPr="00C4720D" w:rsidRDefault="00A97348" w:rsidP="00AE4514">
      <w:pPr>
        <w:jc w:val="left"/>
        <w:rPr>
          <w:rFonts w:ascii="Times New Roman" w:hAnsi="Times New Roman" w:cs="Times New Roman"/>
          <w:b/>
          <w:sz w:val="24"/>
          <w:szCs w:val="24"/>
        </w:rPr>
      </w:pPr>
    </w:p>
    <w:p w14:paraId="52E09ACF" w14:textId="77777777" w:rsidR="00A97348" w:rsidRPr="00C4720D" w:rsidRDefault="00A97348" w:rsidP="00AE4514">
      <w:pPr>
        <w:jc w:val="left"/>
        <w:rPr>
          <w:rFonts w:ascii="Times New Roman" w:hAnsi="Times New Roman" w:cs="Times New Roman"/>
          <w:b/>
          <w:sz w:val="24"/>
          <w:szCs w:val="24"/>
        </w:rPr>
      </w:pPr>
    </w:p>
    <w:p w14:paraId="01AC40B6" w14:textId="223167F8" w:rsidR="00A97348" w:rsidRPr="00C4720D" w:rsidRDefault="005E7C2C" w:rsidP="00A97348">
      <w:pPr>
        <w:jc w:val="center"/>
        <w:rPr>
          <w:rFonts w:ascii="Times New Roman" w:hAnsi="Times New Roman" w:cs="Times New Roman"/>
          <w:b/>
          <w:sz w:val="28"/>
          <w:szCs w:val="24"/>
        </w:rPr>
        <w:sectPr w:rsidR="00A97348" w:rsidRPr="00C4720D">
          <w:pgSz w:w="11906" w:h="16838"/>
          <w:pgMar w:top="1440" w:right="1800" w:bottom="1440" w:left="1800" w:header="851" w:footer="992" w:gutter="0"/>
          <w:cols w:space="425"/>
          <w:docGrid w:type="lines" w:linePitch="312"/>
        </w:sectPr>
      </w:pPr>
      <w:r w:rsidRPr="00C4720D">
        <w:rPr>
          <w:rFonts w:ascii="Times New Roman" w:hAnsi="Times New Roman" w:cs="Times New Roman" w:hint="eastAsia"/>
          <w:b/>
          <w:sz w:val="28"/>
          <w:szCs w:val="24"/>
        </w:rPr>
        <w:t>202</w:t>
      </w:r>
      <w:r w:rsidRPr="00C4720D">
        <w:rPr>
          <w:rFonts w:ascii="Times New Roman" w:hAnsi="Times New Roman" w:cs="Times New Roman"/>
          <w:b/>
          <w:sz w:val="28"/>
          <w:szCs w:val="24"/>
        </w:rPr>
        <w:t>5</w:t>
      </w:r>
      <w:r w:rsidR="00A97348" w:rsidRPr="00C4720D">
        <w:rPr>
          <w:rFonts w:ascii="Times New Roman" w:hAnsi="Times New Roman" w:cs="Times New Roman" w:hint="eastAsia"/>
          <w:b/>
          <w:sz w:val="28"/>
          <w:szCs w:val="24"/>
        </w:rPr>
        <w:t>.</w:t>
      </w:r>
      <w:r w:rsidR="00C4720D" w:rsidRPr="00C4720D">
        <w:rPr>
          <w:rFonts w:ascii="Times New Roman" w:hAnsi="Times New Roman" w:cs="Times New Roman"/>
          <w:b/>
          <w:sz w:val="28"/>
          <w:szCs w:val="24"/>
        </w:rPr>
        <w:t>12</w:t>
      </w:r>
      <w:r w:rsidR="00A97348" w:rsidRPr="00C4720D">
        <w:rPr>
          <w:rFonts w:ascii="Times New Roman" w:hAnsi="Times New Roman" w:cs="Times New Roman" w:hint="eastAsia"/>
          <w:b/>
          <w:sz w:val="28"/>
          <w:szCs w:val="24"/>
        </w:rPr>
        <w:t>.</w:t>
      </w:r>
      <w:r w:rsidR="00C4720D" w:rsidRPr="00C4720D">
        <w:rPr>
          <w:rFonts w:ascii="Times New Roman" w:hAnsi="Times New Roman" w:cs="Times New Roman"/>
          <w:b/>
          <w:sz w:val="28"/>
          <w:szCs w:val="24"/>
        </w:rPr>
        <w:t>29</w:t>
      </w:r>
      <w:r w:rsidR="00C4720D" w:rsidRPr="00C4720D">
        <w:rPr>
          <w:rFonts w:ascii="Times New Roman" w:hAnsi="Times New Roman" w:cs="Times New Roman" w:hint="eastAsia"/>
          <w:b/>
          <w:sz w:val="28"/>
          <w:szCs w:val="24"/>
        </w:rPr>
        <w:t xml:space="preserve"> </w:t>
      </w:r>
      <w:r w:rsidR="00A97348" w:rsidRPr="00C4720D">
        <w:rPr>
          <w:rFonts w:ascii="Times New Roman" w:hAnsi="Times New Roman" w:cs="Times New Roman" w:hint="eastAsia"/>
          <w:b/>
          <w:sz w:val="28"/>
          <w:szCs w:val="24"/>
        </w:rPr>
        <w:t>北京</w:t>
      </w:r>
    </w:p>
    <w:p w14:paraId="5966BA68" w14:textId="5C6E52FC" w:rsidR="00500E4D" w:rsidRPr="00C4720D" w:rsidRDefault="00836924" w:rsidP="00AE4514">
      <w:pPr>
        <w:jc w:val="left"/>
        <w:rPr>
          <w:rFonts w:ascii="Times New Roman" w:hAnsi="Times New Roman" w:cs="Times New Roman"/>
          <w:b/>
          <w:color w:val="FF0000"/>
          <w:sz w:val="24"/>
          <w:szCs w:val="24"/>
        </w:rPr>
      </w:pPr>
      <w:r w:rsidRPr="00C4720D">
        <w:rPr>
          <w:rFonts w:ascii="Times New Roman" w:hAnsi="Times New Roman" w:cs="Times New Roman"/>
          <w:b/>
          <w:color w:val="FF0000"/>
          <w:sz w:val="24"/>
          <w:szCs w:val="24"/>
        </w:rPr>
        <w:lastRenderedPageBreak/>
        <w:t>为了方便大家写论文时</w:t>
      </w:r>
      <w:r w:rsidR="004B1F5F" w:rsidRPr="00C4720D">
        <w:rPr>
          <w:rFonts w:ascii="Times New Roman" w:hAnsi="Times New Roman" w:cs="Times New Roman"/>
          <w:b/>
          <w:color w:val="FF0000"/>
          <w:sz w:val="24"/>
          <w:szCs w:val="24"/>
        </w:rPr>
        <w:t>正确描述</w:t>
      </w:r>
      <w:r w:rsidRPr="00C4720D">
        <w:rPr>
          <w:rFonts w:ascii="Times New Roman" w:hAnsi="Times New Roman" w:cs="Times New Roman"/>
          <w:b/>
          <w:color w:val="FF0000"/>
          <w:sz w:val="24"/>
          <w:szCs w:val="24"/>
        </w:rPr>
        <w:t>实验室</w:t>
      </w:r>
      <w:r w:rsidR="004B1F5F" w:rsidRPr="00C4720D">
        <w:rPr>
          <w:rFonts w:ascii="Times New Roman" w:hAnsi="Times New Roman" w:cs="Times New Roman" w:hint="eastAsia"/>
          <w:b/>
          <w:color w:val="FF0000"/>
          <w:sz w:val="24"/>
          <w:szCs w:val="24"/>
        </w:rPr>
        <w:t>的</w:t>
      </w:r>
      <w:r w:rsidRPr="00C4720D">
        <w:rPr>
          <w:rFonts w:ascii="Times New Roman" w:hAnsi="Times New Roman" w:cs="Times New Roman"/>
          <w:b/>
          <w:color w:val="FF0000"/>
          <w:sz w:val="24"/>
          <w:szCs w:val="24"/>
        </w:rPr>
        <w:t>分析方法及仪器</w:t>
      </w:r>
      <w:r w:rsidR="004B1F5F" w:rsidRPr="00C4720D">
        <w:rPr>
          <w:rFonts w:ascii="Times New Roman" w:hAnsi="Times New Roman" w:cs="Times New Roman" w:hint="eastAsia"/>
          <w:b/>
          <w:color w:val="FF0000"/>
          <w:sz w:val="24"/>
          <w:szCs w:val="24"/>
        </w:rPr>
        <w:t>参数</w:t>
      </w:r>
      <w:r w:rsidRPr="00C4720D">
        <w:rPr>
          <w:rFonts w:ascii="Times New Roman" w:hAnsi="Times New Roman" w:cs="Times New Roman"/>
          <w:b/>
          <w:color w:val="FF0000"/>
          <w:sz w:val="24"/>
          <w:szCs w:val="24"/>
        </w:rPr>
        <w:t>，中科院地质与地球物理研究所</w:t>
      </w:r>
      <w:r w:rsidRPr="00C4720D">
        <w:rPr>
          <w:rFonts w:ascii="Times New Roman" w:hAnsi="Times New Roman" w:cs="Times New Roman"/>
          <w:b/>
          <w:color w:val="FF0000"/>
          <w:sz w:val="24"/>
          <w:szCs w:val="24"/>
        </w:rPr>
        <w:t>MC-ICP-MS</w:t>
      </w:r>
      <w:r w:rsidRPr="00C4720D">
        <w:rPr>
          <w:rFonts w:ascii="Times New Roman" w:hAnsi="Times New Roman" w:cs="Times New Roman"/>
          <w:b/>
          <w:color w:val="FF0000"/>
          <w:sz w:val="24"/>
          <w:szCs w:val="24"/>
        </w:rPr>
        <w:t>实验室</w:t>
      </w:r>
      <w:r w:rsidR="004B1F5F" w:rsidRPr="00C4720D">
        <w:rPr>
          <w:rFonts w:ascii="Times New Roman" w:hAnsi="Times New Roman" w:cs="Times New Roman" w:hint="eastAsia"/>
          <w:b/>
          <w:color w:val="FF0000"/>
          <w:sz w:val="24"/>
          <w:szCs w:val="24"/>
        </w:rPr>
        <w:t>特提供以下分析方法描述范例</w:t>
      </w:r>
      <w:r w:rsidRPr="00C4720D">
        <w:rPr>
          <w:rFonts w:ascii="Times New Roman" w:hAnsi="Times New Roman" w:cs="Times New Roman"/>
          <w:b/>
          <w:color w:val="FF0000"/>
          <w:sz w:val="24"/>
          <w:szCs w:val="24"/>
        </w:rPr>
        <w:t>，以供参考</w:t>
      </w:r>
      <w:r w:rsidRPr="00C4720D">
        <w:rPr>
          <w:rFonts w:ascii="Times New Roman" w:hAnsi="Times New Roman" w:cs="Times New Roman"/>
          <w:b/>
          <w:color w:val="FF0000"/>
          <w:sz w:val="24"/>
          <w:szCs w:val="24"/>
        </w:rPr>
        <w:t xml:space="preserve"> </w:t>
      </w:r>
      <w:r w:rsidRPr="00C4720D">
        <w:rPr>
          <w:rFonts w:ascii="Times New Roman" w:hAnsi="Times New Roman" w:cs="Times New Roman"/>
          <w:b/>
          <w:color w:val="FF0000"/>
          <w:sz w:val="24"/>
          <w:szCs w:val="24"/>
        </w:rPr>
        <w:t>（</w:t>
      </w:r>
      <w:r w:rsidR="005E7C2C" w:rsidRPr="00C4720D">
        <w:rPr>
          <w:rFonts w:ascii="Times New Roman" w:hAnsi="Times New Roman" w:cs="Times New Roman"/>
          <w:b/>
          <w:color w:val="FF0000"/>
          <w:sz w:val="24"/>
          <w:szCs w:val="24"/>
        </w:rPr>
        <w:t>2025</w:t>
      </w:r>
      <w:r w:rsidRPr="00C4720D">
        <w:rPr>
          <w:rFonts w:ascii="Times New Roman" w:hAnsi="Times New Roman" w:cs="Times New Roman"/>
          <w:b/>
          <w:color w:val="FF0000"/>
          <w:sz w:val="24"/>
          <w:szCs w:val="24"/>
        </w:rPr>
        <w:t>.</w:t>
      </w:r>
      <w:r w:rsidR="00C4720D" w:rsidRPr="00C4720D">
        <w:rPr>
          <w:rFonts w:ascii="Times New Roman" w:hAnsi="Times New Roman" w:cs="Times New Roman"/>
          <w:b/>
          <w:color w:val="FF0000"/>
          <w:sz w:val="24"/>
          <w:szCs w:val="24"/>
        </w:rPr>
        <w:t>12</w:t>
      </w:r>
      <w:r w:rsidRPr="00C4720D">
        <w:rPr>
          <w:rFonts w:ascii="Times New Roman" w:hAnsi="Times New Roman" w:cs="Times New Roman"/>
          <w:b/>
          <w:color w:val="FF0000"/>
          <w:sz w:val="24"/>
          <w:szCs w:val="24"/>
        </w:rPr>
        <w:t>）。</w:t>
      </w:r>
    </w:p>
    <w:p w14:paraId="4FBFE4BE" w14:textId="77777777" w:rsidR="00E625CA" w:rsidRPr="00C4720D" w:rsidRDefault="00E625CA" w:rsidP="00AE4514">
      <w:pPr>
        <w:jc w:val="left"/>
        <w:rPr>
          <w:rFonts w:ascii="Times New Roman" w:hAnsi="Times New Roman" w:cs="Times New Roman"/>
          <w:b/>
          <w:color w:val="FF0000"/>
          <w:sz w:val="24"/>
          <w:szCs w:val="24"/>
        </w:rPr>
      </w:pPr>
    </w:p>
    <w:p w14:paraId="482E7E97" w14:textId="2966D637" w:rsidR="00E625CA" w:rsidRPr="00C4720D" w:rsidRDefault="005E7C2C" w:rsidP="005E7C2C">
      <w:pPr>
        <w:jc w:val="left"/>
        <w:rPr>
          <w:rFonts w:ascii="Times New Roman" w:hAnsi="Times New Roman" w:cs="Times New Roman"/>
          <w:b/>
          <w:sz w:val="24"/>
          <w:szCs w:val="21"/>
        </w:rPr>
      </w:pPr>
      <w:r w:rsidRPr="00C4720D">
        <w:rPr>
          <w:rFonts w:ascii="Times New Roman" w:hAnsi="Times New Roman" w:cs="Times New Roman" w:hint="eastAsia"/>
          <w:b/>
          <w:sz w:val="24"/>
          <w:szCs w:val="21"/>
        </w:rPr>
        <w:t>注：本文件为</w:t>
      </w:r>
      <w:r w:rsidRPr="00C4720D">
        <w:rPr>
          <w:rFonts w:ascii="Times New Roman" w:hAnsi="Times New Roman" w:cs="Times New Roman" w:hint="eastAsia"/>
          <w:b/>
          <w:sz w:val="24"/>
          <w:szCs w:val="21"/>
        </w:rPr>
        <w:t>MC</w:t>
      </w:r>
      <w:r w:rsidRPr="00C4720D">
        <w:rPr>
          <w:rFonts w:ascii="Times New Roman" w:hAnsi="Times New Roman" w:cs="Times New Roman"/>
          <w:b/>
          <w:sz w:val="24"/>
          <w:szCs w:val="21"/>
        </w:rPr>
        <w:t>-</w:t>
      </w:r>
      <w:r w:rsidRPr="00C4720D">
        <w:rPr>
          <w:rFonts w:ascii="Times New Roman" w:hAnsi="Times New Roman" w:cs="Times New Roman" w:hint="eastAsia"/>
          <w:b/>
          <w:sz w:val="24"/>
          <w:szCs w:val="21"/>
        </w:rPr>
        <w:t>ICP</w:t>
      </w:r>
      <w:r w:rsidRPr="00C4720D">
        <w:rPr>
          <w:rFonts w:ascii="Times New Roman" w:hAnsi="Times New Roman" w:cs="Times New Roman"/>
          <w:b/>
          <w:sz w:val="24"/>
          <w:szCs w:val="21"/>
        </w:rPr>
        <w:t>-</w:t>
      </w:r>
      <w:r w:rsidRPr="00C4720D">
        <w:rPr>
          <w:rFonts w:ascii="Times New Roman" w:hAnsi="Times New Roman" w:cs="Times New Roman" w:hint="eastAsia"/>
          <w:b/>
          <w:sz w:val="24"/>
          <w:szCs w:val="21"/>
        </w:rPr>
        <w:t>MS</w:t>
      </w:r>
      <w:r w:rsidRPr="00C4720D">
        <w:rPr>
          <w:rFonts w:ascii="Times New Roman" w:hAnsi="Times New Roman" w:cs="Times New Roman" w:hint="eastAsia"/>
          <w:b/>
          <w:sz w:val="24"/>
          <w:szCs w:val="21"/>
        </w:rPr>
        <w:t>实验室分析方法的笼统性描述，请各位用户根据实验过程中采用的分析仪器参考相应的分析方法描述，并根据具体实验条件（文中红色字体部分）进行修改</w:t>
      </w:r>
      <w:r w:rsidR="00E625CA" w:rsidRPr="00C4720D">
        <w:rPr>
          <w:rFonts w:ascii="Times New Roman" w:hAnsi="Times New Roman" w:cs="Times New Roman"/>
          <w:b/>
          <w:sz w:val="24"/>
          <w:szCs w:val="21"/>
        </w:rPr>
        <w:t>.</w:t>
      </w:r>
    </w:p>
    <w:p w14:paraId="5509FE9F" w14:textId="77777777" w:rsidR="00836924" w:rsidRPr="00C4720D" w:rsidRDefault="00836924" w:rsidP="00002994">
      <w:pPr>
        <w:rPr>
          <w:rFonts w:ascii="Times New Roman" w:hAnsi="Times New Roman" w:cs="Times New Roman"/>
        </w:rPr>
      </w:pPr>
    </w:p>
    <w:sdt>
      <w:sdtPr>
        <w:rPr>
          <w:rFonts w:asciiTheme="minorHAnsi" w:eastAsiaTheme="minorEastAsia" w:hAnsiTheme="minorHAnsi" w:cstheme="minorBidi"/>
          <w:b w:val="0"/>
          <w:bCs w:val="0"/>
          <w:color w:val="auto"/>
          <w:kern w:val="2"/>
          <w:sz w:val="21"/>
          <w:szCs w:val="22"/>
          <w:lang w:val="zh-CN"/>
        </w:rPr>
        <w:id w:val="1791084875"/>
        <w:docPartObj>
          <w:docPartGallery w:val="Table of Contents"/>
          <w:docPartUnique/>
        </w:docPartObj>
      </w:sdtPr>
      <w:sdtEndPr/>
      <w:sdtContent>
        <w:p w14:paraId="0E438899" w14:textId="7B136918" w:rsidR="006B589D" w:rsidRPr="00C4720D" w:rsidRDefault="006B589D">
          <w:pPr>
            <w:pStyle w:val="TOC"/>
            <w:rPr>
              <w:sz w:val="36"/>
            </w:rPr>
          </w:pPr>
          <w:r w:rsidRPr="00C4720D">
            <w:rPr>
              <w:sz w:val="36"/>
              <w:lang w:val="zh-CN"/>
            </w:rPr>
            <w:t>目录</w:t>
          </w:r>
        </w:p>
        <w:p w14:paraId="279C68BA" w14:textId="3A3DE67A" w:rsidR="0051640E" w:rsidRPr="00C4720D" w:rsidRDefault="006B589D">
          <w:pPr>
            <w:pStyle w:val="11"/>
            <w:tabs>
              <w:tab w:val="right" w:leader="dot" w:pos="8296"/>
            </w:tabs>
            <w:rPr>
              <w:noProof/>
            </w:rPr>
          </w:pPr>
          <w:r w:rsidRPr="00C4720D">
            <w:rPr>
              <w:sz w:val="24"/>
            </w:rPr>
            <w:fldChar w:fldCharType="begin"/>
          </w:r>
          <w:r w:rsidRPr="00C4720D">
            <w:rPr>
              <w:sz w:val="24"/>
            </w:rPr>
            <w:instrText xml:space="preserve"> TOC \o "1-3" \h \z \u </w:instrText>
          </w:r>
          <w:r w:rsidRPr="00C4720D">
            <w:rPr>
              <w:sz w:val="24"/>
            </w:rPr>
            <w:fldChar w:fldCharType="separate"/>
          </w:r>
          <w:hyperlink w:anchor="_Toc206841366" w:history="1">
            <w:r w:rsidR="0051640E" w:rsidRPr="00C4720D">
              <w:rPr>
                <w:rStyle w:val="a8"/>
                <w:rFonts w:ascii="Times New Roman" w:hAnsi="Times New Roman" w:cs="Times New Roman"/>
                <w:noProof/>
              </w:rPr>
              <w:t xml:space="preserve">1 </w:t>
            </w:r>
            <w:r w:rsidR="0051640E" w:rsidRPr="00C4720D">
              <w:rPr>
                <w:rStyle w:val="a8"/>
                <w:rFonts w:ascii="Times New Roman" w:hAnsi="Times New Roman" w:cs="Times New Roman"/>
                <w:noProof/>
              </w:rPr>
              <w:t>四级杆</w:t>
            </w:r>
            <w:r w:rsidR="0051640E" w:rsidRPr="00C4720D">
              <w:rPr>
                <w:rStyle w:val="a8"/>
                <w:rFonts w:ascii="Times New Roman" w:hAnsi="Times New Roman" w:cs="Times New Roman"/>
                <w:noProof/>
              </w:rPr>
              <w:t>(Q)-ICP-MS</w:t>
            </w:r>
            <w:r w:rsidR="0051640E" w:rsidRPr="00C4720D">
              <w:rPr>
                <w:noProof/>
                <w:webHidden/>
              </w:rPr>
              <w:tab/>
            </w:r>
            <w:r w:rsidR="0051640E" w:rsidRPr="00C4720D">
              <w:rPr>
                <w:noProof/>
                <w:webHidden/>
              </w:rPr>
              <w:fldChar w:fldCharType="begin"/>
            </w:r>
            <w:r w:rsidR="0051640E" w:rsidRPr="00C4720D">
              <w:rPr>
                <w:noProof/>
                <w:webHidden/>
              </w:rPr>
              <w:instrText xml:space="preserve"> PAGEREF _Toc206841366 \h </w:instrText>
            </w:r>
            <w:r w:rsidR="0051640E" w:rsidRPr="00C4720D">
              <w:rPr>
                <w:noProof/>
                <w:webHidden/>
              </w:rPr>
            </w:r>
            <w:r w:rsidR="0051640E" w:rsidRPr="00C4720D">
              <w:rPr>
                <w:noProof/>
                <w:webHidden/>
              </w:rPr>
              <w:fldChar w:fldCharType="separate"/>
            </w:r>
            <w:r w:rsidR="0051640E" w:rsidRPr="00C4720D">
              <w:rPr>
                <w:noProof/>
                <w:webHidden/>
              </w:rPr>
              <w:t>3</w:t>
            </w:r>
            <w:r w:rsidR="0051640E" w:rsidRPr="00C4720D">
              <w:rPr>
                <w:noProof/>
                <w:webHidden/>
              </w:rPr>
              <w:fldChar w:fldCharType="end"/>
            </w:r>
          </w:hyperlink>
        </w:p>
        <w:p w14:paraId="366A7D97" w14:textId="64C904AE" w:rsidR="0051640E" w:rsidRPr="00C4720D" w:rsidRDefault="0051640E">
          <w:pPr>
            <w:pStyle w:val="21"/>
            <w:tabs>
              <w:tab w:val="right" w:leader="dot" w:pos="8296"/>
            </w:tabs>
            <w:rPr>
              <w:noProof/>
            </w:rPr>
          </w:pPr>
          <w:hyperlink w:anchor="_Toc206841367" w:history="1">
            <w:r w:rsidRPr="00C4720D">
              <w:rPr>
                <w:rStyle w:val="a8"/>
                <w:rFonts w:ascii="Times New Roman" w:hAnsi="Times New Roman" w:cs="Times New Roman"/>
                <w:noProof/>
              </w:rPr>
              <w:t xml:space="preserve">1.1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trace element analysis by LA-Q-ICP-MS</w:t>
            </w:r>
            <w:r w:rsidRPr="00C4720D">
              <w:rPr>
                <w:noProof/>
                <w:webHidden/>
              </w:rPr>
              <w:tab/>
            </w:r>
            <w:r w:rsidRPr="00C4720D">
              <w:rPr>
                <w:noProof/>
                <w:webHidden/>
              </w:rPr>
              <w:fldChar w:fldCharType="begin"/>
            </w:r>
            <w:r w:rsidRPr="00C4720D">
              <w:rPr>
                <w:noProof/>
                <w:webHidden/>
              </w:rPr>
              <w:instrText xml:space="preserve"> PAGEREF _Toc206841367 \h </w:instrText>
            </w:r>
            <w:r w:rsidRPr="00C4720D">
              <w:rPr>
                <w:noProof/>
                <w:webHidden/>
              </w:rPr>
            </w:r>
            <w:r w:rsidRPr="00C4720D">
              <w:rPr>
                <w:noProof/>
                <w:webHidden/>
              </w:rPr>
              <w:fldChar w:fldCharType="separate"/>
            </w:r>
            <w:r w:rsidRPr="00C4720D">
              <w:rPr>
                <w:noProof/>
                <w:webHidden/>
              </w:rPr>
              <w:t>3</w:t>
            </w:r>
            <w:r w:rsidRPr="00C4720D">
              <w:rPr>
                <w:noProof/>
                <w:webHidden/>
              </w:rPr>
              <w:fldChar w:fldCharType="end"/>
            </w:r>
          </w:hyperlink>
        </w:p>
        <w:p w14:paraId="2E60D16A" w14:textId="4532CADB" w:rsidR="0051640E" w:rsidRPr="00C4720D" w:rsidRDefault="0051640E">
          <w:pPr>
            <w:pStyle w:val="21"/>
            <w:tabs>
              <w:tab w:val="right" w:leader="dot" w:pos="8296"/>
            </w:tabs>
            <w:rPr>
              <w:noProof/>
            </w:rPr>
          </w:pPr>
          <w:hyperlink w:anchor="_Toc206841368" w:history="1">
            <w:r w:rsidRPr="00C4720D">
              <w:rPr>
                <w:rStyle w:val="a8"/>
                <w:rFonts w:ascii="Times New Roman" w:hAnsi="Times New Roman" w:cs="Times New Roman"/>
                <w:noProof/>
              </w:rPr>
              <w:t>1.2 Zircon U-Pb dating and trace element analyses by LA-Q-ICP-MS</w:t>
            </w:r>
            <w:r w:rsidRPr="00C4720D">
              <w:rPr>
                <w:noProof/>
                <w:webHidden/>
              </w:rPr>
              <w:tab/>
            </w:r>
            <w:r w:rsidRPr="00C4720D">
              <w:rPr>
                <w:noProof/>
                <w:webHidden/>
              </w:rPr>
              <w:fldChar w:fldCharType="begin"/>
            </w:r>
            <w:r w:rsidRPr="00C4720D">
              <w:rPr>
                <w:noProof/>
                <w:webHidden/>
              </w:rPr>
              <w:instrText xml:space="preserve"> PAGEREF _Toc206841368 \h </w:instrText>
            </w:r>
            <w:r w:rsidRPr="00C4720D">
              <w:rPr>
                <w:noProof/>
                <w:webHidden/>
              </w:rPr>
            </w:r>
            <w:r w:rsidRPr="00C4720D">
              <w:rPr>
                <w:noProof/>
                <w:webHidden/>
              </w:rPr>
              <w:fldChar w:fldCharType="separate"/>
            </w:r>
            <w:r w:rsidRPr="00C4720D">
              <w:rPr>
                <w:noProof/>
                <w:webHidden/>
              </w:rPr>
              <w:t>4</w:t>
            </w:r>
            <w:r w:rsidRPr="00C4720D">
              <w:rPr>
                <w:noProof/>
                <w:webHidden/>
              </w:rPr>
              <w:fldChar w:fldCharType="end"/>
            </w:r>
          </w:hyperlink>
        </w:p>
        <w:p w14:paraId="534E94E4" w14:textId="020F719B" w:rsidR="0051640E" w:rsidRPr="00C4720D" w:rsidRDefault="0051640E">
          <w:pPr>
            <w:pStyle w:val="21"/>
            <w:tabs>
              <w:tab w:val="right" w:leader="dot" w:pos="8296"/>
            </w:tabs>
            <w:rPr>
              <w:noProof/>
            </w:rPr>
          </w:pPr>
          <w:hyperlink w:anchor="_Toc206841369" w:history="1">
            <w:r w:rsidRPr="00C4720D">
              <w:rPr>
                <w:rStyle w:val="a8"/>
                <w:rFonts w:ascii="Times New Roman" w:hAnsi="Times New Roman" w:cs="Times New Roman"/>
                <w:noProof/>
                <w:lang w:val="en-GB"/>
              </w:rPr>
              <w:t xml:space="preserve">1.3 </w:t>
            </w:r>
            <w:r w:rsidRPr="00C4720D">
              <w:rPr>
                <w:rStyle w:val="a8"/>
                <w:rFonts w:ascii="Times New Roman" w:hAnsi="Times New Roman" w:cs="Times New Roman"/>
                <w:i/>
                <w:noProof/>
                <w:lang w:val="en-GB"/>
              </w:rPr>
              <w:t>In situ</w:t>
            </w:r>
            <w:r w:rsidRPr="00C4720D">
              <w:rPr>
                <w:rStyle w:val="a8"/>
                <w:rFonts w:ascii="Times New Roman" w:hAnsi="Times New Roman" w:cs="Times New Roman"/>
                <w:noProof/>
                <w:lang w:val="en-GB"/>
              </w:rPr>
              <w:t xml:space="preserve"> bastnäsite trace element and U-Th-Pb age analysis</w:t>
            </w:r>
            <w:r w:rsidRPr="00C4720D">
              <w:rPr>
                <w:noProof/>
                <w:webHidden/>
              </w:rPr>
              <w:tab/>
            </w:r>
            <w:r w:rsidRPr="00C4720D">
              <w:rPr>
                <w:noProof/>
                <w:webHidden/>
              </w:rPr>
              <w:fldChar w:fldCharType="begin"/>
            </w:r>
            <w:r w:rsidRPr="00C4720D">
              <w:rPr>
                <w:noProof/>
                <w:webHidden/>
              </w:rPr>
              <w:instrText xml:space="preserve"> PAGEREF _Toc206841369 \h </w:instrText>
            </w:r>
            <w:r w:rsidRPr="00C4720D">
              <w:rPr>
                <w:noProof/>
                <w:webHidden/>
              </w:rPr>
            </w:r>
            <w:r w:rsidRPr="00C4720D">
              <w:rPr>
                <w:noProof/>
                <w:webHidden/>
              </w:rPr>
              <w:fldChar w:fldCharType="separate"/>
            </w:r>
            <w:r w:rsidRPr="00C4720D">
              <w:rPr>
                <w:noProof/>
                <w:webHidden/>
              </w:rPr>
              <w:t>5</w:t>
            </w:r>
            <w:r w:rsidRPr="00C4720D">
              <w:rPr>
                <w:noProof/>
                <w:webHidden/>
              </w:rPr>
              <w:fldChar w:fldCharType="end"/>
            </w:r>
          </w:hyperlink>
        </w:p>
        <w:p w14:paraId="08B2D050" w14:textId="53399F70" w:rsidR="0051640E" w:rsidRPr="00C4720D" w:rsidRDefault="0051640E">
          <w:pPr>
            <w:pStyle w:val="21"/>
            <w:tabs>
              <w:tab w:val="right" w:leader="dot" w:pos="8296"/>
            </w:tabs>
            <w:rPr>
              <w:noProof/>
            </w:rPr>
          </w:pPr>
          <w:hyperlink w:anchor="_Toc206841370" w:history="1">
            <w:r w:rsidRPr="00C4720D">
              <w:rPr>
                <w:rStyle w:val="a8"/>
                <w:rFonts w:ascii="Times New Roman" w:hAnsi="Times New Roman" w:cs="Times New Roman"/>
                <w:noProof/>
                <w:lang w:val="en-GB"/>
              </w:rPr>
              <w:t xml:space="preserve">1.4 </w:t>
            </w:r>
            <w:r w:rsidRPr="00C4720D">
              <w:rPr>
                <w:rStyle w:val="a8"/>
                <w:rFonts w:ascii="Times New Roman" w:hAnsi="Times New Roman" w:cs="Times New Roman"/>
                <w:i/>
                <w:noProof/>
                <w:lang w:val="en-GB"/>
              </w:rPr>
              <w:t xml:space="preserve">In situ </w:t>
            </w:r>
            <w:r w:rsidRPr="00C4720D">
              <w:rPr>
                <w:rStyle w:val="a8"/>
                <w:rFonts w:ascii="Times New Roman" w:hAnsi="Times New Roman" w:cs="Times New Roman"/>
                <w:noProof/>
                <w:lang w:val="en-GB"/>
              </w:rPr>
              <w:t>titanite trace element and U-Pb age analysis</w:t>
            </w:r>
            <w:r w:rsidRPr="00C4720D">
              <w:rPr>
                <w:noProof/>
                <w:webHidden/>
              </w:rPr>
              <w:tab/>
            </w:r>
            <w:r w:rsidRPr="00C4720D">
              <w:rPr>
                <w:noProof/>
                <w:webHidden/>
              </w:rPr>
              <w:fldChar w:fldCharType="begin"/>
            </w:r>
            <w:r w:rsidRPr="00C4720D">
              <w:rPr>
                <w:noProof/>
                <w:webHidden/>
              </w:rPr>
              <w:instrText xml:space="preserve"> PAGEREF _Toc206841370 \h </w:instrText>
            </w:r>
            <w:r w:rsidRPr="00C4720D">
              <w:rPr>
                <w:noProof/>
                <w:webHidden/>
              </w:rPr>
            </w:r>
            <w:r w:rsidRPr="00C4720D">
              <w:rPr>
                <w:noProof/>
                <w:webHidden/>
              </w:rPr>
              <w:fldChar w:fldCharType="separate"/>
            </w:r>
            <w:r w:rsidRPr="00C4720D">
              <w:rPr>
                <w:noProof/>
                <w:webHidden/>
              </w:rPr>
              <w:t>7</w:t>
            </w:r>
            <w:r w:rsidRPr="00C4720D">
              <w:rPr>
                <w:noProof/>
                <w:webHidden/>
              </w:rPr>
              <w:fldChar w:fldCharType="end"/>
            </w:r>
          </w:hyperlink>
        </w:p>
        <w:p w14:paraId="4EEE4C9A" w14:textId="4AE66300" w:rsidR="0051640E" w:rsidRPr="00C4720D" w:rsidRDefault="0051640E">
          <w:pPr>
            <w:pStyle w:val="21"/>
            <w:tabs>
              <w:tab w:val="right" w:leader="dot" w:pos="8296"/>
            </w:tabs>
            <w:rPr>
              <w:noProof/>
            </w:rPr>
          </w:pPr>
          <w:hyperlink w:anchor="_Toc206841371" w:history="1">
            <w:r w:rsidRPr="00C4720D">
              <w:rPr>
                <w:rStyle w:val="a8"/>
                <w:rFonts w:ascii="Times New Roman" w:hAnsi="Times New Roman" w:cs="Times New Roman"/>
                <w:noProof/>
                <w:lang w:val="en-GB"/>
              </w:rPr>
              <w:t xml:space="preserve">1.5 </w:t>
            </w:r>
            <w:r w:rsidRPr="00C4720D">
              <w:rPr>
                <w:rStyle w:val="a8"/>
                <w:rFonts w:ascii="Times New Roman" w:hAnsi="Times New Roman" w:cs="Times New Roman"/>
                <w:i/>
                <w:noProof/>
                <w:lang w:val="en-GB"/>
              </w:rPr>
              <w:t xml:space="preserve">In situ </w:t>
            </w:r>
            <w:r w:rsidRPr="00C4720D">
              <w:rPr>
                <w:rStyle w:val="a8"/>
                <w:rFonts w:ascii="Times New Roman" w:hAnsi="Times New Roman" w:cs="Times New Roman"/>
                <w:noProof/>
                <w:lang w:val="en-GB"/>
              </w:rPr>
              <w:t>monazite trace element and U-Pb age analysis</w:t>
            </w:r>
            <w:r w:rsidRPr="00C4720D">
              <w:rPr>
                <w:noProof/>
                <w:webHidden/>
              </w:rPr>
              <w:tab/>
            </w:r>
            <w:r w:rsidRPr="00C4720D">
              <w:rPr>
                <w:noProof/>
                <w:webHidden/>
              </w:rPr>
              <w:fldChar w:fldCharType="begin"/>
            </w:r>
            <w:r w:rsidRPr="00C4720D">
              <w:rPr>
                <w:noProof/>
                <w:webHidden/>
              </w:rPr>
              <w:instrText xml:space="preserve"> PAGEREF _Toc206841371 \h </w:instrText>
            </w:r>
            <w:r w:rsidRPr="00C4720D">
              <w:rPr>
                <w:noProof/>
                <w:webHidden/>
              </w:rPr>
            </w:r>
            <w:r w:rsidRPr="00C4720D">
              <w:rPr>
                <w:noProof/>
                <w:webHidden/>
              </w:rPr>
              <w:fldChar w:fldCharType="separate"/>
            </w:r>
            <w:r w:rsidRPr="00C4720D">
              <w:rPr>
                <w:noProof/>
                <w:webHidden/>
              </w:rPr>
              <w:t>8</w:t>
            </w:r>
            <w:r w:rsidRPr="00C4720D">
              <w:rPr>
                <w:noProof/>
                <w:webHidden/>
              </w:rPr>
              <w:fldChar w:fldCharType="end"/>
            </w:r>
          </w:hyperlink>
        </w:p>
        <w:p w14:paraId="26FD8AFC" w14:textId="7B3477DA" w:rsidR="0051640E" w:rsidRPr="00C4720D" w:rsidRDefault="0051640E">
          <w:pPr>
            <w:pStyle w:val="21"/>
            <w:tabs>
              <w:tab w:val="right" w:leader="dot" w:pos="8296"/>
            </w:tabs>
            <w:rPr>
              <w:noProof/>
            </w:rPr>
          </w:pPr>
          <w:hyperlink w:anchor="_Toc206841372" w:history="1">
            <w:r w:rsidRPr="00C4720D">
              <w:rPr>
                <w:rStyle w:val="a8"/>
                <w:rFonts w:ascii="Times New Roman" w:hAnsi="Times New Roman" w:cs="Times New Roman"/>
                <w:noProof/>
                <w:lang w:val="en-GB"/>
              </w:rPr>
              <w:t xml:space="preserve">1.6 </w:t>
            </w:r>
            <w:r w:rsidRPr="00C4720D">
              <w:rPr>
                <w:rStyle w:val="a8"/>
                <w:rFonts w:ascii="Times New Roman" w:hAnsi="Times New Roman" w:cs="Times New Roman"/>
                <w:i/>
                <w:noProof/>
                <w:lang w:val="en-GB"/>
              </w:rPr>
              <w:t xml:space="preserve">In situ </w:t>
            </w:r>
            <w:r w:rsidRPr="00C4720D">
              <w:rPr>
                <w:rStyle w:val="a8"/>
                <w:rFonts w:ascii="Times New Roman" w:hAnsi="Times New Roman" w:cs="Times New Roman"/>
                <w:noProof/>
                <w:lang w:val="en-GB"/>
              </w:rPr>
              <w:t>xenotime trace element and U-Pb age analysis</w:t>
            </w:r>
            <w:r w:rsidRPr="00C4720D">
              <w:rPr>
                <w:noProof/>
                <w:webHidden/>
              </w:rPr>
              <w:tab/>
            </w:r>
            <w:r w:rsidRPr="00C4720D">
              <w:rPr>
                <w:noProof/>
                <w:webHidden/>
              </w:rPr>
              <w:fldChar w:fldCharType="begin"/>
            </w:r>
            <w:r w:rsidRPr="00C4720D">
              <w:rPr>
                <w:noProof/>
                <w:webHidden/>
              </w:rPr>
              <w:instrText xml:space="preserve"> PAGEREF _Toc206841372 \h </w:instrText>
            </w:r>
            <w:r w:rsidRPr="00C4720D">
              <w:rPr>
                <w:noProof/>
                <w:webHidden/>
              </w:rPr>
            </w:r>
            <w:r w:rsidRPr="00C4720D">
              <w:rPr>
                <w:noProof/>
                <w:webHidden/>
              </w:rPr>
              <w:fldChar w:fldCharType="separate"/>
            </w:r>
            <w:r w:rsidRPr="00C4720D">
              <w:rPr>
                <w:noProof/>
                <w:webHidden/>
              </w:rPr>
              <w:t>10</w:t>
            </w:r>
            <w:r w:rsidRPr="00C4720D">
              <w:rPr>
                <w:noProof/>
                <w:webHidden/>
              </w:rPr>
              <w:fldChar w:fldCharType="end"/>
            </w:r>
          </w:hyperlink>
        </w:p>
        <w:p w14:paraId="67C9B39F" w14:textId="31217963" w:rsidR="0051640E" w:rsidRPr="00C4720D" w:rsidRDefault="0051640E">
          <w:pPr>
            <w:pStyle w:val="21"/>
            <w:tabs>
              <w:tab w:val="right" w:leader="dot" w:pos="8296"/>
            </w:tabs>
            <w:rPr>
              <w:noProof/>
            </w:rPr>
          </w:pPr>
          <w:hyperlink w:anchor="_Toc206841373" w:history="1">
            <w:r w:rsidRPr="00C4720D">
              <w:rPr>
                <w:rStyle w:val="a8"/>
                <w:rFonts w:ascii="Times New Roman" w:hAnsi="Times New Roman" w:cs="Times New Roman"/>
                <w:noProof/>
                <w:lang w:val="en-GB"/>
              </w:rPr>
              <w:t xml:space="preserve">1.7 </w:t>
            </w:r>
            <w:r w:rsidRPr="00C4720D">
              <w:rPr>
                <w:rStyle w:val="a8"/>
                <w:rFonts w:ascii="Times New Roman" w:hAnsi="Times New Roman" w:cs="Times New Roman"/>
                <w:i/>
                <w:noProof/>
                <w:lang w:val="en-GB"/>
              </w:rPr>
              <w:t xml:space="preserve">In situ </w:t>
            </w:r>
            <w:r w:rsidRPr="00C4720D">
              <w:rPr>
                <w:rStyle w:val="a8"/>
                <w:rFonts w:ascii="Times New Roman" w:hAnsi="Times New Roman" w:cs="Times New Roman"/>
                <w:noProof/>
                <w:lang w:val="en-GB"/>
              </w:rPr>
              <w:t>columbite-tantalite trace element and U-Pb age analysis</w:t>
            </w:r>
            <w:r w:rsidRPr="00C4720D">
              <w:rPr>
                <w:noProof/>
                <w:webHidden/>
              </w:rPr>
              <w:tab/>
            </w:r>
            <w:r w:rsidRPr="00C4720D">
              <w:rPr>
                <w:noProof/>
                <w:webHidden/>
              </w:rPr>
              <w:fldChar w:fldCharType="begin"/>
            </w:r>
            <w:r w:rsidRPr="00C4720D">
              <w:rPr>
                <w:noProof/>
                <w:webHidden/>
              </w:rPr>
              <w:instrText xml:space="preserve"> PAGEREF _Toc206841373 \h </w:instrText>
            </w:r>
            <w:r w:rsidRPr="00C4720D">
              <w:rPr>
                <w:noProof/>
                <w:webHidden/>
              </w:rPr>
            </w:r>
            <w:r w:rsidRPr="00C4720D">
              <w:rPr>
                <w:noProof/>
                <w:webHidden/>
              </w:rPr>
              <w:fldChar w:fldCharType="separate"/>
            </w:r>
            <w:r w:rsidRPr="00C4720D">
              <w:rPr>
                <w:noProof/>
                <w:webHidden/>
              </w:rPr>
              <w:t>11</w:t>
            </w:r>
            <w:r w:rsidRPr="00C4720D">
              <w:rPr>
                <w:noProof/>
                <w:webHidden/>
              </w:rPr>
              <w:fldChar w:fldCharType="end"/>
            </w:r>
          </w:hyperlink>
        </w:p>
        <w:p w14:paraId="3FFCBEF1" w14:textId="4356DD63" w:rsidR="0051640E" w:rsidRPr="00C4720D" w:rsidRDefault="0051640E">
          <w:pPr>
            <w:pStyle w:val="21"/>
            <w:tabs>
              <w:tab w:val="right" w:leader="dot" w:pos="8296"/>
            </w:tabs>
            <w:rPr>
              <w:noProof/>
            </w:rPr>
          </w:pPr>
          <w:hyperlink w:anchor="_Toc206841374" w:history="1">
            <w:r w:rsidRPr="00C4720D">
              <w:rPr>
                <w:rStyle w:val="a8"/>
                <w:rFonts w:ascii="Times New Roman" w:hAnsi="Times New Roman" w:cs="Times New Roman"/>
                <w:noProof/>
              </w:rPr>
              <w:t xml:space="preserve">1.8 </w:t>
            </w:r>
            <w:r w:rsidRPr="00C4720D">
              <w:rPr>
                <w:rStyle w:val="a8"/>
                <w:rFonts w:ascii="Times New Roman" w:hAnsi="Times New Roman" w:cs="Times New Roman"/>
                <w:i/>
                <w:noProof/>
              </w:rPr>
              <w:t>In situ</w:t>
            </w:r>
            <w:r w:rsidRPr="00C4720D">
              <w:rPr>
                <w:rStyle w:val="a8"/>
                <w:rFonts w:ascii="Times New Roman" w:hAnsi="Times New Roman" w:cs="Times New Roman"/>
                <w:noProof/>
              </w:rPr>
              <w:t xml:space="preserve"> allanite trace element and U-Pb age analysis</w:t>
            </w:r>
            <w:r w:rsidRPr="00C4720D">
              <w:rPr>
                <w:noProof/>
                <w:webHidden/>
              </w:rPr>
              <w:tab/>
            </w:r>
            <w:r w:rsidRPr="00C4720D">
              <w:rPr>
                <w:noProof/>
                <w:webHidden/>
              </w:rPr>
              <w:fldChar w:fldCharType="begin"/>
            </w:r>
            <w:r w:rsidRPr="00C4720D">
              <w:rPr>
                <w:noProof/>
                <w:webHidden/>
              </w:rPr>
              <w:instrText xml:space="preserve"> PAGEREF _Toc206841374 \h </w:instrText>
            </w:r>
            <w:r w:rsidRPr="00C4720D">
              <w:rPr>
                <w:noProof/>
                <w:webHidden/>
              </w:rPr>
            </w:r>
            <w:r w:rsidRPr="00C4720D">
              <w:rPr>
                <w:noProof/>
                <w:webHidden/>
              </w:rPr>
              <w:fldChar w:fldCharType="separate"/>
            </w:r>
            <w:r w:rsidRPr="00C4720D">
              <w:rPr>
                <w:noProof/>
                <w:webHidden/>
              </w:rPr>
              <w:t>13</w:t>
            </w:r>
            <w:r w:rsidRPr="00C4720D">
              <w:rPr>
                <w:noProof/>
                <w:webHidden/>
              </w:rPr>
              <w:fldChar w:fldCharType="end"/>
            </w:r>
          </w:hyperlink>
        </w:p>
        <w:p w14:paraId="5E35F7C5" w14:textId="4701C807" w:rsidR="0051640E" w:rsidRPr="00C4720D" w:rsidRDefault="0051640E">
          <w:pPr>
            <w:pStyle w:val="21"/>
            <w:tabs>
              <w:tab w:val="right" w:leader="dot" w:pos="8296"/>
            </w:tabs>
            <w:rPr>
              <w:noProof/>
            </w:rPr>
          </w:pPr>
          <w:hyperlink w:anchor="_Toc206841375" w:history="1">
            <w:r w:rsidRPr="00C4720D">
              <w:rPr>
                <w:rStyle w:val="a8"/>
                <w:rFonts w:ascii="Times New Roman" w:hAnsi="Times New Roman" w:cs="Times New Roman"/>
                <w:noProof/>
              </w:rPr>
              <w:t xml:space="preserve">1.9 </w:t>
            </w:r>
            <w:r w:rsidRPr="00C4720D">
              <w:rPr>
                <w:rStyle w:val="a8"/>
                <w:rFonts w:ascii="Times New Roman" w:hAnsi="Times New Roman" w:cs="Times New Roman"/>
                <w:i/>
                <w:noProof/>
              </w:rPr>
              <w:t>In situ</w:t>
            </w:r>
            <w:r w:rsidRPr="00C4720D">
              <w:rPr>
                <w:rStyle w:val="a8"/>
                <w:rFonts w:ascii="Times New Roman" w:hAnsi="Times New Roman" w:cs="Times New Roman"/>
                <w:noProof/>
              </w:rPr>
              <w:t xml:space="preserve"> perovskite trace element and U-Pb age analysis</w:t>
            </w:r>
            <w:r w:rsidRPr="00C4720D">
              <w:rPr>
                <w:noProof/>
                <w:webHidden/>
              </w:rPr>
              <w:tab/>
            </w:r>
            <w:r w:rsidRPr="00C4720D">
              <w:rPr>
                <w:noProof/>
                <w:webHidden/>
              </w:rPr>
              <w:fldChar w:fldCharType="begin"/>
            </w:r>
            <w:r w:rsidRPr="00C4720D">
              <w:rPr>
                <w:noProof/>
                <w:webHidden/>
              </w:rPr>
              <w:instrText xml:space="preserve"> PAGEREF _Toc206841375 \h </w:instrText>
            </w:r>
            <w:r w:rsidRPr="00C4720D">
              <w:rPr>
                <w:noProof/>
                <w:webHidden/>
              </w:rPr>
            </w:r>
            <w:r w:rsidRPr="00C4720D">
              <w:rPr>
                <w:noProof/>
                <w:webHidden/>
              </w:rPr>
              <w:fldChar w:fldCharType="separate"/>
            </w:r>
            <w:r w:rsidRPr="00C4720D">
              <w:rPr>
                <w:noProof/>
                <w:webHidden/>
              </w:rPr>
              <w:t>14</w:t>
            </w:r>
            <w:r w:rsidRPr="00C4720D">
              <w:rPr>
                <w:noProof/>
                <w:webHidden/>
              </w:rPr>
              <w:fldChar w:fldCharType="end"/>
            </w:r>
          </w:hyperlink>
        </w:p>
        <w:p w14:paraId="576F20B3" w14:textId="37CE2BCF" w:rsidR="0051640E" w:rsidRPr="00C4720D" w:rsidRDefault="0051640E">
          <w:pPr>
            <w:pStyle w:val="11"/>
            <w:tabs>
              <w:tab w:val="right" w:leader="dot" w:pos="8296"/>
            </w:tabs>
            <w:rPr>
              <w:noProof/>
            </w:rPr>
          </w:pPr>
          <w:hyperlink w:anchor="_Toc206841376" w:history="1">
            <w:r w:rsidRPr="00C4720D">
              <w:rPr>
                <w:rStyle w:val="a8"/>
                <w:rFonts w:ascii="Times New Roman" w:hAnsi="Times New Roman" w:cs="Times New Roman"/>
                <w:noProof/>
                <w:lang w:val="de-DE"/>
              </w:rPr>
              <w:t xml:space="preserve">2 </w:t>
            </w:r>
            <w:r w:rsidRPr="00C4720D">
              <w:rPr>
                <w:rStyle w:val="a8"/>
                <w:rFonts w:ascii="Times New Roman" w:hAnsi="Times New Roman" w:cs="Times New Roman"/>
                <w:noProof/>
              </w:rPr>
              <w:t>扇形磁场双聚焦</w:t>
            </w:r>
            <w:r w:rsidRPr="00C4720D">
              <w:rPr>
                <w:rStyle w:val="a8"/>
                <w:rFonts w:ascii="Times New Roman" w:hAnsi="Times New Roman" w:cs="Times New Roman"/>
                <w:noProof/>
                <w:lang w:val="de-DE"/>
              </w:rPr>
              <w:t>(SF)-ICP-MS</w:t>
            </w:r>
            <w:r w:rsidRPr="00C4720D">
              <w:rPr>
                <w:noProof/>
                <w:webHidden/>
              </w:rPr>
              <w:tab/>
            </w:r>
            <w:r w:rsidRPr="00C4720D">
              <w:rPr>
                <w:noProof/>
                <w:webHidden/>
              </w:rPr>
              <w:fldChar w:fldCharType="begin"/>
            </w:r>
            <w:r w:rsidRPr="00C4720D">
              <w:rPr>
                <w:noProof/>
                <w:webHidden/>
              </w:rPr>
              <w:instrText xml:space="preserve"> PAGEREF _Toc206841376 \h </w:instrText>
            </w:r>
            <w:r w:rsidRPr="00C4720D">
              <w:rPr>
                <w:noProof/>
                <w:webHidden/>
              </w:rPr>
            </w:r>
            <w:r w:rsidRPr="00C4720D">
              <w:rPr>
                <w:noProof/>
                <w:webHidden/>
              </w:rPr>
              <w:fldChar w:fldCharType="separate"/>
            </w:r>
            <w:r w:rsidRPr="00C4720D">
              <w:rPr>
                <w:noProof/>
                <w:webHidden/>
              </w:rPr>
              <w:t>16</w:t>
            </w:r>
            <w:r w:rsidRPr="00C4720D">
              <w:rPr>
                <w:noProof/>
                <w:webHidden/>
              </w:rPr>
              <w:fldChar w:fldCharType="end"/>
            </w:r>
          </w:hyperlink>
        </w:p>
        <w:p w14:paraId="5D464E97" w14:textId="4978202D" w:rsidR="0051640E" w:rsidRPr="00C4720D" w:rsidRDefault="0051640E">
          <w:pPr>
            <w:pStyle w:val="21"/>
            <w:tabs>
              <w:tab w:val="right" w:leader="dot" w:pos="8296"/>
            </w:tabs>
            <w:rPr>
              <w:noProof/>
            </w:rPr>
          </w:pPr>
          <w:hyperlink w:anchor="_Toc206841377" w:history="1">
            <w:r w:rsidRPr="00C4720D">
              <w:rPr>
                <w:rStyle w:val="a8"/>
                <w:rFonts w:ascii="Times New Roman" w:hAnsi="Times New Roman" w:cs="Times New Roman"/>
                <w:noProof/>
                <w:lang w:val="de-DE"/>
              </w:rPr>
              <w:t xml:space="preserve">2.1 </w:t>
            </w:r>
            <w:r w:rsidRPr="00C4720D">
              <w:rPr>
                <w:rStyle w:val="a8"/>
                <w:rFonts w:ascii="Times New Roman" w:hAnsi="Times New Roman" w:cs="Times New Roman"/>
                <w:i/>
                <w:noProof/>
                <w:lang w:val="de-DE"/>
              </w:rPr>
              <w:t xml:space="preserve">In situ </w:t>
            </w:r>
            <w:r w:rsidRPr="00C4720D">
              <w:rPr>
                <w:rStyle w:val="a8"/>
                <w:rFonts w:ascii="Times New Roman" w:hAnsi="Times New Roman" w:cs="Times New Roman"/>
                <w:noProof/>
                <w:lang w:val="de-DE"/>
              </w:rPr>
              <w:t>analysis of ultra-low trace elements by LA-SF-ICP-MS</w:t>
            </w:r>
            <w:r w:rsidRPr="00C4720D">
              <w:rPr>
                <w:noProof/>
                <w:webHidden/>
              </w:rPr>
              <w:tab/>
            </w:r>
            <w:r w:rsidRPr="00C4720D">
              <w:rPr>
                <w:noProof/>
                <w:webHidden/>
              </w:rPr>
              <w:fldChar w:fldCharType="begin"/>
            </w:r>
            <w:r w:rsidRPr="00C4720D">
              <w:rPr>
                <w:noProof/>
                <w:webHidden/>
              </w:rPr>
              <w:instrText xml:space="preserve"> PAGEREF _Toc206841377 \h </w:instrText>
            </w:r>
            <w:r w:rsidRPr="00C4720D">
              <w:rPr>
                <w:noProof/>
                <w:webHidden/>
              </w:rPr>
            </w:r>
            <w:r w:rsidRPr="00C4720D">
              <w:rPr>
                <w:noProof/>
                <w:webHidden/>
              </w:rPr>
              <w:fldChar w:fldCharType="separate"/>
            </w:r>
            <w:r w:rsidRPr="00C4720D">
              <w:rPr>
                <w:noProof/>
                <w:webHidden/>
              </w:rPr>
              <w:t>16</w:t>
            </w:r>
            <w:r w:rsidRPr="00C4720D">
              <w:rPr>
                <w:noProof/>
                <w:webHidden/>
              </w:rPr>
              <w:fldChar w:fldCharType="end"/>
            </w:r>
          </w:hyperlink>
        </w:p>
        <w:p w14:paraId="6D41CF58" w14:textId="5CACAFBA" w:rsidR="0051640E" w:rsidRPr="00C4720D" w:rsidRDefault="0051640E">
          <w:pPr>
            <w:pStyle w:val="21"/>
            <w:tabs>
              <w:tab w:val="right" w:leader="dot" w:pos="8296"/>
            </w:tabs>
            <w:rPr>
              <w:noProof/>
            </w:rPr>
          </w:pPr>
          <w:hyperlink w:anchor="_Toc206841378" w:history="1">
            <w:r w:rsidRPr="00C4720D">
              <w:rPr>
                <w:rStyle w:val="a8"/>
                <w:rFonts w:ascii="Times New Roman" w:hAnsi="Times New Roman" w:cs="Times New Roman"/>
                <w:noProof/>
              </w:rPr>
              <w:t>2.2 Concurrent determinations of Fo value and trace element of olivine by LA-SF-ICP-MS</w:t>
            </w:r>
            <w:r w:rsidRPr="00C4720D">
              <w:rPr>
                <w:noProof/>
                <w:webHidden/>
              </w:rPr>
              <w:tab/>
            </w:r>
            <w:r w:rsidRPr="00C4720D">
              <w:rPr>
                <w:noProof/>
                <w:webHidden/>
              </w:rPr>
              <w:fldChar w:fldCharType="begin"/>
            </w:r>
            <w:r w:rsidRPr="00C4720D">
              <w:rPr>
                <w:noProof/>
                <w:webHidden/>
              </w:rPr>
              <w:instrText xml:space="preserve"> PAGEREF _Toc206841378 \h </w:instrText>
            </w:r>
            <w:r w:rsidRPr="00C4720D">
              <w:rPr>
                <w:noProof/>
                <w:webHidden/>
              </w:rPr>
            </w:r>
            <w:r w:rsidRPr="00C4720D">
              <w:rPr>
                <w:noProof/>
                <w:webHidden/>
              </w:rPr>
              <w:fldChar w:fldCharType="separate"/>
            </w:r>
            <w:r w:rsidRPr="00C4720D">
              <w:rPr>
                <w:noProof/>
                <w:webHidden/>
              </w:rPr>
              <w:t>17</w:t>
            </w:r>
            <w:r w:rsidRPr="00C4720D">
              <w:rPr>
                <w:noProof/>
                <w:webHidden/>
              </w:rPr>
              <w:fldChar w:fldCharType="end"/>
            </w:r>
          </w:hyperlink>
        </w:p>
        <w:p w14:paraId="10BC50AB" w14:textId="38B9B754" w:rsidR="0051640E" w:rsidRPr="00C4720D" w:rsidRDefault="0051640E">
          <w:pPr>
            <w:pStyle w:val="21"/>
            <w:tabs>
              <w:tab w:val="right" w:leader="dot" w:pos="8296"/>
            </w:tabs>
            <w:rPr>
              <w:noProof/>
            </w:rPr>
          </w:pPr>
          <w:hyperlink w:anchor="_Toc206841379" w:history="1">
            <w:r w:rsidRPr="00C4720D">
              <w:rPr>
                <w:rStyle w:val="a8"/>
                <w:rFonts w:ascii="Times New Roman" w:hAnsi="Times New Roman" w:cs="Times New Roman"/>
                <w:noProof/>
              </w:rPr>
              <w:t>2.3 High spatial resolution zircon U-Pb dating by LA-SF-ICP-MS</w:t>
            </w:r>
            <w:r w:rsidRPr="00C4720D">
              <w:rPr>
                <w:noProof/>
                <w:webHidden/>
              </w:rPr>
              <w:tab/>
            </w:r>
            <w:r w:rsidRPr="00C4720D">
              <w:rPr>
                <w:noProof/>
                <w:webHidden/>
              </w:rPr>
              <w:fldChar w:fldCharType="begin"/>
            </w:r>
            <w:r w:rsidRPr="00C4720D">
              <w:rPr>
                <w:noProof/>
                <w:webHidden/>
              </w:rPr>
              <w:instrText xml:space="preserve"> PAGEREF _Toc206841379 \h </w:instrText>
            </w:r>
            <w:r w:rsidRPr="00C4720D">
              <w:rPr>
                <w:noProof/>
                <w:webHidden/>
              </w:rPr>
            </w:r>
            <w:r w:rsidRPr="00C4720D">
              <w:rPr>
                <w:noProof/>
                <w:webHidden/>
              </w:rPr>
              <w:fldChar w:fldCharType="separate"/>
            </w:r>
            <w:r w:rsidRPr="00C4720D">
              <w:rPr>
                <w:noProof/>
                <w:webHidden/>
              </w:rPr>
              <w:t>17</w:t>
            </w:r>
            <w:r w:rsidRPr="00C4720D">
              <w:rPr>
                <w:noProof/>
                <w:webHidden/>
              </w:rPr>
              <w:fldChar w:fldCharType="end"/>
            </w:r>
          </w:hyperlink>
        </w:p>
        <w:p w14:paraId="236F609A" w14:textId="6B67ADBC" w:rsidR="0051640E" w:rsidRPr="00C4720D" w:rsidRDefault="0051640E">
          <w:pPr>
            <w:pStyle w:val="21"/>
            <w:tabs>
              <w:tab w:val="right" w:leader="dot" w:pos="8296"/>
            </w:tabs>
            <w:rPr>
              <w:noProof/>
            </w:rPr>
          </w:pPr>
          <w:hyperlink w:anchor="_Toc206841380" w:history="1">
            <w:r w:rsidRPr="00C4720D">
              <w:rPr>
                <w:rStyle w:val="a8"/>
                <w:rFonts w:ascii="Times New Roman" w:hAnsi="Times New Roman" w:cs="Times New Roman"/>
                <w:noProof/>
              </w:rPr>
              <w:t xml:space="preserve">2.4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wolframite U-Pb dating by LA-SF-ICP-MS</w:t>
            </w:r>
            <w:r w:rsidRPr="00C4720D">
              <w:rPr>
                <w:noProof/>
                <w:webHidden/>
              </w:rPr>
              <w:tab/>
            </w:r>
            <w:r w:rsidRPr="00C4720D">
              <w:rPr>
                <w:noProof/>
                <w:webHidden/>
              </w:rPr>
              <w:fldChar w:fldCharType="begin"/>
            </w:r>
            <w:r w:rsidRPr="00C4720D">
              <w:rPr>
                <w:noProof/>
                <w:webHidden/>
              </w:rPr>
              <w:instrText xml:space="preserve"> PAGEREF _Toc206841380 \h </w:instrText>
            </w:r>
            <w:r w:rsidRPr="00C4720D">
              <w:rPr>
                <w:noProof/>
                <w:webHidden/>
              </w:rPr>
            </w:r>
            <w:r w:rsidRPr="00C4720D">
              <w:rPr>
                <w:noProof/>
                <w:webHidden/>
              </w:rPr>
              <w:fldChar w:fldCharType="separate"/>
            </w:r>
            <w:r w:rsidRPr="00C4720D">
              <w:rPr>
                <w:noProof/>
                <w:webHidden/>
              </w:rPr>
              <w:t>18</w:t>
            </w:r>
            <w:r w:rsidRPr="00C4720D">
              <w:rPr>
                <w:noProof/>
                <w:webHidden/>
              </w:rPr>
              <w:fldChar w:fldCharType="end"/>
            </w:r>
          </w:hyperlink>
        </w:p>
        <w:p w14:paraId="02D9BB6E" w14:textId="6F1F267E" w:rsidR="0051640E" w:rsidRPr="00C4720D" w:rsidRDefault="0051640E">
          <w:pPr>
            <w:pStyle w:val="21"/>
            <w:tabs>
              <w:tab w:val="right" w:leader="dot" w:pos="8296"/>
            </w:tabs>
            <w:rPr>
              <w:noProof/>
            </w:rPr>
          </w:pPr>
          <w:hyperlink w:anchor="_Toc206841381" w:history="1">
            <w:r w:rsidRPr="00C4720D">
              <w:rPr>
                <w:rStyle w:val="a8"/>
                <w:rFonts w:ascii="Times New Roman" w:hAnsi="Times New Roman" w:cs="Times New Roman"/>
                <w:noProof/>
              </w:rPr>
              <w:t xml:space="preserve">2.5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garnet U-Pb dating by LA-SF-ICP-MS</w:t>
            </w:r>
            <w:r w:rsidRPr="00C4720D">
              <w:rPr>
                <w:noProof/>
                <w:webHidden/>
              </w:rPr>
              <w:tab/>
            </w:r>
            <w:r w:rsidRPr="00C4720D">
              <w:rPr>
                <w:noProof/>
                <w:webHidden/>
              </w:rPr>
              <w:fldChar w:fldCharType="begin"/>
            </w:r>
            <w:r w:rsidRPr="00C4720D">
              <w:rPr>
                <w:noProof/>
                <w:webHidden/>
              </w:rPr>
              <w:instrText xml:space="preserve"> PAGEREF _Toc206841381 \h </w:instrText>
            </w:r>
            <w:r w:rsidRPr="00C4720D">
              <w:rPr>
                <w:noProof/>
                <w:webHidden/>
              </w:rPr>
            </w:r>
            <w:r w:rsidRPr="00C4720D">
              <w:rPr>
                <w:noProof/>
                <w:webHidden/>
              </w:rPr>
              <w:fldChar w:fldCharType="separate"/>
            </w:r>
            <w:r w:rsidRPr="00C4720D">
              <w:rPr>
                <w:noProof/>
                <w:webHidden/>
              </w:rPr>
              <w:t>20</w:t>
            </w:r>
            <w:r w:rsidRPr="00C4720D">
              <w:rPr>
                <w:noProof/>
                <w:webHidden/>
              </w:rPr>
              <w:fldChar w:fldCharType="end"/>
            </w:r>
          </w:hyperlink>
        </w:p>
        <w:p w14:paraId="75F82960" w14:textId="39CE72A5" w:rsidR="0051640E" w:rsidRPr="00C4720D" w:rsidRDefault="0051640E">
          <w:pPr>
            <w:pStyle w:val="21"/>
            <w:tabs>
              <w:tab w:val="right" w:leader="dot" w:pos="8296"/>
            </w:tabs>
            <w:rPr>
              <w:noProof/>
            </w:rPr>
          </w:pPr>
          <w:hyperlink w:anchor="_Toc206841382" w:history="1">
            <w:r w:rsidRPr="00C4720D">
              <w:rPr>
                <w:rStyle w:val="a8"/>
                <w:rFonts w:ascii="Times New Roman" w:hAnsi="Times New Roman" w:cs="Times New Roman"/>
                <w:noProof/>
              </w:rPr>
              <w:t xml:space="preserve">2.6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vesuvianite U-Pb dating by LA-SF-ICP-MS</w:t>
            </w:r>
            <w:r w:rsidRPr="00C4720D">
              <w:rPr>
                <w:noProof/>
                <w:webHidden/>
              </w:rPr>
              <w:tab/>
            </w:r>
            <w:r w:rsidRPr="00C4720D">
              <w:rPr>
                <w:noProof/>
                <w:webHidden/>
              </w:rPr>
              <w:fldChar w:fldCharType="begin"/>
            </w:r>
            <w:r w:rsidRPr="00C4720D">
              <w:rPr>
                <w:noProof/>
                <w:webHidden/>
              </w:rPr>
              <w:instrText xml:space="preserve"> PAGEREF _Toc206841382 \h </w:instrText>
            </w:r>
            <w:r w:rsidRPr="00C4720D">
              <w:rPr>
                <w:noProof/>
                <w:webHidden/>
              </w:rPr>
            </w:r>
            <w:r w:rsidRPr="00C4720D">
              <w:rPr>
                <w:noProof/>
                <w:webHidden/>
              </w:rPr>
              <w:fldChar w:fldCharType="separate"/>
            </w:r>
            <w:r w:rsidRPr="00C4720D">
              <w:rPr>
                <w:noProof/>
                <w:webHidden/>
              </w:rPr>
              <w:t>21</w:t>
            </w:r>
            <w:r w:rsidRPr="00C4720D">
              <w:rPr>
                <w:noProof/>
                <w:webHidden/>
              </w:rPr>
              <w:fldChar w:fldCharType="end"/>
            </w:r>
          </w:hyperlink>
        </w:p>
        <w:p w14:paraId="4C582D7B" w14:textId="61875CC1" w:rsidR="0051640E" w:rsidRPr="00C4720D" w:rsidRDefault="0051640E">
          <w:pPr>
            <w:pStyle w:val="21"/>
            <w:tabs>
              <w:tab w:val="right" w:leader="dot" w:pos="8296"/>
            </w:tabs>
            <w:rPr>
              <w:noProof/>
            </w:rPr>
          </w:pPr>
          <w:hyperlink w:anchor="_Toc206841383" w:history="1">
            <w:r w:rsidRPr="00C4720D">
              <w:rPr>
                <w:rStyle w:val="a8"/>
                <w:rFonts w:ascii="Times New Roman" w:hAnsi="Times New Roman" w:cs="Times New Roman"/>
                <w:noProof/>
              </w:rPr>
              <w:t xml:space="preserve">2.7 </w:t>
            </w:r>
            <w:r w:rsidRPr="00C4720D">
              <w:rPr>
                <w:rStyle w:val="a8"/>
                <w:rFonts w:ascii="Times New Roman" w:hAnsi="Times New Roman" w:cs="Times New Roman"/>
                <w:i/>
                <w:noProof/>
              </w:rPr>
              <w:t>In situ</w:t>
            </w:r>
            <w:r w:rsidRPr="00C4720D">
              <w:rPr>
                <w:rStyle w:val="a8"/>
                <w:rFonts w:ascii="Times New Roman" w:hAnsi="Times New Roman" w:cs="Times New Roman"/>
                <w:noProof/>
              </w:rPr>
              <w:t xml:space="preserve"> cassiterite U-Pb dating by LA-SF-ICP-MS</w:t>
            </w:r>
            <w:r w:rsidRPr="00C4720D">
              <w:rPr>
                <w:noProof/>
                <w:webHidden/>
              </w:rPr>
              <w:tab/>
            </w:r>
            <w:r w:rsidRPr="00C4720D">
              <w:rPr>
                <w:noProof/>
                <w:webHidden/>
              </w:rPr>
              <w:fldChar w:fldCharType="begin"/>
            </w:r>
            <w:r w:rsidRPr="00C4720D">
              <w:rPr>
                <w:noProof/>
                <w:webHidden/>
              </w:rPr>
              <w:instrText xml:space="preserve"> PAGEREF _Toc206841383 \h </w:instrText>
            </w:r>
            <w:r w:rsidRPr="00C4720D">
              <w:rPr>
                <w:noProof/>
                <w:webHidden/>
              </w:rPr>
            </w:r>
            <w:r w:rsidRPr="00C4720D">
              <w:rPr>
                <w:noProof/>
                <w:webHidden/>
              </w:rPr>
              <w:fldChar w:fldCharType="separate"/>
            </w:r>
            <w:r w:rsidRPr="00C4720D">
              <w:rPr>
                <w:noProof/>
                <w:webHidden/>
              </w:rPr>
              <w:t>23</w:t>
            </w:r>
            <w:r w:rsidRPr="00C4720D">
              <w:rPr>
                <w:noProof/>
                <w:webHidden/>
              </w:rPr>
              <w:fldChar w:fldCharType="end"/>
            </w:r>
          </w:hyperlink>
        </w:p>
        <w:p w14:paraId="6DD59DEC" w14:textId="2AFD6C07" w:rsidR="0051640E" w:rsidRPr="00C4720D" w:rsidRDefault="0051640E">
          <w:pPr>
            <w:pStyle w:val="21"/>
            <w:tabs>
              <w:tab w:val="right" w:leader="dot" w:pos="8296"/>
            </w:tabs>
            <w:rPr>
              <w:noProof/>
            </w:rPr>
          </w:pPr>
          <w:hyperlink w:anchor="_Toc206841384" w:history="1">
            <w:r w:rsidRPr="00C4720D">
              <w:rPr>
                <w:rStyle w:val="a8"/>
                <w:rFonts w:ascii="Times New Roman" w:hAnsi="Times New Roman" w:cs="Times New Roman"/>
                <w:noProof/>
              </w:rPr>
              <w:t xml:space="preserve">2.8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calcite U-Pb dating by LA-SF-ICP-MS</w:t>
            </w:r>
            <w:r w:rsidRPr="00C4720D">
              <w:rPr>
                <w:noProof/>
                <w:webHidden/>
              </w:rPr>
              <w:tab/>
            </w:r>
            <w:r w:rsidRPr="00C4720D">
              <w:rPr>
                <w:noProof/>
                <w:webHidden/>
              </w:rPr>
              <w:fldChar w:fldCharType="begin"/>
            </w:r>
            <w:r w:rsidRPr="00C4720D">
              <w:rPr>
                <w:noProof/>
                <w:webHidden/>
              </w:rPr>
              <w:instrText xml:space="preserve"> PAGEREF _Toc206841384 \h </w:instrText>
            </w:r>
            <w:r w:rsidRPr="00C4720D">
              <w:rPr>
                <w:noProof/>
                <w:webHidden/>
              </w:rPr>
            </w:r>
            <w:r w:rsidRPr="00C4720D">
              <w:rPr>
                <w:noProof/>
                <w:webHidden/>
              </w:rPr>
              <w:fldChar w:fldCharType="separate"/>
            </w:r>
            <w:r w:rsidRPr="00C4720D">
              <w:rPr>
                <w:noProof/>
                <w:webHidden/>
              </w:rPr>
              <w:t>24</w:t>
            </w:r>
            <w:r w:rsidRPr="00C4720D">
              <w:rPr>
                <w:noProof/>
                <w:webHidden/>
              </w:rPr>
              <w:fldChar w:fldCharType="end"/>
            </w:r>
          </w:hyperlink>
        </w:p>
        <w:p w14:paraId="3718698F" w14:textId="2AB4703F" w:rsidR="0051640E" w:rsidRPr="00C4720D" w:rsidRDefault="0051640E">
          <w:pPr>
            <w:pStyle w:val="11"/>
            <w:tabs>
              <w:tab w:val="right" w:leader="dot" w:pos="8296"/>
            </w:tabs>
            <w:rPr>
              <w:noProof/>
            </w:rPr>
          </w:pPr>
          <w:hyperlink w:anchor="_Toc206841385" w:history="1">
            <w:r w:rsidRPr="00C4720D">
              <w:rPr>
                <w:rStyle w:val="a8"/>
                <w:rFonts w:ascii="Times New Roman" w:hAnsi="Times New Roman" w:cs="Times New Roman"/>
                <w:noProof/>
              </w:rPr>
              <w:t xml:space="preserve">3 </w:t>
            </w:r>
            <w:r w:rsidRPr="00C4720D">
              <w:rPr>
                <w:rStyle w:val="a8"/>
                <w:rFonts w:ascii="Times New Roman" w:hAnsi="Times New Roman" w:cs="Times New Roman"/>
                <w:noProof/>
              </w:rPr>
              <w:t>多接收</w:t>
            </w:r>
            <w:r w:rsidRPr="00C4720D">
              <w:rPr>
                <w:rStyle w:val="a8"/>
                <w:rFonts w:ascii="Times New Roman" w:hAnsi="Times New Roman" w:cs="Times New Roman"/>
                <w:noProof/>
              </w:rPr>
              <w:t>(MC)-ICP-MS</w:t>
            </w:r>
            <w:r w:rsidRPr="00C4720D">
              <w:rPr>
                <w:noProof/>
                <w:webHidden/>
              </w:rPr>
              <w:tab/>
            </w:r>
            <w:r w:rsidRPr="00C4720D">
              <w:rPr>
                <w:noProof/>
                <w:webHidden/>
              </w:rPr>
              <w:fldChar w:fldCharType="begin"/>
            </w:r>
            <w:r w:rsidRPr="00C4720D">
              <w:rPr>
                <w:noProof/>
                <w:webHidden/>
              </w:rPr>
              <w:instrText xml:space="preserve"> PAGEREF _Toc206841385 \h </w:instrText>
            </w:r>
            <w:r w:rsidRPr="00C4720D">
              <w:rPr>
                <w:noProof/>
                <w:webHidden/>
              </w:rPr>
            </w:r>
            <w:r w:rsidRPr="00C4720D">
              <w:rPr>
                <w:noProof/>
                <w:webHidden/>
              </w:rPr>
              <w:fldChar w:fldCharType="separate"/>
            </w:r>
            <w:r w:rsidRPr="00C4720D">
              <w:rPr>
                <w:noProof/>
                <w:webHidden/>
              </w:rPr>
              <w:t>26</w:t>
            </w:r>
            <w:r w:rsidRPr="00C4720D">
              <w:rPr>
                <w:noProof/>
                <w:webHidden/>
              </w:rPr>
              <w:fldChar w:fldCharType="end"/>
            </w:r>
          </w:hyperlink>
        </w:p>
        <w:p w14:paraId="3E96727C" w14:textId="20B1AC32" w:rsidR="0051640E" w:rsidRPr="00C4720D" w:rsidRDefault="0051640E">
          <w:pPr>
            <w:pStyle w:val="21"/>
            <w:tabs>
              <w:tab w:val="right" w:leader="dot" w:pos="8296"/>
            </w:tabs>
            <w:rPr>
              <w:noProof/>
            </w:rPr>
          </w:pPr>
          <w:hyperlink w:anchor="_Toc206841386" w:history="1">
            <w:r w:rsidRPr="00C4720D">
              <w:rPr>
                <w:rStyle w:val="a8"/>
                <w:rFonts w:ascii="Times New Roman" w:hAnsi="Times New Roman" w:cs="Times New Roman"/>
                <w:noProof/>
              </w:rPr>
              <w:t xml:space="preserve">3.1 </w:t>
            </w:r>
            <w:r w:rsidRPr="00C4720D">
              <w:rPr>
                <w:rStyle w:val="a8"/>
                <w:rFonts w:ascii="Times New Roman" w:hAnsi="Times New Roman" w:cs="Times New Roman"/>
                <w:i/>
                <w:noProof/>
              </w:rPr>
              <w:t>In situ</w:t>
            </w:r>
            <w:r w:rsidRPr="00C4720D">
              <w:rPr>
                <w:rStyle w:val="a8"/>
                <w:rFonts w:ascii="Times New Roman" w:hAnsi="Times New Roman" w:cs="Times New Roman"/>
                <w:noProof/>
              </w:rPr>
              <w:t xml:space="preserve"> Hf isotope ratio analysis by LA-MC-ICP-MS</w:t>
            </w:r>
            <w:r w:rsidRPr="00C4720D">
              <w:rPr>
                <w:noProof/>
                <w:webHidden/>
              </w:rPr>
              <w:tab/>
            </w:r>
            <w:r w:rsidRPr="00C4720D">
              <w:rPr>
                <w:noProof/>
                <w:webHidden/>
              </w:rPr>
              <w:fldChar w:fldCharType="begin"/>
            </w:r>
            <w:r w:rsidRPr="00C4720D">
              <w:rPr>
                <w:noProof/>
                <w:webHidden/>
              </w:rPr>
              <w:instrText xml:space="preserve"> PAGEREF _Toc206841386 \h </w:instrText>
            </w:r>
            <w:r w:rsidRPr="00C4720D">
              <w:rPr>
                <w:noProof/>
                <w:webHidden/>
              </w:rPr>
            </w:r>
            <w:r w:rsidRPr="00C4720D">
              <w:rPr>
                <w:noProof/>
                <w:webHidden/>
              </w:rPr>
              <w:fldChar w:fldCharType="separate"/>
            </w:r>
            <w:r w:rsidRPr="00C4720D">
              <w:rPr>
                <w:noProof/>
                <w:webHidden/>
              </w:rPr>
              <w:t>26</w:t>
            </w:r>
            <w:r w:rsidRPr="00C4720D">
              <w:rPr>
                <w:noProof/>
                <w:webHidden/>
              </w:rPr>
              <w:fldChar w:fldCharType="end"/>
            </w:r>
          </w:hyperlink>
        </w:p>
        <w:p w14:paraId="2CB2C93A" w14:textId="7867C050" w:rsidR="0051640E" w:rsidRPr="00C4720D" w:rsidRDefault="0051640E">
          <w:pPr>
            <w:pStyle w:val="21"/>
            <w:tabs>
              <w:tab w:val="right" w:leader="dot" w:pos="8296"/>
            </w:tabs>
            <w:rPr>
              <w:noProof/>
            </w:rPr>
          </w:pPr>
          <w:hyperlink w:anchor="_Toc206841387" w:history="1">
            <w:r w:rsidRPr="00C4720D">
              <w:rPr>
                <w:rStyle w:val="a8"/>
                <w:rFonts w:ascii="Times New Roman" w:hAnsi="Times New Roman" w:cs="Times New Roman"/>
                <w:noProof/>
              </w:rPr>
              <w:t xml:space="preserve">3.2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Sr isotope analysis by LA-MC-ICP-MS</w:t>
            </w:r>
            <w:r w:rsidRPr="00C4720D">
              <w:rPr>
                <w:noProof/>
                <w:webHidden/>
              </w:rPr>
              <w:tab/>
            </w:r>
            <w:r w:rsidRPr="00C4720D">
              <w:rPr>
                <w:noProof/>
                <w:webHidden/>
              </w:rPr>
              <w:fldChar w:fldCharType="begin"/>
            </w:r>
            <w:r w:rsidRPr="00C4720D">
              <w:rPr>
                <w:noProof/>
                <w:webHidden/>
              </w:rPr>
              <w:instrText xml:space="preserve"> PAGEREF _Toc206841387 \h </w:instrText>
            </w:r>
            <w:r w:rsidRPr="00C4720D">
              <w:rPr>
                <w:noProof/>
                <w:webHidden/>
              </w:rPr>
            </w:r>
            <w:r w:rsidRPr="00C4720D">
              <w:rPr>
                <w:noProof/>
                <w:webHidden/>
              </w:rPr>
              <w:fldChar w:fldCharType="separate"/>
            </w:r>
            <w:r w:rsidRPr="00C4720D">
              <w:rPr>
                <w:noProof/>
                <w:webHidden/>
              </w:rPr>
              <w:t>28</w:t>
            </w:r>
            <w:r w:rsidRPr="00C4720D">
              <w:rPr>
                <w:noProof/>
                <w:webHidden/>
              </w:rPr>
              <w:fldChar w:fldCharType="end"/>
            </w:r>
          </w:hyperlink>
        </w:p>
        <w:p w14:paraId="61DE892A" w14:textId="165739E1" w:rsidR="0051640E" w:rsidRPr="00C4720D" w:rsidRDefault="0051640E">
          <w:pPr>
            <w:pStyle w:val="21"/>
            <w:tabs>
              <w:tab w:val="right" w:leader="dot" w:pos="8296"/>
            </w:tabs>
            <w:rPr>
              <w:noProof/>
            </w:rPr>
          </w:pPr>
          <w:hyperlink w:anchor="_Toc206841388" w:history="1">
            <w:r w:rsidRPr="00C4720D">
              <w:rPr>
                <w:rStyle w:val="a8"/>
                <w:rFonts w:ascii="Times New Roman" w:hAnsi="Times New Roman" w:cs="Times New Roman"/>
                <w:noProof/>
              </w:rPr>
              <w:t xml:space="preserve">3.3 </w:t>
            </w:r>
            <w:r w:rsidRPr="00C4720D">
              <w:rPr>
                <w:rStyle w:val="a8"/>
                <w:rFonts w:ascii="Times New Roman" w:hAnsi="Times New Roman" w:cs="Times New Roman"/>
                <w:i/>
                <w:noProof/>
              </w:rPr>
              <w:t xml:space="preserve">In situ </w:t>
            </w:r>
            <w:r w:rsidRPr="00C4720D">
              <w:rPr>
                <w:rStyle w:val="a8"/>
                <w:rFonts w:ascii="Times New Roman" w:hAnsi="Times New Roman" w:cs="Times New Roman"/>
                <w:noProof/>
              </w:rPr>
              <w:t>Nd isotope analysis by LA-MC-ICP-MS</w:t>
            </w:r>
            <w:r w:rsidRPr="00C4720D">
              <w:rPr>
                <w:noProof/>
                <w:webHidden/>
              </w:rPr>
              <w:tab/>
            </w:r>
            <w:r w:rsidRPr="00C4720D">
              <w:rPr>
                <w:noProof/>
                <w:webHidden/>
              </w:rPr>
              <w:fldChar w:fldCharType="begin"/>
            </w:r>
            <w:r w:rsidRPr="00C4720D">
              <w:rPr>
                <w:noProof/>
                <w:webHidden/>
              </w:rPr>
              <w:instrText xml:space="preserve"> PAGEREF _Toc206841388 \h </w:instrText>
            </w:r>
            <w:r w:rsidRPr="00C4720D">
              <w:rPr>
                <w:noProof/>
                <w:webHidden/>
              </w:rPr>
            </w:r>
            <w:r w:rsidRPr="00C4720D">
              <w:rPr>
                <w:noProof/>
                <w:webHidden/>
              </w:rPr>
              <w:fldChar w:fldCharType="separate"/>
            </w:r>
            <w:r w:rsidRPr="00C4720D">
              <w:rPr>
                <w:noProof/>
                <w:webHidden/>
              </w:rPr>
              <w:t>31</w:t>
            </w:r>
            <w:r w:rsidRPr="00C4720D">
              <w:rPr>
                <w:noProof/>
                <w:webHidden/>
              </w:rPr>
              <w:fldChar w:fldCharType="end"/>
            </w:r>
          </w:hyperlink>
        </w:p>
        <w:p w14:paraId="3140FAF5" w14:textId="2778C495" w:rsidR="0051640E" w:rsidRPr="00C4720D" w:rsidRDefault="0051640E">
          <w:pPr>
            <w:pStyle w:val="21"/>
            <w:tabs>
              <w:tab w:val="right" w:leader="dot" w:pos="8296"/>
            </w:tabs>
            <w:rPr>
              <w:noProof/>
            </w:rPr>
          </w:pPr>
          <w:hyperlink w:anchor="_Toc206841389" w:history="1">
            <w:r w:rsidRPr="00C4720D">
              <w:rPr>
                <w:rStyle w:val="a8"/>
                <w:rFonts w:ascii="Times New Roman" w:hAnsi="Times New Roman" w:cs="Times New Roman"/>
                <w:noProof/>
              </w:rPr>
              <w:t>3.4 Sr-Nd-Hf-Pb isotope analysis by solution MC-ICP-MS</w:t>
            </w:r>
            <w:r w:rsidRPr="00C4720D">
              <w:rPr>
                <w:noProof/>
                <w:webHidden/>
              </w:rPr>
              <w:tab/>
            </w:r>
            <w:r w:rsidRPr="00C4720D">
              <w:rPr>
                <w:noProof/>
                <w:webHidden/>
              </w:rPr>
              <w:fldChar w:fldCharType="begin"/>
            </w:r>
            <w:r w:rsidRPr="00C4720D">
              <w:rPr>
                <w:noProof/>
                <w:webHidden/>
              </w:rPr>
              <w:instrText xml:space="preserve"> PAGEREF _Toc206841389 \h </w:instrText>
            </w:r>
            <w:r w:rsidRPr="00C4720D">
              <w:rPr>
                <w:noProof/>
                <w:webHidden/>
              </w:rPr>
            </w:r>
            <w:r w:rsidRPr="00C4720D">
              <w:rPr>
                <w:noProof/>
                <w:webHidden/>
              </w:rPr>
              <w:fldChar w:fldCharType="separate"/>
            </w:r>
            <w:r w:rsidRPr="00C4720D">
              <w:rPr>
                <w:noProof/>
                <w:webHidden/>
              </w:rPr>
              <w:t>36</w:t>
            </w:r>
            <w:r w:rsidRPr="00C4720D">
              <w:rPr>
                <w:noProof/>
                <w:webHidden/>
              </w:rPr>
              <w:fldChar w:fldCharType="end"/>
            </w:r>
          </w:hyperlink>
        </w:p>
        <w:p w14:paraId="4FDC14D2" w14:textId="7634A279" w:rsidR="006B589D" w:rsidRPr="00C4720D" w:rsidRDefault="006B589D">
          <w:r w:rsidRPr="00C4720D">
            <w:rPr>
              <w:b/>
              <w:bCs/>
              <w:sz w:val="24"/>
              <w:lang w:val="zh-CN"/>
            </w:rPr>
            <w:fldChar w:fldCharType="end"/>
          </w:r>
        </w:p>
      </w:sdtContent>
    </w:sdt>
    <w:p w14:paraId="12D37706" w14:textId="77777777" w:rsidR="00E625CA" w:rsidRPr="00C4720D" w:rsidRDefault="00E625CA" w:rsidP="00E625CA">
      <w:pPr>
        <w:jc w:val="left"/>
        <w:rPr>
          <w:rFonts w:ascii="Arial" w:hAnsi="Arial" w:cs="Arial"/>
          <w:b/>
          <w:sz w:val="24"/>
          <w:szCs w:val="21"/>
        </w:rPr>
      </w:pPr>
    </w:p>
    <w:p w14:paraId="22F24B3E" w14:textId="77777777" w:rsidR="00E625CA" w:rsidRPr="00C4720D" w:rsidRDefault="00E625CA" w:rsidP="00E625CA">
      <w:pPr>
        <w:jc w:val="left"/>
        <w:rPr>
          <w:rFonts w:ascii="Arial" w:hAnsi="Arial" w:cs="Arial"/>
          <w:b/>
          <w:sz w:val="24"/>
          <w:szCs w:val="21"/>
        </w:rPr>
      </w:pPr>
    </w:p>
    <w:p w14:paraId="6793C18C" w14:textId="77777777" w:rsidR="007A3F79" w:rsidRPr="00C4720D" w:rsidRDefault="007A3F79" w:rsidP="00E625CA">
      <w:pPr>
        <w:jc w:val="left"/>
        <w:rPr>
          <w:rFonts w:ascii="Arial" w:hAnsi="Arial" w:cs="Arial"/>
          <w:b/>
          <w:sz w:val="24"/>
          <w:szCs w:val="21"/>
        </w:rPr>
      </w:pPr>
    </w:p>
    <w:p w14:paraId="2A7514B1" w14:textId="77777777" w:rsidR="007A3F79" w:rsidRPr="00C4720D" w:rsidRDefault="007A3F79" w:rsidP="00E625CA">
      <w:pPr>
        <w:jc w:val="left"/>
        <w:rPr>
          <w:rFonts w:ascii="Arial" w:hAnsi="Arial" w:cs="Arial"/>
          <w:b/>
          <w:sz w:val="24"/>
          <w:szCs w:val="21"/>
        </w:rPr>
      </w:pPr>
    </w:p>
    <w:p w14:paraId="1423B675" w14:textId="65919F8F" w:rsidR="00836924" w:rsidRPr="00C4720D" w:rsidRDefault="00836924">
      <w:pPr>
        <w:rPr>
          <w:rFonts w:ascii="Times New Roman" w:hAnsi="Times New Roman" w:cs="Times New Roman"/>
        </w:rPr>
      </w:pPr>
    </w:p>
    <w:p w14:paraId="1EA311D5" w14:textId="43AB36C2" w:rsidR="00E625CA" w:rsidRPr="00C4720D" w:rsidRDefault="00E625CA" w:rsidP="00E625CA">
      <w:pPr>
        <w:pStyle w:val="1"/>
        <w:rPr>
          <w:rFonts w:ascii="Times New Roman" w:hAnsi="Times New Roman" w:cs="Times New Roman"/>
          <w:sz w:val="28"/>
          <w:szCs w:val="28"/>
        </w:rPr>
      </w:pPr>
      <w:bookmarkStart w:id="0" w:name="_Toc206841366"/>
      <w:r w:rsidRPr="00C4720D">
        <w:rPr>
          <w:rFonts w:ascii="Times New Roman" w:hAnsi="Times New Roman" w:cs="Times New Roman"/>
          <w:sz w:val="28"/>
          <w:szCs w:val="28"/>
        </w:rPr>
        <w:lastRenderedPageBreak/>
        <w:t xml:space="preserve">1 </w:t>
      </w:r>
      <w:r w:rsidRPr="00C4720D">
        <w:rPr>
          <w:rFonts w:ascii="Times New Roman" w:hAnsi="Times New Roman" w:cs="Times New Roman"/>
          <w:sz w:val="28"/>
          <w:szCs w:val="28"/>
        </w:rPr>
        <w:t>四级杆</w:t>
      </w:r>
      <w:r w:rsidRPr="00C4720D">
        <w:rPr>
          <w:rFonts w:ascii="Times New Roman" w:hAnsi="Times New Roman" w:cs="Times New Roman" w:hint="eastAsia"/>
          <w:sz w:val="28"/>
          <w:szCs w:val="28"/>
        </w:rPr>
        <w:t>(</w:t>
      </w:r>
      <w:r w:rsidRPr="00C4720D">
        <w:rPr>
          <w:rFonts w:ascii="Times New Roman" w:hAnsi="Times New Roman" w:cs="Times New Roman"/>
          <w:sz w:val="28"/>
          <w:szCs w:val="28"/>
        </w:rPr>
        <w:t>Q)-ICP-MS</w:t>
      </w:r>
      <w:bookmarkEnd w:id="0"/>
    </w:p>
    <w:p w14:paraId="461E482A" w14:textId="7CCCF57F" w:rsidR="00981F9F" w:rsidRPr="00C4720D" w:rsidRDefault="006811FB" w:rsidP="00E625CA">
      <w:pPr>
        <w:pStyle w:val="2"/>
        <w:rPr>
          <w:rFonts w:ascii="Times New Roman" w:hAnsi="Times New Roman" w:cs="Times New Roman"/>
          <w:sz w:val="28"/>
          <w:szCs w:val="28"/>
        </w:rPr>
      </w:pPr>
      <w:bookmarkStart w:id="1" w:name="_Toc206841367"/>
      <w:r w:rsidRPr="00C4720D">
        <w:rPr>
          <w:rFonts w:ascii="Times New Roman" w:hAnsi="Times New Roman" w:cs="Times New Roman"/>
          <w:sz w:val="28"/>
          <w:szCs w:val="28"/>
        </w:rPr>
        <w:t>1</w:t>
      </w:r>
      <w:r w:rsidR="00E625CA" w:rsidRPr="00C4720D">
        <w:rPr>
          <w:rFonts w:ascii="Times New Roman" w:hAnsi="Times New Roman" w:cs="Times New Roman"/>
          <w:sz w:val="28"/>
          <w:szCs w:val="28"/>
        </w:rPr>
        <w:t>.1</w:t>
      </w:r>
      <w:r w:rsidRPr="00C4720D">
        <w:rPr>
          <w:rFonts w:ascii="Times New Roman" w:hAnsi="Times New Roman" w:cs="Times New Roman"/>
          <w:sz w:val="28"/>
          <w:szCs w:val="28"/>
        </w:rPr>
        <w:t xml:space="preserve"> </w:t>
      </w:r>
      <w:r w:rsidR="006B589D" w:rsidRPr="00C4720D">
        <w:rPr>
          <w:rFonts w:ascii="Times New Roman" w:hAnsi="Times New Roman" w:cs="Times New Roman"/>
          <w:i/>
          <w:sz w:val="28"/>
          <w:szCs w:val="28"/>
        </w:rPr>
        <w:t xml:space="preserve">In situ </w:t>
      </w:r>
      <w:r w:rsidR="00181593" w:rsidRPr="00C4720D">
        <w:rPr>
          <w:rFonts w:ascii="Times New Roman" w:hAnsi="Times New Roman" w:cs="Times New Roman"/>
          <w:sz w:val="28"/>
          <w:szCs w:val="28"/>
        </w:rPr>
        <w:t>t</w:t>
      </w:r>
      <w:r w:rsidR="00981F9F" w:rsidRPr="00C4720D">
        <w:rPr>
          <w:rFonts w:ascii="Times New Roman" w:hAnsi="Times New Roman" w:cs="Times New Roman"/>
          <w:sz w:val="28"/>
          <w:szCs w:val="28"/>
        </w:rPr>
        <w:t>race element analysis by LA-</w:t>
      </w:r>
      <w:r w:rsidR="00E625CA" w:rsidRPr="00C4720D">
        <w:rPr>
          <w:rFonts w:ascii="Times New Roman" w:hAnsi="Times New Roman" w:cs="Times New Roman"/>
          <w:sz w:val="28"/>
          <w:szCs w:val="28"/>
        </w:rPr>
        <w:t>Q-</w:t>
      </w:r>
      <w:r w:rsidR="00981F9F" w:rsidRPr="00C4720D">
        <w:rPr>
          <w:rFonts w:ascii="Times New Roman" w:hAnsi="Times New Roman" w:cs="Times New Roman"/>
          <w:sz w:val="28"/>
          <w:szCs w:val="28"/>
        </w:rPr>
        <w:t>ICP-MS</w:t>
      </w:r>
      <w:bookmarkEnd w:id="1"/>
    </w:p>
    <w:p w14:paraId="370B75BC" w14:textId="626857C3" w:rsidR="00EE0868" w:rsidRPr="00C4720D" w:rsidRDefault="00EE0868" w:rsidP="00EE0868">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18BEBA9A" w14:textId="08AB9205" w:rsidR="00EE0868" w:rsidRPr="00C4720D" w:rsidRDefault="00EE0868" w:rsidP="00EE0868">
      <w:pPr>
        <w:jc w:val="left"/>
        <w:rPr>
          <w:rFonts w:ascii="Times New Roman" w:hAnsi="Times New Roman" w:cs="Times New Roman"/>
          <w:color w:val="000000" w:themeColor="text1"/>
          <w:sz w:val="24"/>
          <w:szCs w:val="24"/>
        </w:rPr>
      </w:pPr>
      <w:r w:rsidRPr="00C4720D">
        <w:rPr>
          <w:rFonts w:ascii="Times New Roman" w:hAnsi="Times New Roman" w:cs="Times New Roman"/>
          <w:sz w:val="24"/>
          <w:szCs w:val="24"/>
        </w:rPr>
        <w:t xml:space="preserve">Trace element </w:t>
      </w:r>
      <w:r w:rsidR="007040EA" w:rsidRPr="00C4720D">
        <w:rPr>
          <w:rFonts w:ascii="Times New Roman" w:hAnsi="Times New Roman" w:cs="Times New Roman" w:hint="eastAsia"/>
          <w:sz w:val="24"/>
          <w:szCs w:val="24"/>
        </w:rPr>
        <w:t>contents</w:t>
      </w:r>
      <w:r w:rsidRPr="00C4720D">
        <w:rPr>
          <w:rFonts w:ascii="Times New Roman" w:hAnsi="Times New Roman" w:cs="Times New Roman"/>
          <w:sz w:val="24"/>
          <w:szCs w:val="24"/>
        </w:rPr>
        <w:t xml:space="preserve"> of </w:t>
      </w:r>
      <w:r w:rsidR="002C6A83" w:rsidRPr="00C4720D">
        <w:rPr>
          <w:rFonts w:ascii="Times New Roman" w:hAnsi="Times New Roman" w:cs="Times New Roman"/>
          <w:b/>
          <w:color w:val="FF0000"/>
          <w:sz w:val="24"/>
          <w:szCs w:val="24"/>
        </w:rPr>
        <w:t>c</w:t>
      </w:r>
      <w:r w:rsidRPr="00C4720D">
        <w:rPr>
          <w:rFonts w:ascii="Times New Roman" w:hAnsi="Times New Roman" w:cs="Times New Roman"/>
          <w:b/>
          <w:color w:val="FF0000"/>
          <w:sz w:val="24"/>
          <w:szCs w:val="24"/>
        </w:rPr>
        <w:t>linopyroxene</w:t>
      </w:r>
      <w:r w:rsidR="00F33B9A" w:rsidRPr="00C4720D">
        <w:rPr>
          <w:rFonts w:ascii="Times New Roman" w:hAnsi="Times New Roman" w:cs="Times New Roman"/>
          <w:b/>
          <w:color w:val="FF0000"/>
          <w:sz w:val="24"/>
          <w:szCs w:val="24"/>
        </w:rPr>
        <w:t xml:space="preserve"> </w:t>
      </w:r>
      <w:r w:rsidR="002C6A83" w:rsidRPr="00C4720D">
        <w:rPr>
          <w:rFonts w:ascii="Times New Roman" w:hAnsi="Times New Roman" w:cs="Times New Roman"/>
          <w:b/>
          <w:color w:val="FF0000"/>
          <w:sz w:val="24"/>
          <w:szCs w:val="24"/>
        </w:rPr>
        <w:t>/amp</w:t>
      </w:r>
      <w:r w:rsidRPr="00C4720D">
        <w:rPr>
          <w:rFonts w:ascii="Times New Roman" w:hAnsi="Times New Roman" w:cs="Times New Roman"/>
          <w:b/>
          <w:color w:val="FF0000"/>
          <w:sz w:val="24"/>
          <w:szCs w:val="24"/>
        </w:rPr>
        <w:t>hibole…</w:t>
      </w:r>
      <w:r w:rsidRPr="00C4720D">
        <w:rPr>
          <w:rFonts w:ascii="Times New Roman" w:hAnsi="Times New Roman" w:cs="Times New Roman"/>
          <w:color w:val="FF0000"/>
          <w:sz w:val="24"/>
          <w:szCs w:val="24"/>
        </w:rPr>
        <w:t xml:space="preserve"> </w:t>
      </w:r>
      <w:r w:rsidRPr="00C4720D">
        <w:rPr>
          <w:rFonts w:ascii="Times New Roman" w:hAnsi="Times New Roman" w:cs="Times New Roman"/>
          <w:sz w:val="24"/>
          <w:szCs w:val="24"/>
        </w:rPr>
        <w:t>w</w:t>
      </w:r>
      <w:r w:rsidR="0012111A" w:rsidRPr="00C4720D">
        <w:rPr>
          <w:rFonts w:ascii="Times New Roman" w:hAnsi="Times New Roman" w:cs="Times New Roman" w:hint="eastAsia"/>
          <w:sz w:val="24"/>
          <w:szCs w:val="24"/>
        </w:rPr>
        <w:t>ere</w:t>
      </w:r>
      <w:r w:rsidRPr="00C4720D">
        <w:rPr>
          <w:rFonts w:ascii="Times New Roman" w:hAnsi="Times New Roman" w:cs="Times New Roman"/>
          <w:sz w:val="24"/>
          <w:szCs w:val="24"/>
        </w:rPr>
        <w:t xml:space="preserve"> determined by laser ablation-inductively coupled plasma-mass spectrometry (LA-ICP-MS) employing an</w:t>
      </w:r>
      <w:r w:rsidR="005E7C2C" w:rsidRPr="00C4720D">
        <w:rPr>
          <w:rFonts w:ascii="Times New Roman" w:hAnsi="Times New Roman" w:cs="Times New Roman" w:hint="eastAsia"/>
          <w:sz w:val="24"/>
          <w:szCs w:val="24"/>
        </w:rPr>
        <w:t xml:space="preserve"> </w:t>
      </w:r>
      <w:bookmarkStart w:id="2" w:name="OLE_LINK1"/>
      <w:bookmarkStart w:id="3" w:name="OLE_LINK2"/>
      <w:r w:rsidR="005E7C2C" w:rsidRPr="00C4720D">
        <w:rPr>
          <w:rFonts w:ascii="Times New Roman" w:hAnsi="Times New Roman" w:cs="Times New Roman" w:hint="eastAsia"/>
          <w:sz w:val="24"/>
          <w:szCs w:val="24"/>
        </w:rPr>
        <w:t>iCAP TQ ICP-Q-MS/MS</w:t>
      </w:r>
      <w:bookmarkEnd w:id="2"/>
      <w:bookmarkEnd w:id="3"/>
      <w:r w:rsidRPr="00C4720D">
        <w:rPr>
          <w:rFonts w:ascii="Times New Roman" w:hAnsi="Times New Roman" w:cs="Times New Roman"/>
          <w:sz w:val="24"/>
          <w:szCs w:val="24"/>
        </w:rPr>
        <w:t xml:space="preserve"> coupled to a 193nm ArF excimer laser system (Geolas HD, Lambda Physik, Göttingen, Germany)</w:t>
      </w:r>
      <w:r w:rsidR="00C20FB4" w:rsidRPr="00C4720D">
        <w:rPr>
          <w:rFonts w:ascii="Times New Roman" w:hAnsi="Times New Roman" w:cs="Times New Roman"/>
          <w:sz w:val="24"/>
          <w:szCs w:val="24"/>
        </w:rPr>
        <w:t xml:space="preserve"> </w:t>
      </w:r>
      <w:r w:rsidR="00C20FB4" w:rsidRPr="00C4720D">
        <w:rPr>
          <w:rFonts w:ascii="Times New Roman" w:hAnsi="Times New Roman" w:cs="Times New Roman" w:hint="eastAsia"/>
          <w:sz w:val="24"/>
          <w:szCs w:val="24"/>
        </w:rPr>
        <w:t>or</w:t>
      </w:r>
      <w:r w:rsidR="00C20FB4" w:rsidRPr="00C4720D">
        <w:rPr>
          <w:rFonts w:ascii="Times New Roman" w:hAnsi="Times New Roman" w:cs="Times New Roman"/>
          <w:sz w:val="24"/>
          <w:szCs w:val="24"/>
        </w:rPr>
        <w:t xml:space="preserve"> </w:t>
      </w:r>
      <w:r w:rsidR="00C20FB4" w:rsidRPr="00C4720D">
        <w:rPr>
          <w:rFonts w:ascii="Times New Roman" w:hAnsi="Times New Roman"/>
          <w:b/>
          <w:color w:val="FF0000"/>
          <w:kern w:val="0"/>
          <w:sz w:val="24"/>
          <w:szCs w:val="24"/>
        </w:rPr>
        <w:t>an Analyte G2 193 nm ArF excimer laser ablation system</w:t>
      </w:r>
      <w:r w:rsidRPr="00C4720D">
        <w:rPr>
          <w:rFonts w:ascii="Times New Roman" w:hAnsi="Times New Roman" w:cs="Times New Roman"/>
          <w:color w:val="FF0000"/>
          <w:sz w:val="24"/>
          <w:szCs w:val="24"/>
        </w:rPr>
        <w:t xml:space="preserve"> </w:t>
      </w:r>
      <w:r w:rsidRPr="00C4720D">
        <w:rPr>
          <w:rFonts w:ascii="Times New Roman" w:hAnsi="Times New Roman" w:cs="Times New Roman"/>
          <w:sz w:val="24"/>
          <w:szCs w:val="24"/>
        </w:rPr>
        <w:t xml:space="preserve">at the State Key Laboratory of </w:t>
      </w:r>
      <w:r w:rsidR="000B69A0" w:rsidRPr="00C4720D">
        <w:rPr>
          <w:rFonts w:ascii="Times New Roman" w:hAnsi="Times New Roman" w:cs="Times New Roman"/>
          <w:sz w:val="24"/>
          <w:szCs w:val="24"/>
        </w:rPr>
        <w:t>Lithospheric and Environmental Coevolution</w:t>
      </w:r>
      <w:r w:rsidRPr="00C4720D">
        <w:rPr>
          <w:rFonts w:ascii="Times New Roman" w:hAnsi="Times New Roman" w:cs="Times New Roman"/>
          <w:sz w:val="24"/>
          <w:szCs w:val="24"/>
        </w:rPr>
        <w:t>, Institute of Geology and Geophysics, Chinese Academy of Sciences. The approach is similar to th</w:t>
      </w:r>
      <w:r w:rsidR="007040EA" w:rsidRPr="00C4720D">
        <w:rPr>
          <w:rFonts w:ascii="Times New Roman" w:hAnsi="Times New Roman" w:cs="Times New Roman" w:hint="eastAsia"/>
          <w:sz w:val="24"/>
          <w:szCs w:val="24"/>
        </w:rPr>
        <w:t>ose</w:t>
      </w:r>
      <w:r w:rsidRPr="00C4720D">
        <w:rPr>
          <w:rFonts w:ascii="Times New Roman" w:hAnsi="Times New Roman" w:cs="Times New Roman"/>
          <w:sz w:val="24"/>
          <w:szCs w:val="24"/>
        </w:rPr>
        <w:t xml:space="preserve"> outlined in</w:t>
      </w:r>
      <w:r w:rsidRPr="00C4720D">
        <w:rPr>
          <w:rFonts w:ascii="Times New Roman" w:hAnsi="Times New Roman" w:cs="Times New Roman"/>
          <w:b/>
          <w:sz w:val="24"/>
          <w:szCs w:val="24"/>
        </w:rPr>
        <w:t xml:space="preserve"> </w:t>
      </w:r>
      <w:r w:rsidR="000B69A0" w:rsidRPr="00C4720D">
        <w:rPr>
          <w:rFonts w:ascii="Times New Roman" w:hAnsi="Times New Roman" w:cs="Times New Roman" w:hint="eastAsia"/>
          <w:b/>
          <w:color w:val="00B0F0"/>
          <w:sz w:val="24"/>
          <w:lang w:val="en-GB"/>
        </w:rPr>
        <w:t>Xie et al. (2008)</w:t>
      </w:r>
      <w:r w:rsidR="000B69A0" w:rsidRPr="00C4720D">
        <w:rPr>
          <w:rFonts w:ascii="Times New Roman" w:hAnsi="Times New Roman" w:cs="Times New Roman" w:hint="eastAsia"/>
          <w:b/>
          <w:sz w:val="24"/>
          <w:szCs w:val="24"/>
        </w:rPr>
        <w:t xml:space="preserve"> </w:t>
      </w:r>
      <w:r w:rsidRPr="00C4720D">
        <w:rPr>
          <w:rFonts w:ascii="Times New Roman" w:hAnsi="Times New Roman" w:cs="Times New Roman"/>
          <w:sz w:val="24"/>
          <w:szCs w:val="24"/>
        </w:rPr>
        <w:t xml:space="preserve">with isotopes measured using a peak-hopping mode with a laser beam diameter of </w:t>
      </w:r>
      <w:r w:rsidRPr="00C4720D">
        <w:rPr>
          <w:rFonts w:ascii="Times New Roman" w:hAnsi="Times New Roman" w:cs="Times New Roman"/>
          <w:color w:val="FF0000"/>
          <w:sz w:val="24"/>
          <w:szCs w:val="24"/>
        </w:rPr>
        <w:t xml:space="preserve">ca. </w:t>
      </w:r>
      <w:r w:rsidRPr="00C4720D">
        <w:rPr>
          <w:rFonts w:ascii="Times New Roman" w:hAnsi="Times New Roman" w:cs="Times New Roman"/>
          <w:b/>
          <w:color w:val="FF0000"/>
          <w:sz w:val="24"/>
          <w:szCs w:val="24"/>
        </w:rPr>
        <w:t>XX</w:t>
      </w:r>
      <w:r w:rsidRPr="00C4720D">
        <w:rPr>
          <w:rFonts w:ascii="Times New Roman" w:hAnsi="Times New Roman" w:cs="Times New Roman"/>
          <w:color w:val="FF0000"/>
          <w:sz w:val="24"/>
          <w:szCs w:val="24"/>
        </w:rPr>
        <w:t xml:space="preserve"> </w:t>
      </w:r>
      <w:r w:rsidRPr="00C4720D">
        <w:rPr>
          <w:rFonts w:ascii="Symbol" w:hAnsi="Symbol" w:cs="Times New Roman"/>
          <w:color w:val="FF0000"/>
          <w:sz w:val="24"/>
          <w:szCs w:val="24"/>
        </w:rPr>
        <w:t></w:t>
      </w:r>
      <w:r w:rsidRPr="00C4720D">
        <w:rPr>
          <w:rFonts w:ascii="Times New Roman" w:hAnsi="Times New Roman" w:cs="Times New Roman"/>
          <w:color w:val="FF0000"/>
          <w:sz w:val="24"/>
          <w:szCs w:val="24"/>
        </w:rPr>
        <w:t>m</w:t>
      </w:r>
      <w:r w:rsidRPr="00C4720D">
        <w:rPr>
          <w:rFonts w:ascii="Times New Roman" w:hAnsi="Times New Roman" w:cs="Times New Roman"/>
          <w:sz w:val="24"/>
          <w:szCs w:val="24"/>
        </w:rPr>
        <w:t xml:space="preserve"> and </w:t>
      </w:r>
      <w:r w:rsidRPr="00C4720D">
        <w:rPr>
          <w:rFonts w:ascii="Times New Roman" w:hAnsi="Times New Roman" w:cs="Times New Roman"/>
          <w:b/>
          <w:color w:val="FF0000"/>
          <w:sz w:val="24"/>
          <w:szCs w:val="24"/>
        </w:rPr>
        <w:t xml:space="preserve">XX </w:t>
      </w:r>
      <w:r w:rsidRPr="00C4720D">
        <w:rPr>
          <w:rFonts w:ascii="Times New Roman" w:hAnsi="Times New Roman" w:cs="Times New Roman"/>
          <w:color w:val="FF0000"/>
          <w:sz w:val="24"/>
          <w:szCs w:val="24"/>
        </w:rPr>
        <w:t>Hz</w:t>
      </w:r>
      <w:r w:rsidRPr="00C4720D">
        <w:rPr>
          <w:rFonts w:ascii="Times New Roman" w:hAnsi="Times New Roman" w:cs="Times New Roman"/>
          <w:sz w:val="24"/>
          <w:szCs w:val="24"/>
        </w:rPr>
        <w:t xml:space="preserve"> repetition rate.</w:t>
      </w:r>
      <w:r w:rsidRPr="00C4720D">
        <w:rPr>
          <w:rFonts w:ascii="Times New Roman" w:hAnsi="Times New Roman" w:cs="Times New Roman"/>
          <w:color w:val="FF0000"/>
          <w:sz w:val="24"/>
          <w:szCs w:val="24"/>
        </w:rPr>
        <w:t xml:space="preserve"> </w:t>
      </w:r>
      <w:r w:rsidRPr="00C4720D">
        <w:rPr>
          <w:rFonts w:ascii="Times New Roman" w:hAnsi="Times New Roman" w:cs="Times New Roman"/>
          <w:color w:val="000000" w:themeColor="text1"/>
          <w:sz w:val="24"/>
          <w:szCs w:val="24"/>
        </w:rPr>
        <w:t>The laser energy density is</w:t>
      </w:r>
      <w:r w:rsidRPr="00C4720D">
        <w:rPr>
          <w:rFonts w:ascii="Times New Roman" w:hAnsi="Times New Roman" w:cs="Times New Roman"/>
          <w:b/>
          <w:color w:val="FF0000"/>
          <w:sz w:val="24"/>
          <w:szCs w:val="24"/>
        </w:rPr>
        <w:t xml:space="preserve"> ~4.0</w:t>
      </w:r>
      <w:r w:rsidRPr="00C4720D">
        <w:rPr>
          <w:rFonts w:ascii="Times New Roman" w:hAnsi="Times New Roman" w:cs="Times New Roman"/>
          <w:color w:val="000000" w:themeColor="text1"/>
          <w:sz w:val="24"/>
          <w:szCs w:val="24"/>
        </w:rPr>
        <w:t xml:space="preserve"> 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Helium was employed as the ablation gas to improve the transporting efficiency of ablated aerosols. </w:t>
      </w:r>
      <w:r w:rsidR="00554CD8" w:rsidRPr="00C4720D">
        <w:rPr>
          <w:rFonts w:ascii="Times New Roman" w:hAnsi="Times New Roman" w:cs="Times New Roman"/>
          <w:sz w:val="24"/>
          <w:szCs w:val="24"/>
        </w:rPr>
        <w:t xml:space="preserve">ARM-1 </w:t>
      </w:r>
      <w:r w:rsidRPr="00C4720D">
        <w:rPr>
          <w:rFonts w:ascii="Times New Roman" w:hAnsi="Times New Roman" w:cs="Times New Roman"/>
          <w:sz w:val="24"/>
          <w:szCs w:val="24"/>
        </w:rPr>
        <w:t xml:space="preserve">reference glass </w:t>
      </w:r>
      <w:r w:rsidR="00554CD8" w:rsidRPr="00C4720D">
        <w:rPr>
          <w:rFonts w:ascii="Times New Roman" w:hAnsi="Times New Roman" w:cs="Times New Roman"/>
          <w:b/>
          <w:color w:val="00B0F0"/>
          <w:sz w:val="24"/>
          <w:lang w:val="en-GB"/>
        </w:rPr>
        <w:t>(Wu et al., 2019</w:t>
      </w:r>
      <w:r w:rsidR="00AF05F5" w:rsidRPr="00C4720D">
        <w:rPr>
          <w:rFonts w:ascii="Times New Roman" w:hAnsi="Times New Roman" w:cs="Times New Roman" w:hint="eastAsia"/>
          <w:b/>
          <w:color w:val="00B0F0"/>
          <w:sz w:val="24"/>
          <w:lang w:val="en-GB"/>
        </w:rPr>
        <w:t>, 2021</w:t>
      </w:r>
      <w:r w:rsidR="00554CD8" w:rsidRPr="00C4720D">
        <w:rPr>
          <w:rFonts w:ascii="Times New Roman" w:hAnsi="Times New Roman" w:cs="Times New Roman"/>
          <w:b/>
          <w:color w:val="00B0F0"/>
          <w:sz w:val="24"/>
          <w:lang w:val="en-GB"/>
        </w:rPr>
        <w:t>)</w:t>
      </w:r>
      <w:r w:rsidR="006C580C" w:rsidRPr="00C4720D">
        <w:rPr>
          <w:rFonts w:ascii="Times New Roman" w:hAnsi="Times New Roman" w:cs="Times New Roman"/>
          <w:b/>
          <w:color w:val="00B0F0"/>
          <w:sz w:val="24"/>
          <w:lang w:val="en-GB"/>
        </w:rPr>
        <w:t xml:space="preserve"> </w:t>
      </w:r>
      <w:r w:rsidRPr="00C4720D">
        <w:rPr>
          <w:rFonts w:ascii="Times New Roman" w:hAnsi="Times New Roman" w:cs="Times New Roman"/>
          <w:sz w:val="24"/>
          <w:szCs w:val="24"/>
        </w:rPr>
        <w:t>was used as calibration mate</w:t>
      </w:r>
      <w:r w:rsidR="00A423E7" w:rsidRPr="00C4720D">
        <w:rPr>
          <w:rFonts w:ascii="Times New Roman" w:hAnsi="Times New Roman" w:cs="Times New Roman"/>
          <w:sz w:val="24"/>
          <w:szCs w:val="24"/>
        </w:rPr>
        <w:t xml:space="preserve">rial, and </w:t>
      </w:r>
      <w:r w:rsidR="00554CD8" w:rsidRPr="00C4720D">
        <w:rPr>
          <w:rFonts w:ascii="Times New Roman" w:hAnsi="Times New Roman" w:cs="Times New Roman"/>
          <w:sz w:val="24"/>
          <w:szCs w:val="24"/>
        </w:rPr>
        <w:t>NIST SRM 610</w:t>
      </w:r>
      <w:r w:rsidR="00D619B1" w:rsidRPr="00C4720D">
        <w:rPr>
          <w:rFonts w:ascii="Times New Roman" w:hAnsi="Times New Roman" w:cs="Times New Roman"/>
          <w:sz w:val="24"/>
          <w:szCs w:val="24"/>
        </w:rPr>
        <w:t xml:space="preserve"> </w:t>
      </w:r>
      <w:r w:rsidR="00837018" w:rsidRPr="00C4720D">
        <w:rPr>
          <w:rFonts w:ascii="Times New Roman" w:hAnsi="Times New Roman" w:cs="Times New Roman"/>
          <w:b/>
          <w:color w:val="00B0F0"/>
          <w:sz w:val="24"/>
          <w:lang w:val="en-GB"/>
        </w:rPr>
        <w:t>(</w:t>
      </w:r>
      <w:r w:rsidR="00D104AA" w:rsidRPr="00C4720D">
        <w:rPr>
          <w:rFonts w:ascii="Times New Roman" w:hAnsi="Times New Roman" w:cs="Times New Roman"/>
          <w:b/>
          <w:color w:val="00B0F0"/>
          <w:sz w:val="24"/>
          <w:lang w:val="en-GB"/>
        </w:rPr>
        <w:t>Jochum et al., 2011</w:t>
      </w:r>
      <w:r w:rsidR="00837018" w:rsidRPr="00C4720D">
        <w:rPr>
          <w:rFonts w:ascii="Times New Roman" w:hAnsi="Times New Roman" w:cs="Times New Roman"/>
          <w:b/>
          <w:color w:val="00B0F0"/>
          <w:sz w:val="24"/>
          <w:lang w:val="en-GB"/>
        </w:rPr>
        <w:t>)</w:t>
      </w:r>
      <w:r w:rsidR="00837018" w:rsidRPr="00C4720D">
        <w:rPr>
          <w:rFonts w:ascii="Times New Roman" w:hAnsi="Times New Roman" w:cs="Times New Roman"/>
          <w:sz w:val="24"/>
          <w:szCs w:val="24"/>
        </w:rPr>
        <w:t xml:space="preserve"> </w:t>
      </w:r>
      <w:r w:rsidRPr="00C4720D">
        <w:rPr>
          <w:rFonts w:ascii="Times New Roman" w:hAnsi="Times New Roman" w:cs="Times New Roman"/>
          <w:sz w:val="24"/>
          <w:szCs w:val="24"/>
        </w:rPr>
        <w:t xml:space="preserve">and </w:t>
      </w:r>
      <w:r w:rsidR="00A423E7" w:rsidRPr="00C4720D">
        <w:rPr>
          <w:rFonts w:ascii="Times New Roman" w:hAnsi="Times New Roman" w:cs="Times New Roman" w:hint="eastAsia"/>
          <w:sz w:val="24"/>
          <w:szCs w:val="24"/>
        </w:rPr>
        <w:t>BCR-2G</w:t>
      </w:r>
      <w:r w:rsidR="00837018" w:rsidRPr="00C4720D">
        <w:rPr>
          <w:rFonts w:ascii="Times New Roman" w:hAnsi="Times New Roman" w:cs="Times New Roman"/>
          <w:sz w:val="24"/>
          <w:szCs w:val="24"/>
        </w:rPr>
        <w:t xml:space="preserve"> </w:t>
      </w:r>
      <w:r w:rsidR="00837018" w:rsidRPr="00C4720D">
        <w:rPr>
          <w:rFonts w:ascii="Times New Roman" w:hAnsi="Times New Roman" w:cs="Times New Roman"/>
          <w:b/>
          <w:color w:val="00B0F0"/>
          <w:sz w:val="24"/>
          <w:lang w:val="en-GB"/>
        </w:rPr>
        <w:t>(Jochum et al., 2005)</w:t>
      </w:r>
      <w:r w:rsidRPr="00C4720D">
        <w:rPr>
          <w:rFonts w:ascii="Times New Roman" w:hAnsi="Times New Roman" w:cs="Times New Roman"/>
          <w:sz w:val="24"/>
          <w:szCs w:val="24"/>
        </w:rPr>
        <w:t xml:space="preserve"> were analyzed for data quality control. </w:t>
      </w:r>
      <w:r w:rsidRPr="00C4720D">
        <w:rPr>
          <w:rFonts w:ascii="Times New Roman" w:hAnsi="Times New Roman" w:cs="Times New Roman"/>
          <w:b/>
          <w:color w:val="FF0000"/>
          <w:sz w:val="24"/>
          <w:szCs w:val="24"/>
        </w:rPr>
        <w:t>Silicon (</w:t>
      </w:r>
      <w:r w:rsidRPr="00C4720D">
        <w:rPr>
          <w:rFonts w:ascii="Times New Roman" w:hAnsi="Times New Roman" w:cs="Times New Roman"/>
          <w:b/>
          <w:color w:val="FF0000"/>
          <w:sz w:val="24"/>
          <w:szCs w:val="24"/>
          <w:vertAlign w:val="superscript"/>
        </w:rPr>
        <w:t>29</w:t>
      </w:r>
      <w:r w:rsidRPr="00C4720D">
        <w:rPr>
          <w:rFonts w:ascii="Times New Roman" w:hAnsi="Times New Roman" w:cs="Times New Roman"/>
          <w:b/>
          <w:color w:val="FF0000"/>
          <w:sz w:val="24"/>
          <w:szCs w:val="24"/>
        </w:rPr>
        <w:t xml:space="preserve">Si) </w:t>
      </w:r>
      <w:r w:rsidRPr="00C4720D">
        <w:rPr>
          <w:rFonts w:ascii="Times New Roman" w:hAnsi="Times New Roman" w:cs="Times New Roman"/>
          <w:sz w:val="24"/>
          <w:szCs w:val="24"/>
        </w:rPr>
        <w:t>was used as an internal standard. The resulting data were reduced based on the GLITTER program</w:t>
      </w:r>
      <w:r w:rsidRPr="00C4720D">
        <w:rPr>
          <w:rFonts w:ascii="Times New Roman" w:hAnsi="Times New Roman" w:cs="Times New Roman"/>
          <w:b/>
          <w:sz w:val="24"/>
          <w:szCs w:val="24"/>
        </w:rPr>
        <w:t xml:space="preserve"> </w:t>
      </w:r>
      <w:r w:rsidRPr="00C4720D">
        <w:rPr>
          <w:rFonts w:ascii="Times New Roman" w:hAnsi="Times New Roman" w:cs="Times New Roman"/>
          <w:b/>
          <w:color w:val="00B0F0"/>
          <w:sz w:val="24"/>
          <w:lang w:val="en-GB"/>
        </w:rPr>
        <w:t>(Griffin et al., 2008)</w:t>
      </w:r>
      <w:r w:rsidRPr="00C4720D">
        <w:rPr>
          <w:rFonts w:ascii="Times New Roman" w:hAnsi="Times New Roman" w:cs="Times New Roman"/>
          <w:sz w:val="24"/>
          <w:szCs w:val="24"/>
        </w:rPr>
        <w:t>. For most trace elements (&gt;</w:t>
      </w:r>
      <w:r w:rsidRPr="00C4720D">
        <w:rPr>
          <w:rFonts w:ascii="Times New Roman" w:hAnsi="Times New Roman" w:cs="Times New Roman"/>
          <w:color w:val="000000" w:themeColor="text1"/>
          <w:sz w:val="24"/>
          <w:szCs w:val="24"/>
        </w:rPr>
        <w:t xml:space="preserve">0.10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 xml:space="preserve">g/g), the accuracy is </w:t>
      </w:r>
      <w:r w:rsidR="0012111A" w:rsidRPr="00C4720D">
        <w:rPr>
          <w:rFonts w:ascii="Times New Roman" w:hAnsi="Times New Roman" w:cs="Times New Roman" w:hint="eastAsia"/>
          <w:color w:val="000000" w:themeColor="text1"/>
          <w:sz w:val="24"/>
          <w:szCs w:val="24"/>
        </w:rPr>
        <w:t>better than</w:t>
      </w:r>
      <w:r w:rsidRPr="00C4720D">
        <w:rPr>
          <w:rFonts w:ascii="Times New Roman" w:hAnsi="Times New Roman" w:cs="Times New Roman"/>
          <w:color w:val="000000" w:themeColor="text1"/>
          <w:sz w:val="24"/>
          <w:szCs w:val="24"/>
        </w:rPr>
        <w:t xml:space="preserve"> ±10 %</w:t>
      </w:r>
      <w:r w:rsidR="0012111A" w:rsidRPr="00C4720D">
        <w:rPr>
          <w:rFonts w:ascii="Times New Roman" w:hAnsi="Times New Roman" w:cs="Times New Roman"/>
          <w:color w:val="000000" w:themeColor="text1"/>
          <w:sz w:val="24"/>
          <w:szCs w:val="24"/>
        </w:rPr>
        <w:t xml:space="preserve"> with</w:t>
      </w:r>
      <w:r w:rsidRPr="00C4720D">
        <w:rPr>
          <w:rFonts w:ascii="Times New Roman" w:hAnsi="Times New Roman" w:cs="Times New Roman"/>
          <w:color w:val="000000" w:themeColor="text1"/>
          <w:sz w:val="24"/>
          <w:szCs w:val="24"/>
        </w:rPr>
        <w:t xml:space="preserve"> analytical precision (1 RSD) of ±10%. </w:t>
      </w:r>
      <w:r w:rsidRPr="00C4720D">
        <w:rPr>
          <w:rFonts w:ascii="Times New Roman" w:hAnsi="Times New Roman" w:cs="Times New Roman"/>
          <w:sz w:val="24"/>
          <w:szCs w:val="24"/>
        </w:rPr>
        <w:tab/>
      </w:r>
    </w:p>
    <w:p w14:paraId="68095287" w14:textId="77777777" w:rsidR="00EE0868" w:rsidRPr="00C4720D" w:rsidRDefault="00EE0868" w:rsidP="00EE0868">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530BB607" w14:textId="266010A0"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4E6A8432" w14:textId="224F08E0" w:rsidR="00837018" w:rsidRPr="00C4720D" w:rsidRDefault="00837018"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Willbold, M., Raczek, I., Stoll, B., Herwig, K., 2005. Chemical characterisation of the USGS reference glasses GSA-1G, GSC-1G, GSD-1G, GSE-1G, BCR-2G, BHVO-2G and BIR-1G using EPMA, ID-TIMS, ID-ICP-MS and LA-ICP-MS. Geostandards and Geoanalytical Research 29, 285-302.</w:t>
      </w:r>
    </w:p>
    <w:p w14:paraId="73AA5735" w14:textId="77777777" w:rsidR="00D104AA" w:rsidRPr="00C4720D" w:rsidRDefault="00D104AA" w:rsidP="00EB7C45">
      <w:pPr>
        <w:ind w:left="480" w:hangingChars="200" w:hanging="480"/>
        <w:rPr>
          <w:rFonts w:ascii="Times New Roman" w:hAnsi="Times New Roman" w:cs="Times New Roman"/>
          <w:color w:val="000000"/>
          <w:sz w:val="24"/>
          <w:szCs w:val="24"/>
          <w:lang w:val="de-DE"/>
        </w:rPr>
      </w:pPr>
      <w:bookmarkStart w:id="4" w:name="OLE_LINK61"/>
      <w:bookmarkStart w:id="5" w:name="OLE_LINK62"/>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bookmarkEnd w:id="4"/>
    <w:bookmarkEnd w:id="5"/>
    <w:p w14:paraId="546F814A" w14:textId="6A89A79A" w:rsidR="002A0A3C"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r w:rsidR="00D104AA" w:rsidRPr="00C4720D">
        <w:rPr>
          <w:rFonts w:ascii="Times New Roman" w:hAnsi="Times New Roman" w:cs="Times New Roman"/>
          <w:color w:val="000000"/>
          <w:sz w:val="24"/>
          <w:szCs w:val="24"/>
          <w:lang w:val="de-DE"/>
        </w:rPr>
        <w:t>(</w:t>
      </w:r>
      <w:r w:rsidR="00D104AA" w:rsidRPr="00C4720D">
        <w:rPr>
          <w:rFonts w:ascii="Times New Roman" w:hAnsi="Times New Roman" w:cs="Times New Roman" w:hint="eastAsia"/>
          <w:color w:val="000000"/>
          <w:sz w:val="24"/>
          <w:szCs w:val="24"/>
          <w:lang w:val="de-DE"/>
        </w:rPr>
        <w:t>这篇文章报道了</w:t>
      </w:r>
      <w:r w:rsidR="00D104AA" w:rsidRPr="00C4720D">
        <w:rPr>
          <w:rFonts w:ascii="Times New Roman" w:hAnsi="Times New Roman" w:cs="Times New Roman" w:hint="eastAsia"/>
          <w:color w:val="000000"/>
          <w:sz w:val="24"/>
          <w:szCs w:val="24"/>
          <w:lang w:val="de-DE"/>
        </w:rPr>
        <w:t>ARM</w:t>
      </w:r>
      <w:r w:rsidR="00D104AA" w:rsidRPr="00C4720D">
        <w:rPr>
          <w:rFonts w:ascii="Times New Roman" w:hAnsi="Times New Roman" w:cs="Times New Roman" w:hint="eastAsia"/>
          <w:color w:val="000000"/>
          <w:sz w:val="24"/>
          <w:szCs w:val="24"/>
          <w:lang w:val="de-DE"/>
        </w:rPr>
        <w:t>玻璃的主微量数据，请用户根据实际情况选择引用文献</w:t>
      </w:r>
      <w:r w:rsidR="00D104AA" w:rsidRPr="00C4720D">
        <w:rPr>
          <w:rFonts w:ascii="Times New Roman" w:hAnsi="Times New Roman" w:cs="Times New Roman"/>
          <w:color w:val="000000"/>
          <w:sz w:val="24"/>
          <w:szCs w:val="24"/>
          <w:lang w:val="de-DE"/>
        </w:rPr>
        <w:t>)</w:t>
      </w:r>
    </w:p>
    <w:p w14:paraId="729A641C" w14:textId="040BF67D" w:rsidR="00197FDD" w:rsidRPr="00C4720D" w:rsidRDefault="00197FDD" w:rsidP="00197FD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Wu S., Yang Y., Jochum K.P., Romer R.L., Glodny J., Savov I.P., Agostini S., De Hoog J.C.M., Peters S.T.M., Kronz A., Zhang C., Bao Z., Wang X., Li Y., Tang G., Feng L., Yu H., Li Z., Le Z., Lin J., Zeng Y., Xu C., Wang Y., Cui Z., Deng L., </w:t>
      </w:r>
      <w:r w:rsidRPr="00C4720D">
        <w:rPr>
          <w:rFonts w:ascii="Times New Roman" w:hAnsi="Times New Roman" w:cs="Times New Roman"/>
          <w:color w:val="000000"/>
          <w:sz w:val="24"/>
          <w:szCs w:val="24"/>
          <w:lang w:val="de-DE"/>
        </w:rPr>
        <w:lastRenderedPageBreak/>
        <w:t>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w:t>
      </w:r>
      <w:r w:rsidR="00D104AA" w:rsidRPr="00C4720D">
        <w:rPr>
          <w:rFonts w:ascii="Times New Roman" w:hAnsi="Times New Roman" w:cs="Times New Roman"/>
          <w:color w:val="000000"/>
          <w:sz w:val="24"/>
          <w:szCs w:val="24"/>
          <w:lang w:val="de-DE"/>
        </w:rPr>
        <w:t>-</w:t>
      </w:r>
      <w:r w:rsidRPr="00C4720D">
        <w:rPr>
          <w:rFonts w:ascii="Times New Roman" w:hAnsi="Times New Roman" w:cs="Times New Roman"/>
          <w:color w:val="000000"/>
          <w:sz w:val="24"/>
          <w:szCs w:val="24"/>
          <w:lang w:val="de-DE"/>
        </w:rPr>
        <w:t>745.</w:t>
      </w:r>
      <w:r w:rsidR="00D104AA" w:rsidRPr="00C4720D">
        <w:rPr>
          <w:rFonts w:ascii="Times New Roman" w:hAnsi="Times New Roman" w:cs="Times New Roman"/>
          <w:color w:val="000000"/>
          <w:sz w:val="24"/>
          <w:szCs w:val="24"/>
          <w:lang w:val="de-DE"/>
        </w:rPr>
        <w:t xml:space="preserve"> (</w:t>
      </w:r>
      <w:r w:rsidR="00D104AA" w:rsidRPr="00C4720D">
        <w:rPr>
          <w:rFonts w:ascii="Times New Roman" w:hAnsi="Times New Roman" w:cs="Times New Roman" w:hint="eastAsia"/>
          <w:color w:val="000000"/>
          <w:sz w:val="24"/>
          <w:szCs w:val="24"/>
          <w:lang w:val="de-DE"/>
        </w:rPr>
        <w:t>这篇文章报道了</w:t>
      </w:r>
      <w:r w:rsidR="00D104AA" w:rsidRPr="00C4720D">
        <w:rPr>
          <w:rFonts w:ascii="Times New Roman" w:hAnsi="Times New Roman" w:cs="Times New Roman" w:hint="eastAsia"/>
          <w:color w:val="000000"/>
          <w:sz w:val="24"/>
          <w:szCs w:val="24"/>
          <w:lang w:val="de-DE"/>
        </w:rPr>
        <w:t>ARM</w:t>
      </w:r>
      <w:r w:rsidR="00D104AA" w:rsidRPr="00C4720D">
        <w:rPr>
          <w:rFonts w:ascii="Times New Roman" w:hAnsi="Times New Roman" w:cs="Times New Roman" w:hint="eastAsia"/>
          <w:color w:val="000000"/>
          <w:sz w:val="24"/>
          <w:szCs w:val="24"/>
          <w:lang w:val="de-DE"/>
        </w:rPr>
        <w:t>玻璃的主量、同位素以及</w:t>
      </w:r>
      <w:r w:rsidR="00D104AA" w:rsidRPr="00C4720D">
        <w:rPr>
          <w:rFonts w:ascii="Times New Roman" w:hAnsi="Times New Roman" w:cs="Times New Roman" w:hint="eastAsia"/>
          <w:color w:val="000000"/>
          <w:sz w:val="24"/>
          <w:szCs w:val="24"/>
          <w:lang w:val="de-DE"/>
        </w:rPr>
        <w:t>Fe</w:t>
      </w:r>
      <w:r w:rsidR="00D104AA" w:rsidRPr="00C4720D">
        <w:rPr>
          <w:rFonts w:ascii="Times New Roman" w:hAnsi="Times New Roman" w:cs="Times New Roman"/>
          <w:color w:val="000000"/>
          <w:sz w:val="24"/>
          <w:szCs w:val="24"/>
          <w:vertAlign w:val="superscript"/>
          <w:lang w:val="de-DE"/>
        </w:rPr>
        <w:t>2+</w:t>
      </w:r>
      <w:r w:rsidR="00D104AA" w:rsidRPr="00C4720D">
        <w:rPr>
          <w:rFonts w:ascii="Times New Roman" w:hAnsi="Times New Roman" w:cs="Times New Roman"/>
          <w:color w:val="000000"/>
          <w:sz w:val="24"/>
          <w:szCs w:val="24"/>
          <w:lang w:val="de-DE"/>
        </w:rPr>
        <w:t>/Σ</w:t>
      </w:r>
      <w:r w:rsidR="00D104AA" w:rsidRPr="00C4720D">
        <w:rPr>
          <w:rFonts w:ascii="Times New Roman" w:hAnsi="Times New Roman" w:cs="Times New Roman" w:hint="eastAsia"/>
          <w:color w:val="000000"/>
          <w:sz w:val="24"/>
          <w:szCs w:val="24"/>
          <w:lang w:val="de-DE"/>
        </w:rPr>
        <w:t>Fe</w:t>
      </w:r>
      <w:r w:rsidR="00D104AA" w:rsidRPr="00C4720D">
        <w:rPr>
          <w:rFonts w:ascii="Times New Roman" w:hAnsi="Times New Roman" w:cs="Times New Roman" w:hint="eastAsia"/>
          <w:color w:val="000000"/>
          <w:sz w:val="24"/>
          <w:szCs w:val="24"/>
          <w:lang w:val="de-DE"/>
        </w:rPr>
        <w:t>比值数据，请用户根据实际情况选择引用文献</w:t>
      </w:r>
      <w:r w:rsidR="00D104AA" w:rsidRPr="00C4720D">
        <w:rPr>
          <w:rFonts w:ascii="Times New Roman" w:hAnsi="Times New Roman" w:cs="Times New Roman"/>
          <w:color w:val="000000"/>
          <w:sz w:val="24"/>
          <w:szCs w:val="24"/>
          <w:lang w:val="de-DE"/>
        </w:rPr>
        <w:t>)</w:t>
      </w:r>
    </w:p>
    <w:p w14:paraId="3D59111A" w14:textId="5DA0A268" w:rsidR="000B69A0" w:rsidRPr="00C4720D" w:rsidRDefault="000B69A0" w:rsidP="00197FD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Xie, L.W., Zhang, Y.B., Zhang, H.H., Sun, J.F., Wu, F.Y., 2008. In situ simultaneous determination of trace elements, U-Pb and Lu-Hf isotopes in zircon and baddeleyite. Chinese Science Bulletin 53, 1565-1573.</w:t>
      </w:r>
    </w:p>
    <w:p w14:paraId="2CE222D7" w14:textId="625529A5" w:rsidR="00E625CA" w:rsidRPr="00C4720D" w:rsidRDefault="00E625CA" w:rsidP="00E625CA">
      <w:pPr>
        <w:pStyle w:val="2"/>
        <w:rPr>
          <w:rFonts w:ascii="Times New Roman" w:hAnsi="Times New Roman" w:cs="Times New Roman"/>
          <w:sz w:val="28"/>
          <w:szCs w:val="28"/>
        </w:rPr>
      </w:pPr>
      <w:bookmarkStart w:id="6" w:name="_Toc206841368"/>
      <w:r w:rsidRPr="00C4720D">
        <w:rPr>
          <w:rFonts w:ascii="Times New Roman" w:hAnsi="Times New Roman" w:cs="Times New Roman"/>
          <w:sz w:val="28"/>
          <w:szCs w:val="28"/>
        </w:rPr>
        <w:t>1.2 Zircon U-Pb dating and trace element analyses by LA-Q-ICP-MS</w:t>
      </w:r>
      <w:bookmarkEnd w:id="6"/>
    </w:p>
    <w:p w14:paraId="7A5F692B" w14:textId="77777777" w:rsidR="00E625CA" w:rsidRPr="00C4720D" w:rsidRDefault="00E625CA" w:rsidP="00E625CA">
      <w:pPr>
        <w:jc w:val="left"/>
        <w:rPr>
          <w:rFonts w:ascii="Arial" w:hAnsi="Arial" w:cs="Arial"/>
          <w:b/>
          <w:sz w:val="24"/>
          <w:szCs w:val="21"/>
        </w:rPr>
      </w:pPr>
      <w:r w:rsidRPr="00C4720D">
        <w:rPr>
          <w:rFonts w:ascii="Arial" w:hAnsi="Arial" w:cs="Arial" w:hint="eastAsia"/>
          <w:b/>
          <w:sz w:val="24"/>
          <w:szCs w:val="21"/>
        </w:rPr>
        <w:t>方法描述</w:t>
      </w:r>
    </w:p>
    <w:p w14:paraId="3952995F" w14:textId="439DF810" w:rsidR="00E625CA" w:rsidRPr="00C4720D" w:rsidRDefault="00E625CA" w:rsidP="00F37EC4">
      <w:pPr>
        <w:autoSpaceDE w:val="0"/>
        <w:autoSpaceDN w:val="0"/>
        <w:adjustRightInd w:val="0"/>
        <w:spacing w:beforeLines="50" w:before="156" w:afterLines="50" w:after="156"/>
        <w:jc w:val="left"/>
        <w:rPr>
          <w:rFonts w:ascii="Times New Roman" w:hAnsi="Times New Roman"/>
          <w:kern w:val="0"/>
          <w:sz w:val="24"/>
          <w:szCs w:val="24"/>
        </w:rPr>
      </w:pPr>
      <w:r w:rsidRPr="00C4720D">
        <w:rPr>
          <w:rFonts w:ascii="Times New Roman" w:hAnsi="Times New Roman"/>
          <w:color w:val="231F20"/>
          <w:kern w:val="0"/>
          <w:sz w:val="24"/>
          <w:szCs w:val="24"/>
        </w:rPr>
        <w:t>The U</w:t>
      </w:r>
      <w:r w:rsidR="00C94CD0" w:rsidRPr="00C4720D">
        <w:rPr>
          <w:rFonts w:ascii="Times New Roman" w:hAnsi="Times New Roman" w:hint="eastAsia"/>
          <w:color w:val="231F20"/>
          <w:kern w:val="0"/>
          <w:sz w:val="24"/>
          <w:szCs w:val="24"/>
        </w:rPr>
        <w:t>-</w:t>
      </w:r>
      <w:r w:rsidRPr="00C4720D">
        <w:rPr>
          <w:rFonts w:ascii="Times New Roman" w:hAnsi="Times New Roman"/>
          <w:color w:val="231F20"/>
          <w:kern w:val="0"/>
          <w:sz w:val="24"/>
          <w:szCs w:val="24"/>
        </w:rPr>
        <w:t xml:space="preserve">Pb isotope compositions of zircon were measured </w:t>
      </w:r>
      <w:r w:rsidRPr="00C4720D">
        <w:rPr>
          <w:rFonts w:ascii="Times New Roman" w:hAnsi="Times New Roman"/>
          <w:i/>
          <w:color w:val="231F20"/>
          <w:kern w:val="0"/>
          <w:sz w:val="24"/>
          <w:szCs w:val="24"/>
        </w:rPr>
        <w:t>in situ</w:t>
      </w:r>
      <w:r w:rsidRPr="00C4720D">
        <w:rPr>
          <w:rFonts w:ascii="Times New Roman" w:hAnsi="Times New Roman"/>
          <w:color w:val="231F20"/>
          <w:kern w:val="0"/>
          <w:sz w:val="24"/>
          <w:szCs w:val="24"/>
        </w:rPr>
        <w:t xml:space="preserve"> using an </w:t>
      </w:r>
      <w:bookmarkStart w:id="7" w:name="OLE_LINK3"/>
      <w:bookmarkStart w:id="8" w:name="OLE_LINK4"/>
      <w:r w:rsidR="00D104AA" w:rsidRPr="00C4720D">
        <w:rPr>
          <w:rFonts w:ascii="Times New Roman" w:hAnsi="Times New Roman"/>
          <w:color w:val="231F20"/>
          <w:kern w:val="0"/>
          <w:sz w:val="24"/>
          <w:szCs w:val="24"/>
        </w:rPr>
        <w:t>iCAP TQ ICP-Q-MS/MS</w:t>
      </w:r>
      <w:bookmarkEnd w:id="7"/>
      <w:bookmarkEnd w:id="8"/>
      <w:r w:rsidRPr="00C4720D">
        <w:rPr>
          <w:rFonts w:ascii="Times New Roman" w:hAnsi="Times New Roman"/>
          <w:color w:val="231F20"/>
          <w:kern w:val="0"/>
          <w:sz w:val="24"/>
          <w:szCs w:val="24"/>
        </w:rPr>
        <w:t xml:space="preserve"> coupled with</w:t>
      </w:r>
      <w:r w:rsidRPr="00C4720D">
        <w:rPr>
          <w:rFonts w:ascii="Times New Roman" w:hAnsi="Times New Roman"/>
          <w:color w:val="FF0000"/>
          <w:kern w:val="0"/>
          <w:sz w:val="24"/>
          <w:szCs w:val="24"/>
        </w:rPr>
        <w:t xml:space="preserve"> </w:t>
      </w:r>
      <w:r w:rsidRPr="00C4720D">
        <w:rPr>
          <w:rFonts w:ascii="Times New Roman" w:hAnsi="Times New Roman"/>
          <w:color w:val="000000" w:themeColor="text1"/>
          <w:kern w:val="0"/>
          <w:sz w:val="24"/>
          <w:szCs w:val="24"/>
        </w:rPr>
        <w:t>a GeoLasHD 193 nm ArF excimer laser ablation system</w:t>
      </w:r>
      <w:r w:rsidRPr="00C4720D">
        <w:rPr>
          <w:rFonts w:ascii="Times New Roman" w:hAnsi="Times New Roman"/>
          <w:color w:val="231F20"/>
          <w:kern w:val="0"/>
          <w:sz w:val="24"/>
          <w:szCs w:val="24"/>
        </w:rPr>
        <w:t xml:space="preserve"> or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231F20"/>
          <w:kern w:val="0"/>
          <w:sz w:val="24"/>
          <w:szCs w:val="24"/>
        </w:rPr>
        <w:t xml:space="preserve"> at Institute of Geology and Geophysics, Chinese Academy of Sciences. Detailed analytical procedure followed those outlined in </w:t>
      </w:r>
      <w:r w:rsidRPr="00C4720D">
        <w:rPr>
          <w:rFonts w:ascii="Times New Roman" w:hAnsi="Times New Roman" w:cs="Times New Roman"/>
          <w:b/>
          <w:color w:val="00B0F0"/>
          <w:sz w:val="24"/>
          <w:lang w:val="en-GB"/>
        </w:rPr>
        <w:t>Xie et al. (2008)</w:t>
      </w:r>
      <w:r w:rsidRPr="00C4720D">
        <w:rPr>
          <w:rFonts w:ascii="Times New Roman" w:hAnsi="Times New Roman"/>
          <w:color w:val="231F20"/>
          <w:kern w:val="0"/>
          <w:sz w:val="24"/>
          <w:szCs w:val="24"/>
        </w:rPr>
        <w:t xml:space="preserve">. For most data reported here the density of energy at the ablation spots was </w:t>
      </w:r>
      <w:r w:rsidRPr="00C4720D">
        <w:rPr>
          <w:rFonts w:ascii="Times New Roman" w:hAnsi="Times New Roman" w:cs="Times New Roman"/>
          <w:b/>
          <w:color w:val="FF0000"/>
          <w:sz w:val="24"/>
          <w:szCs w:val="24"/>
        </w:rPr>
        <w:t>~4.0</w:t>
      </w:r>
      <w:r w:rsidRPr="00C4720D">
        <w:rPr>
          <w:rFonts w:ascii="Times New Roman" w:hAnsi="Times New Roman" w:cs="Times New Roman" w:hint="eastAsia"/>
          <w:b/>
          <w:color w:val="FF0000"/>
          <w:sz w:val="24"/>
          <w:szCs w:val="24"/>
        </w:rPr>
        <w:t xml:space="preserve"> </w:t>
      </w:r>
      <w:r w:rsidRPr="00C4720D">
        <w:rPr>
          <w:rFonts w:ascii="Times New Roman" w:hAnsi="Times New Roman"/>
          <w:color w:val="231F20"/>
          <w:kern w:val="0"/>
          <w:sz w:val="24"/>
          <w:szCs w:val="24"/>
        </w:rPr>
        <w:t>J cm</w:t>
      </w:r>
      <w:r w:rsidRPr="00C4720D">
        <w:rPr>
          <w:rFonts w:ascii="Times New Roman" w:hAnsi="Times New Roman"/>
          <w:color w:val="231F20"/>
          <w:kern w:val="0"/>
          <w:sz w:val="24"/>
          <w:szCs w:val="24"/>
          <w:vertAlign w:val="superscript"/>
        </w:rPr>
        <w:t>-2</w:t>
      </w:r>
      <w:r w:rsidRPr="00C4720D">
        <w:rPr>
          <w:rFonts w:ascii="Times New Roman" w:hAnsi="Times New Roman"/>
          <w:color w:val="231F20"/>
          <w:kern w:val="0"/>
          <w:sz w:val="24"/>
          <w:szCs w:val="24"/>
        </w:rPr>
        <w:t xml:space="preserve"> at </w:t>
      </w:r>
      <w:r w:rsidRPr="00C4720D">
        <w:rPr>
          <w:rFonts w:ascii="Times New Roman" w:hAnsi="Times New Roman" w:hint="eastAsia"/>
          <w:b/>
          <w:color w:val="FF0000"/>
          <w:kern w:val="0"/>
          <w:sz w:val="24"/>
          <w:szCs w:val="24"/>
        </w:rPr>
        <w:t>80</w:t>
      </w:r>
      <w:r w:rsidRPr="00C4720D">
        <w:rPr>
          <w:rFonts w:ascii="Times New Roman" w:hAnsi="Times New Roman" w:hint="eastAsia"/>
          <w:color w:val="231F20"/>
          <w:kern w:val="0"/>
          <w:sz w:val="24"/>
          <w:szCs w:val="24"/>
        </w:rPr>
        <w:t xml:space="preserve"> mJ</w:t>
      </w:r>
      <w:r w:rsidRPr="00C4720D">
        <w:rPr>
          <w:rFonts w:ascii="Times New Roman" w:hAnsi="Times New Roman"/>
          <w:color w:val="231F20"/>
          <w:kern w:val="0"/>
          <w:sz w:val="24"/>
          <w:szCs w:val="24"/>
        </w:rPr>
        <w:t xml:space="preserve"> output of energy and laser beam diameters were </w:t>
      </w:r>
      <w:r w:rsidRPr="00C4720D">
        <w:rPr>
          <w:rFonts w:ascii="Times New Roman" w:hAnsi="Times New Roman" w:cs="Times New Roman"/>
          <w:color w:val="FF0000"/>
          <w:sz w:val="24"/>
          <w:szCs w:val="24"/>
        </w:rPr>
        <w:t xml:space="preserve">ca. </w:t>
      </w:r>
      <w:r w:rsidRPr="00C4720D">
        <w:rPr>
          <w:rFonts w:ascii="Times New Roman" w:hAnsi="Times New Roman" w:cs="Times New Roman"/>
          <w:b/>
          <w:color w:val="FF0000"/>
          <w:sz w:val="24"/>
          <w:szCs w:val="24"/>
        </w:rPr>
        <w:t>XX</w:t>
      </w:r>
      <w:r w:rsidRPr="00C4720D">
        <w:rPr>
          <w:rFonts w:ascii="Symbol" w:hAnsi="Symbol"/>
          <w:color w:val="231F20"/>
          <w:kern w:val="0"/>
          <w:sz w:val="24"/>
          <w:szCs w:val="24"/>
        </w:rPr>
        <w:t></w:t>
      </w:r>
      <w:r w:rsidRPr="00C4720D">
        <w:rPr>
          <w:rFonts w:ascii="Symbol" w:hAnsi="Symbol"/>
          <w:color w:val="231F20"/>
          <w:kern w:val="0"/>
          <w:sz w:val="24"/>
          <w:szCs w:val="24"/>
        </w:rPr>
        <w:t></w:t>
      </w:r>
      <w:r w:rsidRPr="00C4720D">
        <w:rPr>
          <w:rFonts w:ascii="Times New Roman" w:hAnsi="Times New Roman"/>
          <w:color w:val="231F20"/>
          <w:kern w:val="0"/>
          <w:sz w:val="24"/>
          <w:szCs w:val="24"/>
        </w:rPr>
        <w:t xml:space="preserve">m at a repetition rate of </w:t>
      </w:r>
      <w:r w:rsidRPr="00C4720D">
        <w:rPr>
          <w:rFonts w:ascii="Times New Roman" w:hAnsi="Times New Roman" w:cs="Times New Roman"/>
          <w:b/>
          <w:color w:val="FF0000"/>
          <w:sz w:val="24"/>
          <w:szCs w:val="24"/>
        </w:rPr>
        <w:t>XX</w:t>
      </w:r>
      <w:r w:rsidRPr="00C4720D">
        <w:rPr>
          <w:rFonts w:ascii="Times New Roman" w:hAnsi="Times New Roman"/>
          <w:color w:val="231F20"/>
          <w:kern w:val="0"/>
          <w:sz w:val="24"/>
          <w:szCs w:val="24"/>
        </w:rPr>
        <w:t xml:space="preserve"> Hz.</w:t>
      </w:r>
      <w:r w:rsidRPr="00C4720D">
        <w:rPr>
          <w:rFonts w:ascii="Times New Roman" w:hAnsi="Times New Roman"/>
          <w:kern w:val="0"/>
          <w:sz w:val="24"/>
          <w:szCs w:val="24"/>
        </w:rPr>
        <w:t xml:space="preserve"> The dwell time for each isotope was set at </w:t>
      </w:r>
      <w:r w:rsidRPr="00C4720D">
        <w:rPr>
          <w:rFonts w:ascii="Times New Roman" w:hAnsi="Times New Roman" w:hint="eastAsia"/>
          <w:kern w:val="0"/>
          <w:sz w:val="24"/>
          <w:szCs w:val="24"/>
        </w:rPr>
        <w:t xml:space="preserve">6 </w:t>
      </w:r>
      <w:r w:rsidRPr="00C4720D">
        <w:rPr>
          <w:rFonts w:ascii="Times New Roman" w:hAnsi="Times New Roman"/>
          <w:kern w:val="0"/>
          <w:sz w:val="24"/>
          <w:szCs w:val="24"/>
        </w:rPr>
        <w:t xml:space="preserve">ms for </w:t>
      </w:r>
      <w:r w:rsidRPr="00C4720D">
        <w:rPr>
          <w:rFonts w:ascii="Times New Roman" w:hAnsi="Times New Roman"/>
          <w:kern w:val="0"/>
          <w:sz w:val="24"/>
          <w:szCs w:val="24"/>
          <w:vertAlign w:val="superscript"/>
        </w:rPr>
        <w:t>29</w:t>
      </w:r>
      <w:r w:rsidRPr="00C4720D">
        <w:rPr>
          <w:rFonts w:ascii="Times New Roman" w:hAnsi="Times New Roman"/>
          <w:kern w:val="0"/>
          <w:sz w:val="24"/>
          <w:szCs w:val="24"/>
        </w:rPr>
        <w:t xml:space="preserve">Si, </w:t>
      </w:r>
      <w:r w:rsidRPr="00C4720D">
        <w:rPr>
          <w:rFonts w:ascii="Times New Roman" w:hAnsi="Times New Roman"/>
          <w:kern w:val="0"/>
          <w:sz w:val="24"/>
          <w:szCs w:val="24"/>
          <w:vertAlign w:val="superscript"/>
        </w:rPr>
        <w:t>49</w:t>
      </w:r>
      <w:r w:rsidRPr="00C4720D">
        <w:rPr>
          <w:rFonts w:ascii="Times New Roman" w:hAnsi="Times New Roman"/>
          <w:kern w:val="0"/>
          <w:sz w:val="24"/>
          <w:szCs w:val="24"/>
        </w:rPr>
        <w:t xml:space="preserve">Ti, </w:t>
      </w:r>
      <w:r w:rsidRPr="00C4720D">
        <w:rPr>
          <w:rFonts w:ascii="Times New Roman" w:hAnsi="Times New Roman"/>
          <w:kern w:val="0"/>
          <w:sz w:val="24"/>
          <w:szCs w:val="24"/>
          <w:vertAlign w:val="superscript"/>
        </w:rPr>
        <w:t>93</w:t>
      </w:r>
      <w:r w:rsidRPr="00C4720D">
        <w:rPr>
          <w:rFonts w:ascii="Times New Roman" w:hAnsi="Times New Roman"/>
          <w:kern w:val="0"/>
          <w:sz w:val="24"/>
          <w:szCs w:val="24"/>
        </w:rPr>
        <w:t xml:space="preserve">Nb, </w:t>
      </w:r>
      <w:r w:rsidRPr="00C4720D">
        <w:rPr>
          <w:rFonts w:ascii="Times New Roman" w:hAnsi="Times New Roman"/>
          <w:kern w:val="0"/>
          <w:sz w:val="24"/>
          <w:szCs w:val="24"/>
          <w:vertAlign w:val="superscript"/>
        </w:rPr>
        <w:t>181</w:t>
      </w:r>
      <w:r w:rsidRPr="00C4720D">
        <w:rPr>
          <w:rFonts w:ascii="Times New Roman" w:hAnsi="Times New Roman"/>
          <w:kern w:val="0"/>
          <w:sz w:val="24"/>
          <w:szCs w:val="24"/>
        </w:rPr>
        <w:t xml:space="preserve">Ta, </w:t>
      </w:r>
      <w:r w:rsidRPr="00C4720D">
        <w:rPr>
          <w:rFonts w:ascii="Times New Roman" w:hAnsi="Times New Roman"/>
          <w:kern w:val="0"/>
          <w:sz w:val="24"/>
          <w:szCs w:val="24"/>
          <w:vertAlign w:val="superscript"/>
        </w:rPr>
        <w:t>9</w:t>
      </w:r>
      <w:r w:rsidRPr="00C4720D">
        <w:rPr>
          <w:rFonts w:ascii="Times New Roman" w:hAnsi="Times New Roman" w:hint="eastAsia"/>
          <w:kern w:val="0"/>
          <w:sz w:val="24"/>
          <w:szCs w:val="24"/>
          <w:vertAlign w:val="superscript"/>
        </w:rPr>
        <w:t>1</w:t>
      </w:r>
      <w:r w:rsidRPr="00C4720D">
        <w:rPr>
          <w:rFonts w:ascii="Times New Roman" w:hAnsi="Times New Roman"/>
          <w:kern w:val="0"/>
          <w:sz w:val="24"/>
          <w:szCs w:val="24"/>
        </w:rPr>
        <w:t xml:space="preserve">Zr and REE, </w:t>
      </w:r>
      <w:r w:rsidRPr="00C4720D">
        <w:rPr>
          <w:rFonts w:ascii="Times New Roman" w:hAnsi="Times New Roman" w:hint="eastAsia"/>
          <w:kern w:val="0"/>
          <w:sz w:val="24"/>
          <w:szCs w:val="24"/>
        </w:rPr>
        <w:t>15, 15, 30, 15</w:t>
      </w:r>
      <w:r w:rsidRPr="00C4720D">
        <w:rPr>
          <w:rFonts w:ascii="Times New Roman" w:hAnsi="Times New Roman"/>
          <w:kern w:val="0"/>
          <w:sz w:val="24"/>
          <w:szCs w:val="24"/>
        </w:rPr>
        <w:t xml:space="preserve"> ms for </w:t>
      </w:r>
      <w:r w:rsidRPr="00C4720D">
        <w:rPr>
          <w:rFonts w:ascii="Times New Roman" w:hAnsi="Times New Roman"/>
          <w:kern w:val="0"/>
          <w:sz w:val="24"/>
          <w:szCs w:val="24"/>
          <w:vertAlign w:val="superscript"/>
        </w:rPr>
        <w:t>204</w:t>
      </w:r>
      <w:r w:rsidRPr="00C4720D">
        <w:rPr>
          <w:rFonts w:ascii="Times New Roman" w:hAnsi="Times New Roman"/>
          <w:kern w:val="0"/>
          <w:sz w:val="24"/>
          <w:szCs w:val="24"/>
        </w:rPr>
        <w:t xml:space="preserve">Pb,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 xml:space="preserve">Pb, </w:t>
      </w:r>
      <w:r w:rsidRPr="00C4720D">
        <w:rPr>
          <w:rFonts w:ascii="Times New Roman" w:hAnsi="Times New Roman"/>
          <w:kern w:val="0"/>
          <w:sz w:val="24"/>
          <w:szCs w:val="24"/>
          <w:vertAlign w:val="superscript"/>
        </w:rPr>
        <w:t>207</w:t>
      </w:r>
      <w:r w:rsidRPr="00C4720D">
        <w:rPr>
          <w:rFonts w:ascii="Times New Roman" w:hAnsi="Times New Roman"/>
          <w:kern w:val="0"/>
          <w:sz w:val="24"/>
          <w:szCs w:val="24"/>
        </w:rPr>
        <w:t xml:space="preserve">Pb and </w:t>
      </w:r>
      <w:r w:rsidRPr="00C4720D">
        <w:rPr>
          <w:rFonts w:ascii="Times New Roman" w:hAnsi="Times New Roman"/>
          <w:kern w:val="0"/>
          <w:sz w:val="24"/>
          <w:szCs w:val="24"/>
          <w:vertAlign w:val="superscript"/>
        </w:rPr>
        <w:t>208</w:t>
      </w:r>
      <w:r w:rsidRPr="00C4720D">
        <w:rPr>
          <w:rFonts w:ascii="Times New Roman" w:hAnsi="Times New Roman"/>
          <w:kern w:val="0"/>
          <w:sz w:val="24"/>
          <w:szCs w:val="24"/>
        </w:rPr>
        <w:t xml:space="preserve">Pb and </w:t>
      </w:r>
      <w:r w:rsidRPr="00C4720D">
        <w:rPr>
          <w:rFonts w:ascii="Times New Roman" w:hAnsi="Times New Roman" w:hint="eastAsia"/>
          <w:kern w:val="0"/>
          <w:sz w:val="24"/>
          <w:szCs w:val="24"/>
        </w:rPr>
        <w:t xml:space="preserve">10 </w:t>
      </w:r>
      <w:r w:rsidRPr="00C4720D">
        <w:rPr>
          <w:rFonts w:ascii="Times New Roman" w:hAnsi="Times New Roman"/>
          <w:kern w:val="0"/>
          <w:sz w:val="24"/>
          <w:szCs w:val="24"/>
        </w:rPr>
        <w:t xml:space="preserve">ms for </w:t>
      </w:r>
      <w:r w:rsidRPr="00C4720D">
        <w:rPr>
          <w:rFonts w:ascii="Times New Roman" w:hAnsi="Times New Roman"/>
          <w:kern w:val="0"/>
          <w:sz w:val="24"/>
          <w:szCs w:val="24"/>
          <w:vertAlign w:val="superscript"/>
        </w:rPr>
        <w:t>232</w:t>
      </w:r>
      <w:r w:rsidRPr="00C4720D">
        <w:rPr>
          <w:rFonts w:ascii="Times New Roman" w:hAnsi="Times New Roman"/>
          <w:kern w:val="0"/>
          <w:sz w:val="24"/>
          <w:szCs w:val="24"/>
        </w:rPr>
        <w:t xml:space="preserve">Th and </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 xml:space="preserve">U. Each spot analysis comprised </w:t>
      </w:r>
      <w:r w:rsidR="00C94CD0" w:rsidRPr="00C4720D">
        <w:rPr>
          <w:rFonts w:ascii="Times New Roman" w:hAnsi="Times New Roman" w:hint="eastAsia"/>
          <w:kern w:val="0"/>
          <w:sz w:val="24"/>
          <w:szCs w:val="24"/>
        </w:rPr>
        <w:t>20</w:t>
      </w:r>
      <w:r w:rsidRPr="00C4720D">
        <w:rPr>
          <w:rFonts w:ascii="Times New Roman" w:hAnsi="Times New Roman"/>
          <w:kern w:val="0"/>
          <w:sz w:val="24"/>
          <w:szCs w:val="24"/>
        </w:rPr>
        <w:t xml:space="preserve"> s of gas background followed by </w:t>
      </w:r>
      <w:r w:rsidR="00C94CD0" w:rsidRPr="00C4720D">
        <w:rPr>
          <w:rFonts w:ascii="Times New Roman" w:hAnsi="Times New Roman" w:hint="eastAsia"/>
          <w:kern w:val="0"/>
          <w:sz w:val="24"/>
          <w:szCs w:val="24"/>
        </w:rPr>
        <w:t>5</w:t>
      </w:r>
      <w:r w:rsidRPr="00C4720D">
        <w:rPr>
          <w:rFonts w:ascii="Times New Roman" w:hAnsi="Times New Roman"/>
          <w:kern w:val="0"/>
          <w:sz w:val="24"/>
          <w:szCs w:val="24"/>
        </w:rPr>
        <w:t xml:space="preserve">0 s of sample ablation. </w:t>
      </w:r>
      <w:r w:rsidRPr="00C4720D">
        <w:rPr>
          <w:rFonts w:ascii="Times New Roman" w:hAnsi="Times New Roman" w:hint="eastAsia"/>
          <w:color w:val="231F20"/>
          <w:kern w:val="0"/>
          <w:sz w:val="24"/>
          <w:szCs w:val="24"/>
        </w:rPr>
        <w:t xml:space="preserve">ARM-1 </w:t>
      </w:r>
      <w:r w:rsidRPr="00C4720D">
        <w:rPr>
          <w:rFonts w:ascii="Times New Roman" w:hAnsi="Times New Roman" w:cs="Times New Roman"/>
          <w:b/>
          <w:sz w:val="24"/>
          <w:szCs w:val="24"/>
        </w:rPr>
        <w:t>(</w:t>
      </w:r>
      <w:r w:rsidRPr="00C4720D">
        <w:rPr>
          <w:rFonts w:ascii="Times New Roman" w:hAnsi="Times New Roman" w:cs="Times New Roman"/>
          <w:b/>
          <w:color w:val="00B0F0"/>
          <w:sz w:val="24"/>
          <w:lang w:val="en-GB"/>
        </w:rPr>
        <w:t>Wu et al.</w:t>
      </w:r>
      <w:r w:rsidRPr="00C4720D">
        <w:rPr>
          <w:rFonts w:ascii="Times New Roman" w:hAnsi="Times New Roman" w:cs="Times New Roman" w:hint="eastAsia"/>
          <w:b/>
          <w:color w:val="00B0F0"/>
          <w:sz w:val="24"/>
          <w:lang w:val="en-GB"/>
        </w:rPr>
        <w:t>,</w:t>
      </w:r>
      <w:r w:rsidRPr="00C4720D">
        <w:rPr>
          <w:rFonts w:ascii="Times New Roman" w:hAnsi="Times New Roman" w:cs="Times New Roman"/>
          <w:b/>
          <w:color w:val="00B0F0"/>
          <w:sz w:val="24"/>
          <w:lang w:val="en-GB"/>
        </w:rPr>
        <w:t xml:space="preserve"> 2019</w:t>
      </w:r>
      <w:r w:rsidR="00C818CE" w:rsidRPr="00C4720D">
        <w:rPr>
          <w:rFonts w:ascii="Times New Roman" w:hAnsi="Times New Roman" w:cs="Times New Roman" w:hint="eastAsia"/>
          <w:b/>
          <w:color w:val="00B0F0"/>
          <w:sz w:val="24"/>
          <w:lang w:val="en-GB"/>
        </w:rPr>
        <w:t>, 2021</w:t>
      </w:r>
      <w:r w:rsidRPr="00C4720D">
        <w:rPr>
          <w:rFonts w:ascii="Times New Roman" w:hAnsi="Times New Roman" w:cs="Times New Roman"/>
          <w:b/>
          <w:sz w:val="24"/>
          <w:szCs w:val="24"/>
        </w:rPr>
        <w:t>)</w:t>
      </w:r>
      <w:r w:rsidRPr="00C4720D">
        <w:rPr>
          <w:rFonts w:ascii="Times New Roman" w:hAnsi="Times New Roman" w:cs="Times New Roman" w:hint="eastAsia"/>
          <w:b/>
          <w:sz w:val="24"/>
          <w:szCs w:val="24"/>
        </w:rPr>
        <w:t xml:space="preserve"> </w:t>
      </w:r>
      <w:r w:rsidR="00C40FDE" w:rsidRPr="00C4720D">
        <w:rPr>
          <w:rFonts w:ascii="Times New Roman" w:hAnsi="Times New Roman" w:hint="eastAsia"/>
          <w:color w:val="231F20"/>
          <w:kern w:val="0"/>
          <w:sz w:val="24"/>
          <w:szCs w:val="24"/>
        </w:rPr>
        <w:t>was</w:t>
      </w:r>
      <w:r w:rsidRPr="00C4720D">
        <w:rPr>
          <w:rFonts w:ascii="Times New Roman" w:hAnsi="Times New Roman"/>
          <w:color w:val="231F20"/>
          <w:kern w:val="0"/>
          <w:sz w:val="24"/>
          <w:szCs w:val="24"/>
        </w:rPr>
        <w:t xml:space="preserve"> applied to calibrate the trace element concentration for all spot analys</w:t>
      </w:r>
      <w:r w:rsidRPr="00C4720D">
        <w:rPr>
          <w:rFonts w:ascii="Times New Roman" w:hAnsi="Times New Roman"/>
          <w:kern w:val="0"/>
          <w:sz w:val="24"/>
          <w:szCs w:val="24"/>
        </w:rPr>
        <w:t xml:space="preserve">es. 91500 zircon (TIMS </w:t>
      </w:r>
      <w:r w:rsidRPr="00C4720D">
        <w:rPr>
          <w:rFonts w:ascii="Times New Roman" w:hAnsi="Times New Roman"/>
          <w:kern w:val="0"/>
          <w:sz w:val="24"/>
          <w:szCs w:val="24"/>
          <w:vertAlign w:val="superscript"/>
        </w:rPr>
        <w:t>207</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 xml:space="preserve">Pb age = 1065.4 ± 0.3 Ma, 1s, n = 11; </w:t>
      </w:r>
      <w:r w:rsidRPr="00C4720D">
        <w:rPr>
          <w:rFonts w:ascii="Times New Roman" w:hAnsi="Times New Roman" w:cs="Times New Roman"/>
          <w:b/>
          <w:color w:val="00B0F0"/>
          <w:sz w:val="24"/>
          <w:lang w:val="en-GB"/>
        </w:rPr>
        <w:t>Wiedenbeck et al. 1995</w:t>
      </w:r>
      <w:r w:rsidRPr="00C4720D">
        <w:rPr>
          <w:rFonts w:ascii="Times New Roman" w:hAnsi="Times New Roman"/>
          <w:kern w:val="0"/>
          <w:sz w:val="24"/>
          <w:szCs w:val="24"/>
        </w:rPr>
        <w:t xml:space="preserve">) or GJ-1 zircon (TIMS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 xml:space="preserve">U age = 599.8 ± 4.5 Ma; </w:t>
      </w:r>
      <w:r w:rsidRPr="00C4720D">
        <w:rPr>
          <w:rFonts w:ascii="Times New Roman" w:hAnsi="Times New Roman" w:cs="Times New Roman"/>
          <w:b/>
          <w:color w:val="00B0F0"/>
          <w:sz w:val="24"/>
          <w:lang w:val="en-GB"/>
        </w:rPr>
        <w:t>Jackson et al., 2004</w:t>
      </w:r>
      <w:r w:rsidRPr="00C4720D">
        <w:rPr>
          <w:rFonts w:ascii="Times New Roman" w:hAnsi="Times New Roman"/>
          <w:kern w:val="0"/>
          <w:sz w:val="24"/>
          <w:szCs w:val="24"/>
        </w:rPr>
        <w:t xml:space="preserve">) was treated as an external reference zircon to calibrate mass bias and instrument drift, which measured twice every </w:t>
      </w:r>
      <w:r w:rsidRPr="00C4720D">
        <w:rPr>
          <w:rFonts w:ascii="Times New Roman" w:hAnsi="Times New Roman" w:hint="eastAsia"/>
          <w:kern w:val="0"/>
          <w:sz w:val="24"/>
          <w:szCs w:val="24"/>
        </w:rPr>
        <w:t xml:space="preserve">ten </w:t>
      </w:r>
      <w:r w:rsidRPr="00C4720D">
        <w:rPr>
          <w:rFonts w:ascii="Times New Roman" w:hAnsi="Times New Roman"/>
          <w:kern w:val="0"/>
          <w:sz w:val="24"/>
          <w:szCs w:val="24"/>
        </w:rPr>
        <w:t xml:space="preserve">analyses. Another reference zircon SA01 (TIMS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 xml:space="preserve">U age = 535.08 </w:t>
      </w:r>
      <w:bookmarkStart w:id="9" w:name="OLE_LINK5"/>
      <w:bookmarkStart w:id="10" w:name="OLE_LINK6"/>
      <w:r w:rsidRPr="00C4720D">
        <w:rPr>
          <w:rFonts w:ascii="Times New Roman" w:hAnsi="Times New Roman"/>
          <w:kern w:val="0"/>
          <w:sz w:val="24"/>
          <w:szCs w:val="24"/>
        </w:rPr>
        <w:t>±</w:t>
      </w:r>
      <w:bookmarkEnd w:id="9"/>
      <w:bookmarkEnd w:id="10"/>
      <w:r w:rsidRPr="00C4720D">
        <w:rPr>
          <w:rFonts w:ascii="Times New Roman" w:hAnsi="Times New Roman"/>
          <w:kern w:val="0"/>
          <w:sz w:val="24"/>
          <w:szCs w:val="24"/>
        </w:rPr>
        <w:t xml:space="preserve"> 0.32 Ma; </w:t>
      </w:r>
      <w:r w:rsidRPr="00C4720D">
        <w:rPr>
          <w:rFonts w:ascii="Times New Roman" w:hAnsi="Times New Roman" w:cs="Times New Roman"/>
          <w:b/>
          <w:color w:val="00B0F0"/>
          <w:sz w:val="24"/>
          <w:lang w:val="en-GB"/>
        </w:rPr>
        <w:t>Huang et al., 2020</w:t>
      </w:r>
      <w:r w:rsidRPr="00C4720D">
        <w:rPr>
          <w:rFonts w:ascii="Times New Roman" w:hAnsi="Times New Roman"/>
          <w:kern w:val="0"/>
          <w:sz w:val="24"/>
          <w:szCs w:val="24"/>
        </w:rPr>
        <w:t xml:space="preserve">) was analyzed as an unknown to monitor the quality of age data. The </w:t>
      </w:r>
      <w:r w:rsidRPr="00C4720D">
        <w:rPr>
          <w:rFonts w:ascii="Times New Roman" w:hAnsi="Times New Roman"/>
          <w:kern w:val="0"/>
          <w:sz w:val="24"/>
          <w:szCs w:val="24"/>
          <w:vertAlign w:val="superscript"/>
        </w:rPr>
        <w:t>207</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 xml:space="preserve">Pb,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 xml:space="preserve">U, </w:t>
      </w:r>
      <w:r w:rsidRPr="00C4720D">
        <w:rPr>
          <w:rFonts w:ascii="Times New Roman" w:hAnsi="Times New Roman"/>
          <w:kern w:val="0"/>
          <w:sz w:val="24"/>
          <w:szCs w:val="24"/>
          <w:vertAlign w:val="superscript"/>
        </w:rPr>
        <w:t>207</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235</w:t>
      </w:r>
      <w:r w:rsidRPr="00C4720D">
        <w:rPr>
          <w:rFonts w:ascii="Times New Roman" w:hAnsi="Times New Roman"/>
          <w:kern w:val="0"/>
          <w:sz w:val="24"/>
          <w:szCs w:val="24"/>
        </w:rPr>
        <w:t xml:space="preserve">U and </w:t>
      </w:r>
      <w:r w:rsidRPr="00C4720D">
        <w:rPr>
          <w:rFonts w:ascii="Times New Roman" w:hAnsi="Times New Roman"/>
          <w:kern w:val="0"/>
          <w:sz w:val="24"/>
          <w:szCs w:val="24"/>
          <w:vertAlign w:val="superscript"/>
        </w:rPr>
        <w:t>208</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232</w:t>
      </w:r>
      <w:r w:rsidRPr="00C4720D">
        <w:rPr>
          <w:rFonts w:ascii="Times New Roman" w:hAnsi="Times New Roman"/>
          <w:kern w:val="0"/>
          <w:sz w:val="24"/>
          <w:szCs w:val="24"/>
        </w:rPr>
        <w:t xml:space="preserve">Th ratios were calculated using the GLITTER program, whereas the </w:t>
      </w:r>
      <w:r w:rsidRPr="00C4720D">
        <w:rPr>
          <w:rFonts w:ascii="Times New Roman" w:hAnsi="Times New Roman"/>
          <w:kern w:val="0"/>
          <w:sz w:val="24"/>
          <w:szCs w:val="24"/>
          <w:vertAlign w:val="superscript"/>
        </w:rPr>
        <w:t>235</w:t>
      </w:r>
      <w:r w:rsidRPr="00C4720D">
        <w:rPr>
          <w:rFonts w:ascii="Times New Roman" w:hAnsi="Times New Roman"/>
          <w:kern w:val="0"/>
          <w:sz w:val="24"/>
          <w:szCs w:val="24"/>
        </w:rPr>
        <w:t xml:space="preserve">U signal was calculated from </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 xml:space="preserve">U on the basis of the ratio </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U/</w:t>
      </w:r>
      <w:r w:rsidRPr="00C4720D">
        <w:rPr>
          <w:rFonts w:ascii="Times New Roman" w:hAnsi="Times New Roman"/>
          <w:kern w:val="0"/>
          <w:sz w:val="24"/>
          <w:szCs w:val="24"/>
          <w:vertAlign w:val="superscript"/>
        </w:rPr>
        <w:t>235</w:t>
      </w:r>
      <w:r w:rsidRPr="00C4720D">
        <w:rPr>
          <w:rFonts w:ascii="Times New Roman" w:hAnsi="Times New Roman"/>
          <w:kern w:val="0"/>
          <w:sz w:val="24"/>
          <w:szCs w:val="24"/>
        </w:rPr>
        <w:t>U = 137.818</w:t>
      </w:r>
      <w:r w:rsidRPr="00C4720D">
        <w:rPr>
          <w:rFonts w:ascii="Times New Roman" w:hAnsi="Times New Roman"/>
          <w:b/>
          <w:kern w:val="0"/>
          <w:sz w:val="24"/>
          <w:szCs w:val="24"/>
        </w:rPr>
        <w:t xml:space="preserve"> </w:t>
      </w:r>
      <w:r w:rsidRPr="00C4720D">
        <w:rPr>
          <w:rFonts w:ascii="Times New Roman" w:hAnsi="Times New Roman" w:cs="Times New Roman"/>
          <w:b/>
          <w:color w:val="00B0F0"/>
          <w:sz w:val="24"/>
          <w:lang w:val="en-GB"/>
        </w:rPr>
        <w:t>(Hiess et al. 2012)</w:t>
      </w:r>
      <w:r w:rsidR="00253B61" w:rsidRPr="00C4720D">
        <w:rPr>
          <w:rFonts w:ascii="Times New Roman" w:hAnsi="Times New Roman" w:cs="Times New Roman"/>
          <w:b/>
          <w:color w:val="00B0F0"/>
          <w:sz w:val="24"/>
          <w:lang w:val="en-GB"/>
        </w:rPr>
        <w:t xml:space="preserve">. </w:t>
      </w:r>
      <w:r w:rsidR="00A22EFC" w:rsidRPr="00C4720D">
        <w:rPr>
          <w:rFonts w:ascii="Times New Roman" w:hAnsi="Times New Roman" w:hint="eastAsia"/>
          <w:kern w:val="0"/>
          <w:sz w:val="24"/>
          <w:szCs w:val="24"/>
        </w:rPr>
        <w:t xml:space="preserve">The </w:t>
      </w:r>
      <w:r w:rsidR="00253B61" w:rsidRPr="00C4720D">
        <w:rPr>
          <w:rFonts w:ascii="Times New Roman" w:hAnsi="Times New Roman"/>
          <w:kern w:val="0"/>
          <w:sz w:val="24"/>
          <w:szCs w:val="24"/>
        </w:rPr>
        <w:t xml:space="preserve">relative </w:t>
      </w:r>
      <w:r w:rsidR="00A22EFC" w:rsidRPr="00C4720D">
        <w:rPr>
          <w:rFonts w:ascii="Times New Roman" w:hAnsi="Times New Roman"/>
          <w:kern w:val="0"/>
          <w:sz w:val="24"/>
          <w:szCs w:val="24"/>
        </w:rPr>
        <w:t>standard deviation</w:t>
      </w:r>
      <w:r w:rsidR="00A22EFC" w:rsidRPr="00C4720D">
        <w:rPr>
          <w:rFonts w:ascii="Times New Roman" w:hAnsi="Times New Roman" w:hint="eastAsia"/>
          <w:kern w:val="0"/>
          <w:sz w:val="24"/>
          <w:szCs w:val="24"/>
        </w:rPr>
        <w:t xml:space="preserve"> </w:t>
      </w:r>
      <w:r w:rsidR="00253B61" w:rsidRPr="00C4720D">
        <w:rPr>
          <w:rFonts w:ascii="Times New Roman" w:hAnsi="Times New Roman"/>
          <w:kern w:val="0"/>
          <w:sz w:val="24"/>
          <w:szCs w:val="24"/>
        </w:rPr>
        <w:t xml:space="preserve">(RSD) </w:t>
      </w:r>
      <w:r w:rsidR="00A22EFC" w:rsidRPr="00C4720D">
        <w:rPr>
          <w:rFonts w:ascii="Times New Roman" w:hAnsi="Times New Roman" w:hint="eastAsia"/>
          <w:kern w:val="0"/>
          <w:sz w:val="24"/>
          <w:szCs w:val="24"/>
        </w:rPr>
        <w:t xml:space="preserve">of the </w:t>
      </w:r>
      <w:r w:rsidR="00A22EFC" w:rsidRPr="00C4720D">
        <w:rPr>
          <w:rFonts w:ascii="Times New Roman" w:hAnsi="Times New Roman"/>
          <w:kern w:val="0"/>
          <w:sz w:val="24"/>
          <w:szCs w:val="24"/>
          <w:vertAlign w:val="superscript"/>
        </w:rPr>
        <w:t>206</w:t>
      </w:r>
      <w:r w:rsidR="00A22EFC" w:rsidRPr="00C4720D">
        <w:rPr>
          <w:rFonts w:ascii="Times New Roman" w:hAnsi="Times New Roman"/>
          <w:kern w:val="0"/>
          <w:sz w:val="24"/>
          <w:szCs w:val="24"/>
        </w:rPr>
        <w:t>Pb/</w:t>
      </w:r>
      <w:r w:rsidR="00A22EFC" w:rsidRPr="00C4720D">
        <w:rPr>
          <w:rFonts w:ascii="Times New Roman" w:hAnsi="Times New Roman"/>
          <w:kern w:val="0"/>
          <w:sz w:val="24"/>
          <w:szCs w:val="24"/>
          <w:vertAlign w:val="superscript"/>
        </w:rPr>
        <w:t>238</w:t>
      </w:r>
      <w:r w:rsidR="00A22EFC" w:rsidRPr="00C4720D">
        <w:rPr>
          <w:rFonts w:ascii="Times New Roman" w:hAnsi="Times New Roman"/>
          <w:kern w:val="0"/>
          <w:sz w:val="24"/>
          <w:szCs w:val="24"/>
        </w:rPr>
        <w:t>U</w:t>
      </w:r>
      <w:r w:rsidR="00A22EFC" w:rsidRPr="00C4720D">
        <w:rPr>
          <w:rFonts w:ascii="Times New Roman" w:hAnsi="Times New Roman" w:hint="eastAsia"/>
          <w:kern w:val="0"/>
          <w:sz w:val="24"/>
          <w:szCs w:val="24"/>
        </w:rPr>
        <w:t xml:space="preserve"> ratios obtained from the monitor standard (SA01) during the same analytical sessions with the unknown samples w</w:t>
      </w:r>
      <w:r w:rsidR="000B07A4" w:rsidRPr="00C4720D">
        <w:rPr>
          <w:rFonts w:ascii="Times New Roman" w:hAnsi="Times New Roman"/>
          <w:kern w:val="0"/>
          <w:sz w:val="24"/>
          <w:szCs w:val="24"/>
        </w:rPr>
        <w:t>as</w:t>
      </w:r>
      <w:r w:rsidR="00A22EFC" w:rsidRPr="00C4720D">
        <w:rPr>
          <w:rFonts w:ascii="Times New Roman" w:hAnsi="Times New Roman" w:hint="eastAsia"/>
          <w:kern w:val="0"/>
          <w:sz w:val="24"/>
          <w:szCs w:val="24"/>
        </w:rPr>
        <w:t xml:space="preserve"> </w:t>
      </w:r>
      <w:r w:rsidR="00A22EFC" w:rsidRPr="00C4720D">
        <w:rPr>
          <w:rFonts w:ascii="Times New Roman" w:hAnsi="Times New Roman"/>
          <w:kern w:val="0"/>
          <w:sz w:val="24"/>
          <w:szCs w:val="24"/>
        </w:rPr>
        <w:t>propagated</w:t>
      </w:r>
      <w:r w:rsidR="00A22EFC" w:rsidRPr="00C4720D">
        <w:rPr>
          <w:rFonts w:ascii="Times New Roman" w:hAnsi="Times New Roman" w:hint="eastAsia"/>
          <w:kern w:val="0"/>
          <w:sz w:val="24"/>
          <w:szCs w:val="24"/>
        </w:rPr>
        <w:t xml:space="preserve"> to </w:t>
      </w:r>
      <w:r w:rsidR="00A3363C" w:rsidRPr="00C4720D">
        <w:rPr>
          <w:rFonts w:ascii="Times New Roman" w:hAnsi="Times New Roman" w:hint="eastAsia"/>
          <w:kern w:val="0"/>
          <w:sz w:val="24"/>
          <w:szCs w:val="24"/>
        </w:rPr>
        <w:t>the uncertainties of each analytical spots</w:t>
      </w:r>
      <w:r w:rsidRPr="00C4720D">
        <w:rPr>
          <w:rFonts w:ascii="Times New Roman" w:hAnsi="Times New Roman"/>
          <w:kern w:val="0"/>
          <w:sz w:val="24"/>
          <w:szCs w:val="24"/>
        </w:rPr>
        <w:t xml:space="preserve">. </w:t>
      </w:r>
      <w:r w:rsidR="00F37EC4" w:rsidRPr="00C4720D">
        <w:rPr>
          <w:rFonts w:ascii="Times New Roman" w:hAnsi="Times New Roman" w:hint="eastAsia"/>
          <w:kern w:val="0"/>
          <w:sz w:val="24"/>
          <w:szCs w:val="24"/>
        </w:rPr>
        <w:t xml:space="preserve">Systematic uncertainties </w:t>
      </w:r>
      <w:r w:rsidR="00A3363C" w:rsidRPr="00C4720D">
        <w:rPr>
          <w:rFonts w:ascii="Times New Roman" w:hAnsi="Times New Roman" w:hint="eastAsia"/>
          <w:kern w:val="0"/>
          <w:sz w:val="24"/>
          <w:szCs w:val="24"/>
        </w:rPr>
        <w:t xml:space="preserve">of </w:t>
      </w:r>
      <w:r w:rsidR="00A3363C" w:rsidRPr="00C4720D">
        <w:rPr>
          <w:rFonts w:ascii="Times New Roman" w:hAnsi="Times New Roman"/>
          <w:kern w:val="0"/>
          <w:sz w:val="24"/>
          <w:szCs w:val="24"/>
          <w:vertAlign w:val="superscript"/>
        </w:rPr>
        <w:t>207</w:t>
      </w:r>
      <w:r w:rsidR="00A3363C" w:rsidRPr="00C4720D">
        <w:rPr>
          <w:rFonts w:ascii="Times New Roman" w:hAnsi="Times New Roman"/>
          <w:kern w:val="0"/>
          <w:sz w:val="24"/>
          <w:szCs w:val="24"/>
        </w:rPr>
        <w:t>Pb/</w:t>
      </w:r>
      <w:r w:rsidR="00A3363C" w:rsidRPr="00C4720D">
        <w:rPr>
          <w:rFonts w:ascii="Times New Roman" w:hAnsi="Times New Roman"/>
          <w:kern w:val="0"/>
          <w:sz w:val="24"/>
          <w:szCs w:val="24"/>
          <w:vertAlign w:val="superscript"/>
        </w:rPr>
        <w:t>206</w:t>
      </w:r>
      <w:r w:rsidR="00A3363C" w:rsidRPr="00C4720D">
        <w:rPr>
          <w:rFonts w:ascii="Times New Roman" w:hAnsi="Times New Roman"/>
          <w:kern w:val="0"/>
          <w:sz w:val="24"/>
          <w:szCs w:val="24"/>
        </w:rPr>
        <w:t>Pb</w:t>
      </w:r>
      <w:r w:rsidR="00A3363C" w:rsidRPr="00C4720D">
        <w:rPr>
          <w:rFonts w:ascii="Times New Roman" w:hAnsi="Times New Roman" w:hint="eastAsia"/>
          <w:kern w:val="0"/>
          <w:sz w:val="24"/>
          <w:szCs w:val="24"/>
        </w:rPr>
        <w:t xml:space="preserve"> and</w:t>
      </w:r>
      <w:r w:rsidR="00A3363C" w:rsidRPr="00C4720D">
        <w:rPr>
          <w:rFonts w:ascii="Times New Roman" w:hAnsi="Times New Roman"/>
          <w:kern w:val="0"/>
          <w:sz w:val="24"/>
          <w:szCs w:val="24"/>
        </w:rPr>
        <w:t xml:space="preserve"> </w:t>
      </w:r>
      <w:r w:rsidR="00A3363C" w:rsidRPr="00C4720D">
        <w:rPr>
          <w:rFonts w:ascii="Times New Roman" w:hAnsi="Times New Roman"/>
          <w:kern w:val="0"/>
          <w:sz w:val="24"/>
          <w:szCs w:val="24"/>
          <w:vertAlign w:val="superscript"/>
        </w:rPr>
        <w:t>206</w:t>
      </w:r>
      <w:r w:rsidR="00A3363C" w:rsidRPr="00C4720D">
        <w:rPr>
          <w:rFonts w:ascii="Times New Roman" w:hAnsi="Times New Roman"/>
          <w:kern w:val="0"/>
          <w:sz w:val="24"/>
          <w:szCs w:val="24"/>
        </w:rPr>
        <w:t>Pb/</w:t>
      </w:r>
      <w:r w:rsidR="00A3363C" w:rsidRPr="00C4720D">
        <w:rPr>
          <w:rFonts w:ascii="Times New Roman" w:hAnsi="Times New Roman"/>
          <w:kern w:val="0"/>
          <w:sz w:val="24"/>
          <w:szCs w:val="24"/>
          <w:vertAlign w:val="superscript"/>
        </w:rPr>
        <w:t>238</w:t>
      </w:r>
      <w:r w:rsidR="00A3363C" w:rsidRPr="00C4720D">
        <w:rPr>
          <w:rFonts w:ascii="Times New Roman" w:hAnsi="Times New Roman"/>
          <w:kern w:val="0"/>
          <w:sz w:val="24"/>
          <w:szCs w:val="24"/>
        </w:rPr>
        <w:t>U</w:t>
      </w:r>
      <w:r w:rsidR="00A3363C" w:rsidRPr="00C4720D">
        <w:rPr>
          <w:rFonts w:ascii="Times New Roman" w:hAnsi="Times New Roman" w:hint="eastAsia"/>
          <w:kern w:val="0"/>
          <w:sz w:val="24"/>
          <w:szCs w:val="24"/>
        </w:rPr>
        <w:t xml:space="preserve"> </w:t>
      </w:r>
      <w:r w:rsidR="00F37EC4" w:rsidRPr="00C4720D">
        <w:rPr>
          <w:rFonts w:ascii="Times New Roman" w:hAnsi="Times New Roman" w:hint="eastAsia"/>
          <w:kern w:val="0"/>
          <w:sz w:val="24"/>
          <w:szCs w:val="24"/>
        </w:rPr>
        <w:t xml:space="preserve">were estimated to be </w:t>
      </w:r>
      <w:r w:rsidR="00A3363C" w:rsidRPr="00C4720D">
        <w:rPr>
          <w:rFonts w:ascii="Times New Roman" w:hAnsi="Times New Roman" w:hint="eastAsia"/>
          <w:kern w:val="0"/>
          <w:sz w:val="24"/>
          <w:szCs w:val="24"/>
        </w:rPr>
        <w:t xml:space="preserve">~0.5% and </w:t>
      </w:r>
      <w:r w:rsidR="00F37EC4" w:rsidRPr="00C4720D">
        <w:rPr>
          <w:rFonts w:ascii="Times New Roman" w:hAnsi="Times New Roman" w:hint="eastAsia"/>
          <w:kern w:val="0"/>
          <w:sz w:val="24"/>
          <w:szCs w:val="24"/>
        </w:rPr>
        <w:t>~1.5%,</w:t>
      </w:r>
      <w:r w:rsidR="00A3363C" w:rsidRPr="00C4720D">
        <w:rPr>
          <w:rFonts w:ascii="Times New Roman" w:hAnsi="Times New Roman" w:hint="eastAsia"/>
          <w:kern w:val="0"/>
          <w:sz w:val="24"/>
          <w:szCs w:val="24"/>
        </w:rPr>
        <w:t xml:space="preserve"> respectively,</w:t>
      </w:r>
      <w:r w:rsidR="00F37EC4" w:rsidRPr="00C4720D">
        <w:rPr>
          <w:rFonts w:ascii="Times New Roman" w:hAnsi="Times New Roman" w:hint="eastAsia"/>
          <w:kern w:val="0"/>
          <w:sz w:val="24"/>
          <w:szCs w:val="24"/>
        </w:rPr>
        <w:t xml:space="preserve">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B55BB4" w:rsidRPr="00C4720D">
        <w:rPr>
          <w:rFonts w:ascii="Times New Roman" w:hAnsi="Times New Roman"/>
          <w:kern w:val="0"/>
          <w:sz w:val="24"/>
          <w:szCs w:val="24"/>
        </w:rPr>
        <w:t>Th</w:t>
      </w:r>
      <w:r w:rsidR="00C428D7" w:rsidRPr="00C4720D">
        <w:rPr>
          <w:rFonts w:ascii="Times New Roman" w:hAnsi="Times New Roman"/>
          <w:kern w:val="0"/>
          <w:sz w:val="24"/>
          <w:szCs w:val="24"/>
        </w:rPr>
        <w:t>ese</w:t>
      </w:r>
      <w:r w:rsidR="00B55BB4" w:rsidRPr="00C4720D">
        <w:rPr>
          <w:rFonts w:ascii="Times New Roman" w:hAnsi="Times New Roman"/>
          <w:kern w:val="0"/>
          <w:sz w:val="24"/>
          <w:szCs w:val="24"/>
        </w:rPr>
        <w:t xml:space="preserve"> uncertaint</w:t>
      </w:r>
      <w:r w:rsidR="00C428D7" w:rsidRPr="00C4720D">
        <w:rPr>
          <w:rFonts w:ascii="Times New Roman" w:hAnsi="Times New Roman"/>
          <w:kern w:val="0"/>
          <w:sz w:val="24"/>
          <w:szCs w:val="24"/>
        </w:rPr>
        <w:t>ies</w:t>
      </w:r>
      <w:r w:rsidR="00B55BB4" w:rsidRPr="00C4720D">
        <w:rPr>
          <w:rFonts w:ascii="Times New Roman" w:hAnsi="Times New Roman"/>
          <w:kern w:val="0"/>
          <w:sz w:val="24"/>
          <w:szCs w:val="24"/>
        </w:rPr>
        <w:t xml:space="preserve"> </w:t>
      </w:r>
      <w:r w:rsidR="00C428D7" w:rsidRPr="00C4720D">
        <w:rPr>
          <w:rFonts w:ascii="Times New Roman" w:hAnsi="Times New Roman"/>
          <w:kern w:val="0"/>
          <w:sz w:val="24"/>
          <w:szCs w:val="24"/>
        </w:rPr>
        <w:t>were</w:t>
      </w:r>
      <w:r w:rsidR="00C428D7" w:rsidRPr="00C4720D">
        <w:rPr>
          <w:rFonts w:ascii="Times New Roman" w:hAnsi="Times New Roman" w:hint="eastAsia"/>
          <w:kern w:val="0"/>
          <w:sz w:val="24"/>
          <w:szCs w:val="24"/>
        </w:rPr>
        <w:t xml:space="preserve"> </w:t>
      </w:r>
      <w:r w:rsidR="00F37EC4" w:rsidRPr="00C4720D">
        <w:rPr>
          <w:rFonts w:ascii="Times New Roman" w:hAnsi="Times New Roman" w:hint="eastAsia"/>
          <w:kern w:val="0"/>
          <w:sz w:val="24"/>
          <w:szCs w:val="24"/>
        </w:rPr>
        <w:t xml:space="preserve">propagated to the final reported uncertainties. </w:t>
      </w:r>
      <w:r w:rsidRPr="00C4720D">
        <w:rPr>
          <w:rFonts w:ascii="Times New Roman" w:hAnsi="Times New Roman"/>
          <w:kern w:val="0"/>
          <w:sz w:val="24"/>
          <w:szCs w:val="24"/>
        </w:rPr>
        <w:t xml:space="preserve">The age calculations and plotting of Concordia diagrams were made using ISOPLOT (v3.23) </w:t>
      </w:r>
      <w:r w:rsidRPr="00C4720D">
        <w:rPr>
          <w:rFonts w:ascii="Times New Roman" w:hAnsi="Times New Roman" w:cs="Times New Roman"/>
          <w:b/>
          <w:color w:val="00B0F0"/>
          <w:sz w:val="24"/>
          <w:lang w:val="en-GB"/>
        </w:rPr>
        <w:t>(Ludwig 2003)</w:t>
      </w:r>
      <w:r w:rsidRPr="00C4720D">
        <w:rPr>
          <w:rFonts w:ascii="Times New Roman" w:hAnsi="Times New Roman"/>
          <w:kern w:val="0"/>
          <w:sz w:val="24"/>
          <w:szCs w:val="24"/>
        </w:rPr>
        <w:t>.</w:t>
      </w:r>
    </w:p>
    <w:p w14:paraId="30D2AA01" w14:textId="77777777" w:rsidR="00E625CA" w:rsidRPr="00C4720D" w:rsidRDefault="00E625CA" w:rsidP="00E625CA">
      <w:pPr>
        <w:autoSpaceDE w:val="0"/>
        <w:autoSpaceDN w:val="0"/>
        <w:adjustRightInd w:val="0"/>
        <w:spacing w:beforeLines="50" w:before="156" w:afterLines="50" w:after="156"/>
        <w:jc w:val="left"/>
        <w:rPr>
          <w:rFonts w:ascii="Arial" w:hAnsi="Arial" w:cs="Arial"/>
          <w:b/>
          <w:sz w:val="24"/>
          <w:szCs w:val="21"/>
        </w:rPr>
      </w:pPr>
      <w:r w:rsidRPr="00C4720D">
        <w:rPr>
          <w:rFonts w:ascii="Arial" w:hAnsi="Arial" w:cs="Arial"/>
          <w:b/>
          <w:sz w:val="24"/>
          <w:szCs w:val="21"/>
        </w:rPr>
        <w:t>参考文献</w:t>
      </w:r>
    </w:p>
    <w:p w14:paraId="00490FAF"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Griffin, W., Powell, W., Pearson, N.J., O Reilly, S., 2008. GLITTER: data reduction software for laser ablation ICP-MS. In: Sylvester, P. (Eds.), Laser Ablation-ICP-MS in the Earth Sciences: Current Practices and Outstanding Issues, pp. 308-311.</w:t>
      </w:r>
    </w:p>
    <w:p w14:paraId="2B6FE137"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Hiess, J., Condon, D.J., McLean, N., Noble, S.R., 2012. </w:t>
      </w:r>
      <w:r w:rsidRPr="00C4720D">
        <w:rPr>
          <w:rFonts w:ascii="Times New Roman" w:hAnsi="Times New Roman" w:cs="Times New Roman"/>
          <w:color w:val="000000"/>
          <w:sz w:val="24"/>
          <w:szCs w:val="24"/>
          <w:vertAlign w:val="superscript"/>
          <w:lang w:val="de-DE"/>
        </w:rPr>
        <w:t>238</w:t>
      </w:r>
      <w:r w:rsidRPr="00C4720D">
        <w:rPr>
          <w:rFonts w:ascii="Times New Roman" w:hAnsi="Times New Roman" w:cs="Times New Roman"/>
          <w:color w:val="000000"/>
          <w:sz w:val="24"/>
          <w:szCs w:val="24"/>
          <w:lang w:val="de-DE"/>
        </w:rPr>
        <w:t>U/</w:t>
      </w:r>
      <w:r w:rsidRPr="00C4720D">
        <w:rPr>
          <w:rFonts w:ascii="Times New Roman" w:hAnsi="Times New Roman" w:cs="Times New Roman"/>
          <w:color w:val="000000"/>
          <w:sz w:val="24"/>
          <w:szCs w:val="24"/>
          <w:vertAlign w:val="superscript"/>
          <w:lang w:val="de-DE"/>
        </w:rPr>
        <w:t>235</w:t>
      </w:r>
      <w:r w:rsidRPr="00C4720D">
        <w:rPr>
          <w:rFonts w:ascii="Times New Roman" w:hAnsi="Times New Roman" w:cs="Times New Roman"/>
          <w:color w:val="000000"/>
          <w:sz w:val="24"/>
          <w:szCs w:val="24"/>
          <w:lang w:val="de-DE"/>
        </w:rPr>
        <w:t>U Systematics in Terrestrial Uranium-Bearing Minerals. Science 335, 1610-1614.</w:t>
      </w:r>
    </w:p>
    <w:p w14:paraId="3F885E37" w14:textId="06B36680"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Huang, C., Wang, H., Yang, J., Ramezani, J., Yang, C., Zhang, S., Yang, Y., Xia, X., Feng, L., Lin, J., Wang, T., Ma, Q., He, H., Xie, L., Wu, S., 2020. SA01-A proposed zircon reference material for microbeam U-Pb age and Hf-O isotopic determination. Geostandards and Geoanalytical Research 44, 103-123.</w:t>
      </w:r>
    </w:p>
    <w:p w14:paraId="0818A44C"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Jackson, S.E., Pearson, N.J., Griffin, W.L., Belousova, E.A., 2004. The application of laser ablation-inductively coupled plasma-mass spectrometry to in situ U-Pb zircon geochronology. Chemical Geology 211, 47-69.</w:t>
      </w:r>
    </w:p>
    <w:p w14:paraId="7171DC04"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Ludwig, K.R., 2003. ISOPLOT 3.00: A Geochronological Toolkit for Microsoft Excel. Berkeley Geochronology Center, California, Berkeley.</w:t>
      </w:r>
    </w:p>
    <w:p w14:paraId="5D2A0EA0"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bookmarkStart w:id="11" w:name="OLE_LINK18"/>
      <w:bookmarkStart w:id="12" w:name="OLE_LINK19"/>
      <w:r w:rsidRPr="00C4720D">
        <w:rPr>
          <w:rFonts w:ascii="Times New Roman" w:hAnsi="Times New Roman" w:cs="Times New Roman"/>
          <w:color w:val="000000"/>
          <w:sz w:val="24"/>
          <w:szCs w:val="24"/>
          <w:lang w:val="de-DE"/>
        </w:rPr>
        <w:t>Wiedenbeck, M., Alle, P., Corfu, F., Griffin, W.L., Meier, M., Oberli, F., Vonquadt, A., Roddick, J.C., Speigel, W., 1995. Three natural zircon standards for U-Th-Pb, Lu-Hf, trace element and REE analyses. Geostandards Newsletter 19, 1-23.</w:t>
      </w:r>
    </w:p>
    <w:bookmarkEnd w:id="11"/>
    <w:bookmarkEnd w:id="12"/>
    <w:p w14:paraId="1B1295EA"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1422C1D5" w14:textId="1E4266A4" w:rsidR="00C818CE" w:rsidRPr="00C4720D" w:rsidRDefault="00C818CE" w:rsidP="00C818C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w:t>
      </w:r>
      <w:r w:rsidR="008558E8" w:rsidRPr="00C4720D">
        <w:rPr>
          <w:rFonts w:ascii="Times New Roman" w:hAnsi="Times New Roman" w:cs="Times New Roman"/>
          <w:color w:val="000000"/>
          <w:sz w:val="24"/>
          <w:szCs w:val="24"/>
          <w:lang w:val="de-DE"/>
        </w:rPr>
        <w:t>-</w:t>
      </w:r>
      <w:r w:rsidRPr="00C4720D">
        <w:rPr>
          <w:rFonts w:ascii="Times New Roman" w:hAnsi="Times New Roman" w:cs="Times New Roman"/>
          <w:color w:val="000000"/>
          <w:sz w:val="24"/>
          <w:szCs w:val="24"/>
          <w:lang w:val="de-DE"/>
        </w:rPr>
        <w:t>745.</w:t>
      </w:r>
    </w:p>
    <w:p w14:paraId="330DF234" w14:textId="77777777" w:rsidR="006D0275" w:rsidRPr="00C4720D" w:rsidRDefault="006D0275"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Xie, L.W., Zhang, Y.B., Zhang, H.H., Sun, J.F., Wu, F.Y., 2008. In situ simultaneous determination of trace elements, U-Pb and Lu-Hf isotopes in zircon and baddeleyite. Chinese Science Bulletin 53, 1565-1573.</w:t>
      </w:r>
    </w:p>
    <w:p w14:paraId="7DF66572" w14:textId="20D7F7A4" w:rsidR="002A0A3C" w:rsidRPr="00C4720D" w:rsidRDefault="00E625CA" w:rsidP="00E625CA">
      <w:pPr>
        <w:pStyle w:val="2"/>
        <w:rPr>
          <w:rFonts w:ascii="Times New Roman" w:hAnsi="Times New Roman" w:cs="Times New Roman"/>
          <w:sz w:val="28"/>
          <w:szCs w:val="28"/>
          <w:lang w:val="en-GB"/>
        </w:rPr>
      </w:pPr>
      <w:bookmarkStart w:id="13" w:name="_Toc206841369"/>
      <w:r w:rsidRPr="00C4720D">
        <w:rPr>
          <w:rFonts w:ascii="Times New Roman" w:hAnsi="Times New Roman" w:cs="Times New Roman"/>
          <w:sz w:val="28"/>
          <w:szCs w:val="28"/>
          <w:lang w:val="en-GB"/>
        </w:rPr>
        <w:t xml:space="preserve">1.3 </w:t>
      </w:r>
      <w:r w:rsidR="002A0A3C" w:rsidRPr="00C4720D">
        <w:rPr>
          <w:rFonts w:ascii="Times New Roman" w:hAnsi="Times New Roman" w:cs="Times New Roman"/>
          <w:i/>
          <w:sz w:val="28"/>
          <w:szCs w:val="28"/>
          <w:lang w:val="en-GB"/>
        </w:rPr>
        <w:t>In situ</w:t>
      </w:r>
      <w:r w:rsidR="002A0A3C" w:rsidRPr="00C4720D">
        <w:rPr>
          <w:rFonts w:ascii="Times New Roman" w:hAnsi="Times New Roman" w:cs="Times New Roman"/>
          <w:sz w:val="28"/>
          <w:szCs w:val="28"/>
          <w:lang w:val="en-GB"/>
        </w:rPr>
        <w:t xml:space="preserve"> bastnäsite trace element and U-Th-Pb age analysis</w:t>
      </w:r>
      <w:bookmarkEnd w:id="13"/>
    </w:p>
    <w:p w14:paraId="50A9D0D9" w14:textId="7173D327" w:rsidR="00E625CA" w:rsidRPr="00C4720D" w:rsidRDefault="00E625CA" w:rsidP="00E625CA">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1CE7337C" w14:textId="46EA1661" w:rsidR="002A0A3C" w:rsidRPr="00C4720D" w:rsidRDefault="002A0A3C" w:rsidP="00E625CA">
      <w:pPr>
        <w:jc w:val="left"/>
        <w:rPr>
          <w:rFonts w:ascii="Times New Roman" w:hAnsi="Times New Roman" w:cs="Times New Roman"/>
          <w:sz w:val="24"/>
          <w:lang w:val="en-GB"/>
        </w:rPr>
      </w:pPr>
      <w:bookmarkStart w:id="14" w:name="OLE_LINK11"/>
      <w:bookmarkStart w:id="15" w:name="OLE_LINK12"/>
      <w:r w:rsidRPr="00C4720D">
        <w:rPr>
          <w:rFonts w:ascii="Times New Roman" w:hAnsi="Times New Roman" w:cs="Times New Roman"/>
          <w:sz w:val="24"/>
          <w:lang w:val="en-GB"/>
        </w:rPr>
        <w:t xml:space="preserve">An </w:t>
      </w:r>
      <w:r w:rsidR="00554860" w:rsidRPr="00C4720D">
        <w:rPr>
          <w:rFonts w:ascii="Times New Roman" w:hAnsi="Times New Roman" w:cs="Times New Roman"/>
          <w:sz w:val="24"/>
          <w:lang w:val="en-GB"/>
        </w:rPr>
        <w:t>iCAP TQ ICP-Q-MS/MS</w:t>
      </w:r>
      <w:bookmarkEnd w:id="14"/>
      <w:bookmarkEnd w:id="15"/>
      <w:r w:rsidRPr="00C4720D">
        <w:rPr>
          <w:rFonts w:ascii="Times New Roman" w:hAnsi="Times New Roman" w:cs="Times New Roman"/>
          <w:sz w:val="24"/>
          <w:lang w:val="en-GB"/>
        </w:rPr>
        <w:t xml:space="preserve"> coupled to </w:t>
      </w:r>
      <w:r w:rsidR="002A3225" w:rsidRPr="00C4720D">
        <w:rPr>
          <w:rFonts w:ascii="Times New Roman" w:hAnsi="Times New Roman" w:cs="Times New Roman"/>
          <w:sz w:val="24"/>
          <w:szCs w:val="24"/>
        </w:rPr>
        <w:t xml:space="preserve">a 193nm ArF excimer laser system (Geolas HD, Lambda Physik, Göttingen, Germany) </w:t>
      </w:r>
      <w:r w:rsidR="002A3225" w:rsidRPr="00C4720D">
        <w:rPr>
          <w:rFonts w:ascii="Times New Roman" w:hAnsi="Times New Roman" w:cs="Times New Roman" w:hint="eastAsia"/>
          <w:sz w:val="24"/>
          <w:szCs w:val="24"/>
        </w:rPr>
        <w:t>or</w:t>
      </w:r>
      <w:r w:rsidR="002A3225" w:rsidRPr="00C4720D">
        <w:rPr>
          <w:rFonts w:ascii="Times New Roman" w:hAnsi="Times New Roman" w:cs="Times New Roman"/>
          <w:sz w:val="24"/>
          <w:szCs w:val="24"/>
        </w:rPr>
        <w:t xml:space="preserve"> </w:t>
      </w:r>
      <w:r w:rsidR="002A3225" w:rsidRPr="00C4720D">
        <w:rPr>
          <w:rFonts w:ascii="Times New Roman" w:hAnsi="Times New Roman"/>
          <w:b/>
          <w:color w:val="FF0000"/>
          <w:kern w:val="0"/>
          <w:sz w:val="24"/>
          <w:szCs w:val="24"/>
        </w:rPr>
        <w:t>an Analyte G2 193 nm ArF excimer laser ablation system</w:t>
      </w:r>
      <w:r w:rsidR="00694C42" w:rsidRPr="00C4720D">
        <w:rPr>
          <w:rFonts w:ascii="Times New Roman" w:hAnsi="Times New Roman" w:cs="Times New Roman"/>
          <w:sz w:val="24"/>
          <w:lang w:val="en-GB"/>
        </w:rPr>
        <w:t xml:space="preserve"> </w:t>
      </w:r>
      <w:r w:rsidRPr="00C4720D">
        <w:rPr>
          <w:rFonts w:ascii="Times New Roman" w:hAnsi="Times New Roman" w:cs="Times New Roman"/>
          <w:sz w:val="24"/>
          <w:lang w:val="en-GB"/>
        </w:rPr>
        <w:t xml:space="preserve">was used to determine trace element compositions and U-Pb ages. A matrix-matched in house reference material consisting of a crystal of </w:t>
      </w:r>
      <w:r w:rsidRPr="00C4720D">
        <w:rPr>
          <w:rFonts w:ascii="Times New Roman" w:hAnsi="Times New Roman" w:cs="Times New Roman"/>
          <w:color w:val="000000"/>
          <w:sz w:val="24"/>
          <w:lang w:val="en-GB"/>
        </w:rPr>
        <w:t xml:space="preserve">K-9 bastnäsite </w:t>
      </w:r>
      <w:r w:rsidR="006514DE" w:rsidRPr="00C4720D">
        <w:rPr>
          <w:rFonts w:ascii="Times New Roman" w:hAnsi="Times New Roman" w:cs="Times New Roman"/>
          <w:color w:val="000000"/>
          <w:sz w:val="24"/>
          <w:lang w:val="en-GB"/>
        </w:rPr>
        <w:t xml:space="preserve">with TIMS U-Pb </w:t>
      </w:r>
      <w:r w:rsidR="00985EF1" w:rsidRPr="00C4720D">
        <w:rPr>
          <w:rFonts w:ascii="Times New Roman" w:hAnsi="Times New Roman" w:cs="Times New Roman"/>
          <w:color w:val="000000"/>
          <w:sz w:val="24"/>
          <w:lang w:val="en-GB"/>
        </w:rPr>
        <w:t xml:space="preserve">and Th-Pb </w:t>
      </w:r>
      <w:r w:rsidR="006514DE" w:rsidRPr="00C4720D">
        <w:rPr>
          <w:rFonts w:ascii="Times New Roman" w:hAnsi="Times New Roman" w:cs="Times New Roman"/>
          <w:color w:val="000000"/>
          <w:sz w:val="24"/>
          <w:lang w:val="en-GB"/>
        </w:rPr>
        <w:t xml:space="preserve">age of </w:t>
      </w:r>
      <w:r w:rsidR="00985EF1" w:rsidRPr="00C4720D">
        <w:rPr>
          <w:rFonts w:ascii="Times New Roman" w:hAnsi="Times New Roman" w:cs="Times New Roman"/>
          <w:color w:val="000000"/>
          <w:sz w:val="24"/>
          <w:lang w:val="en-GB"/>
        </w:rPr>
        <w:t xml:space="preserve">116.80 ± 0.13 Ma and 116.59 ± 0.11 Ma </w:t>
      </w:r>
      <w:r w:rsidR="009E414C" w:rsidRPr="00C4720D">
        <w:rPr>
          <w:rFonts w:ascii="Times New Roman" w:hAnsi="Times New Roman" w:cs="Times New Roman"/>
          <w:b/>
          <w:color w:val="00B0F0"/>
          <w:sz w:val="24"/>
          <w:lang w:val="en-GB"/>
        </w:rPr>
        <w:t>(</w:t>
      </w:r>
      <w:r w:rsidR="00CC3F0A" w:rsidRPr="00C4720D">
        <w:rPr>
          <w:rFonts w:ascii="Times New Roman" w:hAnsi="Times New Roman" w:cs="Times New Roman"/>
          <w:b/>
          <w:color w:val="00B0F0"/>
          <w:sz w:val="24"/>
          <w:lang w:val="en-GB"/>
        </w:rPr>
        <w:t>Sal'Nikova et al., 2010</w:t>
      </w:r>
      <w:r w:rsidR="00985EF1" w:rsidRPr="00C4720D">
        <w:rPr>
          <w:rFonts w:ascii="Times New Roman" w:hAnsi="Times New Roman" w:cs="Times New Roman"/>
          <w:b/>
          <w:color w:val="00B0F0"/>
          <w:sz w:val="24"/>
          <w:lang w:val="en-GB"/>
        </w:rPr>
        <w:t>; Li et al., 2020</w:t>
      </w:r>
      <w:r w:rsidR="009E414C" w:rsidRPr="00C4720D">
        <w:rPr>
          <w:rFonts w:ascii="Times New Roman" w:hAnsi="Times New Roman" w:cs="Times New Roman"/>
          <w:b/>
          <w:color w:val="00B0F0"/>
          <w:sz w:val="24"/>
          <w:lang w:val="en-GB"/>
        </w:rPr>
        <w:t>)</w:t>
      </w:r>
      <w:r w:rsidR="009E414C" w:rsidRPr="00C4720D">
        <w:rPr>
          <w:rFonts w:ascii="Times New Roman" w:hAnsi="Times New Roman"/>
          <w:kern w:val="0"/>
          <w:sz w:val="24"/>
          <w:szCs w:val="24"/>
        </w:rPr>
        <w:t xml:space="preserve"> </w:t>
      </w:r>
      <w:r w:rsidRPr="00C4720D">
        <w:rPr>
          <w:rFonts w:ascii="Times New Roman" w:hAnsi="Times New Roman" w:cs="Times New Roman"/>
          <w:sz w:val="24"/>
          <w:lang w:val="en-GB"/>
        </w:rPr>
        <w:t xml:space="preserve">was used to correct for U-Th-Pb fractionation and instrumental mass discrimination. </w:t>
      </w:r>
      <w:r w:rsidRPr="00C4720D">
        <w:rPr>
          <w:rFonts w:ascii="Times New Roman" w:hAnsi="Times New Roman" w:cs="Times New Roman"/>
          <w:color w:val="000000" w:themeColor="text1"/>
          <w:sz w:val="24"/>
          <w:lang w:val="en-GB"/>
        </w:rPr>
        <w:t xml:space="preserve">Two K-9 and </w:t>
      </w:r>
      <w:r w:rsidR="006514DE" w:rsidRPr="00C4720D">
        <w:rPr>
          <w:rFonts w:ascii="Times New Roman" w:hAnsi="Times New Roman" w:cs="Times New Roman"/>
          <w:color w:val="000000" w:themeColor="text1"/>
          <w:sz w:val="24"/>
          <w:lang w:val="en-GB"/>
        </w:rPr>
        <w:t xml:space="preserve">one </w:t>
      </w:r>
      <w:bookmarkStart w:id="16" w:name="OLE_LINK7"/>
      <w:bookmarkStart w:id="17" w:name="OLE_LINK8"/>
      <w:r w:rsidRPr="00C4720D">
        <w:rPr>
          <w:rFonts w:ascii="Times New Roman" w:hAnsi="Times New Roman" w:cs="Times New Roman"/>
          <w:b/>
          <w:color w:val="FF0000"/>
          <w:sz w:val="24"/>
          <w:lang w:val="en-GB"/>
        </w:rPr>
        <w:lastRenderedPageBreak/>
        <w:t>LZ1384</w:t>
      </w:r>
      <w:bookmarkEnd w:id="16"/>
      <w:bookmarkEnd w:id="17"/>
      <w:r w:rsidR="006514DE" w:rsidRPr="00C4720D">
        <w:rPr>
          <w:rFonts w:ascii="Times New Roman" w:hAnsi="Times New Roman" w:cs="Times New Roman" w:hint="eastAsia"/>
          <w:b/>
          <w:color w:val="FF0000"/>
          <w:sz w:val="24"/>
          <w:lang w:val="en-GB"/>
        </w:rPr>
        <w:t>/</w:t>
      </w:r>
      <w:r w:rsidRPr="00C4720D">
        <w:rPr>
          <w:rFonts w:ascii="Times New Roman" w:hAnsi="Times New Roman" w:cs="Times New Roman"/>
          <w:b/>
          <w:color w:val="FF0000"/>
          <w:sz w:val="24"/>
          <w:lang w:val="en-GB"/>
        </w:rPr>
        <w:t>MAD809</w:t>
      </w:r>
      <w:r w:rsidR="002C11C7" w:rsidRPr="00C4720D">
        <w:rPr>
          <w:rFonts w:ascii="Times New Roman" w:hAnsi="Times New Roman" w:cs="Times New Roman"/>
          <w:b/>
          <w:color w:val="FF0000"/>
          <w:sz w:val="24"/>
          <w:lang w:val="en-GB"/>
        </w:rPr>
        <w:t xml:space="preserve"> </w:t>
      </w:r>
      <w:r w:rsidR="002C11C7" w:rsidRPr="00C4720D">
        <w:rPr>
          <w:rFonts w:ascii="Times New Roman" w:hAnsi="Times New Roman" w:cs="Times New Roman"/>
          <w:b/>
          <w:color w:val="00B0F0"/>
          <w:sz w:val="24"/>
          <w:lang w:val="en-GB"/>
        </w:rPr>
        <w:t>(Yang et al., 2019)</w:t>
      </w:r>
      <w:r w:rsidR="001774F1" w:rsidRPr="00C4720D">
        <w:rPr>
          <w:rFonts w:ascii="Times New Roman" w:hAnsi="Times New Roman" w:cs="Times New Roman"/>
          <w:b/>
          <w:color w:val="FF0000"/>
          <w:sz w:val="24"/>
          <w:lang w:val="en-GB"/>
        </w:rPr>
        <w:t xml:space="preserve"> </w:t>
      </w:r>
      <w:r w:rsidR="002C11C7" w:rsidRPr="00C4720D">
        <w:rPr>
          <w:rFonts w:ascii="Times New Roman" w:hAnsi="Times New Roman" w:cs="Times New Roman"/>
          <w:b/>
          <w:color w:val="FF0000"/>
          <w:sz w:val="24"/>
          <w:lang w:val="en-GB"/>
        </w:rPr>
        <w:t xml:space="preserve">or </w:t>
      </w:r>
      <w:r w:rsidR="001774F1" w:rsidRPr="00C4720D">
        <w:rPr>
          <w:rFonts w:ascii="Times New Roman" w:hAnsi="Times New Roman" w:cs="Times New Roman" w:hint="eastAsia"/>
          <w:b/>
          <w:color w:val="FF0000"/>
          <w:sz w:val="24"/>
          <w:lang w:val="en-GB"/>
        </w:rPr>
        <w:t>TPZ</w:t>
      </w:r>
      <w:r w:rsidR="001774F1" w:rsidRPr="00C4720D">
        <w:rPr>
          <w:rFonts w:ascii="Times New Roman" w:hAnsi="Times New Roman" w:cs="Times New Roman"/>
          <w:b/>
          <w:color w:val="FF0000"/>
          <w:sz w:val="24"/>
          <w:lang w:val="en-GB"/>
        </w:rPr>
        <w:t>18</w:t>
      </w:r>
      <w:r w:rsidR="001774F1" w:rsidRPr="00C4720D">
        <w:rPr>
          <w:rFonts w:ascii="Times New Roman" w:hAnsi="Times New Roman" w:cs="Times New Roman" w:hint="eastAsia"/>
          <w:b/>
          <w:color w:val="FF0000"/>
          <w:sz w:val="24"/>
          <w:lang w:val="en-GB"/>
        </w:rPr>
        <w:t>Q</w:t>
      </w:r>
      <w:r w:rsidRPr="00C4720D">
        <w:rPr>
          <w:rFonts w:ascii="Times New Roman" w:hAnsi="Times New Roman" w:cs="Times New Roman"/>
          <w:color w:val="000000" w:themeColor="text1"/>
          <w:sz w:val="24"/>
          <w:lang w:val="en-GB"/>
        </w:rPr>
        <w:t xml:space="preserve"> </w:t>
      </w:r>
      <w:r w:rsidR="002C11C7" w:rsidRPr="00C4720D">
        <w:rPr>
          <w:rFonts w:ascii="Times New Roman" w:hAnsi="Times New Roman" w:cs="Times New Roman"/>
          <w:b/>
          <w:color w:val="00B0F0"/>
          <w:sz w:val="24"/>
          <w:lang w:val="en-GB"/>
        </w:rPr>
        <w:t>(Qu et al., 2019)</w:t>
      </w:r>
      <w:r w:rsidR="002C11C7"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color w:val="000000" w:themeColor="text1"/>
          <w:sz w:val="24"/>
          <w:lang w:val="en-GB"/>
        </w:rPr>
        <w:t xml:space="preserve">analyses were measured after every five unknown bastnäsite spots. </w:t>
      </w:r>
      <w:r w:rsidR="00CC3F0A" w:rsidRPr="00C4720D">
        <w:rPr>
          <w:rFonts w:ascii="Times New Roman" w:hAnsi="Times New Roman" w:cs="Times New Roman"/>
          <w:color w:val="000000" w:themeColor="text1"/>
          <w:sz w:val="24"/>
          <w:lang w:val="en-GB"/>
        </w:rPr>
        <w:t xml:space="preserve">More details about the analytical </w:t>
      </w:r>
      <w:r w:rsidRPr="00C4720D">
        <w:rPr>
          <w:rFonts w:ascii="Times New Roman" w:hAnsi="Times New Roman" w:cs="Times New Roman"/>
          <w:sz w:val="24"/>
          <w:lang w:val="en-GB"/>
        </w:rPr>
        <w:t>method</w:t>
      </w:r>
      <w:r w:rsidR="00CC3F0A" w:rsidRPr="00C4720D">
        <w:rPr>
          <w:rFonts w:ascii="Times New Roman" w:hAnsi="Times New Roman" w:cs="Times New Roman"/>
          <w:sz w:val="24"/>
          <w:lang w:val="en-GB"/>
        </w:rPr>
        <w:t>s were provided in</w:t>
      </w:r>
      <w:r w:rsidRPr="00C4720D">
        <w:rPr>
          <w:rFonts w:ascii="Times New Roman" w:hAnsi="Times New Roman" w:cs="Times New Roman"/>
          <w:sz w:val="24"/>
          <w:lang w:val="en-GB"/>
        </w:rPr>
        <w:t xml:space="preserve"> </w:t>
      </w:r>
      <w:r w:rsidRPr="00C4720D">
        <w:rPr>
          <w:rFonts w:ascii="Times New Roman" w:hAnsi="Times New Roman" w:cs="Times New Roman"/>
          <w:b/>
          <w:color w:val="00B0F0"/>
          <w:sz w:val="24"/>
          <w:lang w:val="en-GB"/>
        </w:rPr>
        <w:t>Yang et al. (2</w:t>
      </w:r>
      <w:r w:rsidR="00DE7DBE" w:rsidRPr="00C4720D">
        <w:rPr>
          <w:rFonts w:ascii="Times New Roman" w:hAnsi="Times New Roman" w:cs="Times New Roman"/>
          <w:b/>
          <w:color w:val="00B0F0"/>
          <w:sz w:val="24"/>
          <w:lang w:val="en-GB"/>
        </w:rPr>
        <w:t>014, 2</w:t>
      </w:r>
      <w:r w:rsidRPr="00C4720D">
        <w:rPr>
          <w:rFonts w:ascii="Times New Roman" w:hAnsi="Times New Roman" w:cs="Times New Roman"/>
          <w:b/>
          <w:color w:val="00B0F0"/>
          <w:sz w:val="24"/>
          <w:lang w:val="en-GB"/>
        </w:rPr>
        <w:t>019).</w:t>
      </w:r>
      <w:r w:rsidRPr="00C4720D">
        <w:rPr>
          <w:rFonts w:ascii="Times New Roman" w:hAnsi="Times New Roman" w:cs="Times New Roman"/>
          <w:sz w:val="24"/>
          <w:lang w:val="en-GB"/>
        </w:rPr>
        <w:t xml:space="preserve">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color w:val="000000" w:themeColor="text1"/>
          <w:sz w:val="24"/>
          <w:lang w:val="en-GB"/>
        </w:rPr>
        <w:t xml:space="preserve"> </w:t>
      </w:r>
      <w:r w:rsidR="00FB7DD6" w:rsidRPr="00C4720D">
        <w:rPr>
          <w:rFonts w:ascii="Times New Roman" w:hAnsi="Times New Roman" w:cs="Times New Roman"/>
          <w:color w:val="000000" w:themeColor="text1"/>
          <w:sz w:val="24"/>
          <w:lang w:val="en-GB"/>
        </w:rPr>
        <w:t xml:space="preserve">and the </w:t>
      </w:r>
      <w:r w:rsidRPr="00C4720D">
        <w:rPr>
          <w:rFonts w:ascii="Times New Roman" w:hAnsi="Times New Roman" w:cs="Times New Roman"/>
          <w:color w:val="000000" w:themeColor="text1"/>
          <w:sz w:val="24"/>
          <w:lang w:val="en-GB"/>
        </w:rPr>
        <w:t>intercept age</w:t>
      </w:r>
      <w:r w:rsidR="007624CA" w:rsidRPr="00C4720D">
        <w:rPr>
          <w:rFonts w:ascii="Times New Roman" w:hAnsi="Times New Roman" w:cs="Times New Roman"/>
          <w:color w:val="000000" w:themeColor="text1"/>
          <w:sz w:val="24"/>
          <w:lang w:val="en-GB"/>
        </w:rPr>
        <w:t>s</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U weighted ages were calculated using Isoplot 3.23</w:t>
      </w:r>
      <w:r w:rsidR="00B07B17" w:rsidRPr="00C4720D">
        <w:rPr>
          <w:rFonts w:ascii="Times New Roman" w:hAnsi="Times New Roman" w:cs="Times New Roman"/>
          <w:sz w:val="24"/>
          <w:lang w:val="en-GB"/>
        </w:rPr>
        <w:t xml:space="preserve"> </w:t>
      </w:r>
      <w:r w:rsidR="00B07B17" w:rsidRPr="00C4720D">
        <w:rPr>
          <w:rFonts w:ascii="Times New Roman" w:hAnsi="Times New Roman" w:cs="Times New Roman"/>
          <w:b/>
          <w:color w:val="00B0F0"/>
          <w:sz w:val="24"/>
          <w:lang w:val="en-GB"/>
        </w:rPr>
        <w:t>(Ludwig et al., 20</w:t>
      </w:r>
      <w:r w:rsidR="00B07B17" w:rsidRPr="00C4720D">
        <w:rPr>
          <w:rFonts w:ascii="Times New Roman" w:hAnsi="Times New Roman" w:cs="Times New Roman" w:hint="eastAsia"/>
          <w:b/>
          <w:color w:val="00B0F0"/>
          <w:sz w:val="24"/>
          <w:lang w:val="en-GB"/>
        </w:rPr>
        <w:t>03</w:t>
      </w:r>
      <w:r w:rsidR="00B07B17"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 xml:space="preserve">Pb for the common Pb component (upper intercept) and the inferred crystallization age (lower intercept). </w:t>
      </w:r>
      <w:bookmarkStart w:id="18" w:name="OLE_LINK55"/>
      <w:bookmarkStart w:id="19" w:name="OLE_LINK56"/>
      <w:r w:rsidRPr="00C4720D">
        <w:rPr>
          <w:rFonts w:ascii="Times New Roman" w:hAnsi="Times New Roman" w:cs="Times New Roman"/>
          <w:sz w:val="24"/>
          <w:lang w:val="en-GB"/>
        </w:rPr>
        <w:t xml:space="preserve">Similarly, considering the lower U content of most bastnäsites, we also conducted </w:t>
      </w:r>
      <w:r w:rsidRPr="00C4720D">
        <w:rPr>
          <w:rFonts w:ascii="Times New Roman" w:hAnsi="Times New Roman" w:cs="Times New Roman"/>
          <w:sz w:val="24"/>
          <w:vertAlign w:val="superscript"/>
          <w:lang w:val="en-GB"/>
        </w:rPr>
        <w:t>208</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232</w:t>
      </w:r>
      <w:r w:rsidRPr="00C4720D">
        <w:rPr>
          <w:rFonts w:ascii="Times New Roman" w:hAnsi="Times New Roman" w:cs="Times New Roman"/>
          <w:sz w:val="24"/>
          <w:lang w:val="en-GB"/>
        </w:rPr>
        <w:t xml:space="preserve">Th age calculation after common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w:t>
      </w:r>
      <w:r w:rsidRPr="00C4720D">
        <w:rPr>
          <w:rFonts w:ascii="Times New Roman" w:hAnsi="Times New Roman" w:cs="Times New Roman"/>
          <w:b/>
          <w:color w:val="00B0F0"/>
          <w:sz w:val="24"/>
          <w:lang w:val="en-GB"/>
        </w:rPr>
        <w:t>(Yang et al., 2019).</w:t>
      </w:r>
      <w:bookmarkStart w:id="20" w:name="OLE_LINK24"/>
      <w:bookmarkStart w:id="21" w:name="OLE_LINK25"/>
      <w:r w:rsidRPr="00C4720D">
        <w:rPr>
          <w:rFonts w:ascii="Times New Roman" w:hAnsi="Times New Roman" w:cs="Times New Roman"/>
          <w:b/>
          <w:color w:val="00B0F0"/>
          <w:sz w:val="24"/>
          <w:lang w:val="en-GB"/>
        </w:rPr>
        <w:t xml:space="preserve"> </w:t>
      </w:r>
      <w:bookmarkEnd w:id="18"/>
      <w:bookmarkEnd w:id="19"/>
      <w:r w:rsidR="00D96FDC" w:rsidRPr="00C4720D">
        <w:rPr>
          <w:rFonts w:ascii="Times New Roman" w:hAnsi="Times New Roman" w:hint="eastAsia"/>
          <w:kern w:val="0"/>
          <w:sz w:val="24"/>
          <w:szCs w:val="24"/>
        </w:rPr>
        <w:t xml:space="preserve">The </w:t>
      </w:r>
      <w:r w:rsidR="00D96FDC" w:rsidRPr="00C4720D">
        <w:rPr>
          <w:rFonts w:ascii="Times New Roman" w:hAnsi="Times New Roman"/>
          <w:kern w:val="0"/>
          <w:sz w:val="24"/>
          <w:szCs w:val="24"/>
        </w:rPr>
        <w:t>relative standard deviation</w:t>
      </w:r>
      <w:r w:rsidR="00D96FDC" w:rsidRPr="00C4720D">
        <w:rPr>
          <w:rFonts w:ascii="Times New Roman" w:hAnsi="Times New Roman" w:hint="eastAsia"/>
          <w:kern w:val="0"/>
          <w:sz w:val="24"/>
          <w:szCs w:val="24"/>
        </w:rPr>
        <w:t xml:space="preserve"> </w:t>
      </w:r>
      <w:r w:rsidR="00D96FDC" w:rsidRPr="00C4720D">
        <w:rPr>
          <w:rFonts w:ascii="Times New Roman" w:hAnsi="Times New Roman"/>
          <w:kern w:val="0"/>
          <w:sz w:val="24"/>
          <w:szCs w:val="24"/>
        </w:rPr>
        <w:t xml:space="preserve">(RSD) </w:t>
      </w:r>
      <w:r w:rsidR="00D96FDC" w:rsidRPr="00C4720D">
        <w:rPr>
          <w:rFonts w:ascii="Times New Roman" w:hAnsi="Times New Roman" w:hint="eastAsia"/>
          <w:kern w:val="0"/>
          <w:sz w:val="24"/>
          <w:szCs w:val="24"/>
        </w:rPr>
        <w:t xml:space="preserve">of the </w:t>
      </w:r>
      <w:r w:rsidR="00D96FDC" w:rsidRPr="00C4720D">
        <w:rPr>
          <w:rFonts w:ascii="Times New Roman" w:hAnsi="Times New Roman"/>
          <w:kern w:val="0"/>
          <w:sz w:val="24"/>
          <w:szCs w:val="24"/>
          <w:vertAlign w:val="superscript"/>
        </w:rPr>
        <w:t>206</w:t>
      </w:r>
      <w:r w:rsidR="00D96FDC" w:rsidRPr="00C4720D">
        <w:rPr>
          <w:rFonts w:ascii="Times New Roman" w:hAnsi="Times New Roman"/>
          <w:kern w:val="0"/>
          <w:sz w:val="24"/>
          <w:szCs w:val="24"/>
        </w:rPr>
        <w:t>Pb/</w:t>
      </w:r>
      <w:r w:rsidR="00D96FDC" w:rsidRPr="00C4720D">
        <w:rPr>
          <w:rFonts w:ascii="Times New Roman" w:hAnsi="Times New Roman"/>
          <w:kern w:val="0"/>
          <w:sz w:val="24"/>
          <w:szCs w:val="24"/>
          <w:vertAlign w:val="superscript"/>
        </w:rPr>
        <w:t>238</w:t>
      </w:r>
      <w:r w:rsidR="00D96FDC" w:rsidRPr="00C4720D">
        <w:rPr>
          <w:rFonts w:ascii="Times New Roman" w:hAnsi="Times New Roman"/>
          <w:kern w:val="0"/>
          <w:sz w:val="24"/>
          <w:szCs w:val="24"/>
        </w:rPr>
        <w:t>U</w:t>
      </w:r>
      <w:r w:rsidR="00D96FDC" w:rsidRPr="00C4720D">
        <w:rPr>
          <w:rFonts w:ascii="Times New Roman" w:hAnsi="Times New Roman" w:hint="eastAsia"/>
          <w:kern w:val="0"/>
          <w:sz w:val="24"/>
          <w:szCs w:val="24"/>
        </w:rPr>
        <w:t xml:space="preserve"> ratios obtained from the monitor standard (</w:t>
      </w:r>
      <w:r w:rsidR="00D96FDC" w:rsidRPr="00C4720D">
        <w:rPr>
          <w:rFonts w:ascii="Times New Roman" w:hAnsi="Times New Roman"/>
          <w:kern w:val="0"/>
          <w:sz w:val="24"/>
          <w:szCs w:val="24"/>
        </w:rPr>
        <w:t>LZ1384 or MAD809</w:t>
      </w:r>
      <w:r w:rsidR="002C11C7" w:rsidRPr="00C4720D">
        <w:rPr>
          <w:rFonts w:ascii="Times New Roman" w:hAnsi="Times New Roman"/>
          <w:kern w:val="0"/>
          <w:sz w:val="24"/>
          <w:szCs w:val="24"/>
        </w:rPr>
        <w:t xml:space="preserve"> or TPZ18Q</w:t>
      </w:r>
      <w:r w:rsidR="00D96FDC" w:rsidRPr="00C4720D">
        <w:rPr>
          <w:rFonts w:ascii="Times New Roman" w:hAnsi="Times New Roman" w:hint="eastAsia"/>
          <w:kern w:val="0"/>
          <w:sz w:val="24"/>
          <w:szCs w:val="24"/>
        </w:rPr>
        <w:t>) during the same analytical sessions with the unknown samples w</w:t>
      </w:r>
      <w:r w:rsidR="000B07A4" w:rsidRPr="00C4720D">
        <w:rPr>
          <w:rFonts w:ascii="Times New Roman" w:hAnsi="Times New Roman"/>
          <w:kern w:val="0"/>
          <w:sz w:val="24"/>
          <w:szCs w:val="24"/>
        </w:rPr>
        <w:t>as</w:t>
      </w:r>
      <w:r w:rsidR="00D96FDC" w:rsidRPr="00C4720D">
        <w:rPr>
          <w:rFonts w:ascii="Times New Roman" w:hAnsi="Times New Roman" w:hint="eastAsia"/>
          <w:kern w:val="0"/>
          <w:sz w:val="24"/>
          <w:szCs w:val="24"/>
        </w:rPr>
        <w:t xml:space="preserve"> </w:t>
      </w:r>
      <w:r w:rsidR="00D96FDC" w:rsidRPr="00C4720D">
        <w:rPr>
          <w:rFonts w:ascii="Times New Roman" w:hAnsi="Times New Roman"/>
          <w:kern w:val="0"/>
          <w:sz w:val="24"/>
          <w:szCs w:val="24"/>
        </w:rPr>
        <w:t>propagated</w:t>
      </w:r>
      <w:r w:rsidR="00D96FDC" w:rsidRPr="00C4720D">
        <w:rPr>
          <w:rFonts w:ascii="Times New Roman" w:hAnsi="Times New Roman" w:hint="eastAsia"/>
          <w:kern w:val="0"/>
          <w:sz w:val="24"/>
          <w:szCs w:val="24"/>
        </w:rPr>
        <w:t xml:space="preserve"> to the uncertainties of each analytical spots</w:t>
      </w:r>
      <w:r w:rsidR="00D96FDC" w:rsidRPr="00C4720D">
        <w:rPr>
          <w:rFonts w:ascii="Times New Roman" w:hAnsi="Times New Roman"/>
          <w:kern w:val="0"/>
          <w:sz w:val="24"/>
          <w:szCs w:val="24"/>
        </w:rPr>
        <w:t xml:space="preserve">. </w:t>
      </w:r>
      <w:bookmarkEnd w:id="20"/>
      <w:bookmarkEnd w:id="21"/>
      <w:r w:rsidR="00F37EC4" w:rsidRPr="00C4720D">
        <w:rPr>
          <w:rFonts w:ascii="Times New Roman" w:hAnsi="Times New Roman" w:hint="eastAsia"/>
          <w:kern w:val="0"/>
          <w:sz w:val="24"/>
          <w:szCs w:val="24"/>
        </w:rPr>
        <w:t xml:space="preserve">Systematic uncertainties </w:t>
      </w:r>
      <w:r w:rsidR="00D96FDC" w:rsidRPr="00C4720D">
        <w:rPr>
          <w:rFonts w:ascii="Times New Roman" w:hAnsi="Times New Roman"/>
          <w:kern w:val="0"/>
          <w:sz w:val="24"/>
          <w:szCs w:val="24"/>
        </w:rPr>
        <w:t xml:space="preserve">of the U-Pb ages </w:t>
      </w:r>
      <w:r w:rsidR="00F37EC4" w:rsidRPr="00C4720D">
        <w:rPr>
          <w:rFonts w:ascii="Times New Roman" w:hAnsi="Times New Roman" w:hint="eastAsia"/>
          <w:kern w:val="0"/>
          <w:sz w:val="24"/>
          <w:szCs w:val="24"/>
        </w:rPr>
        <w:t>were estimated to be ~</w:t>
      </w:r>
      <w:r w:rsidR="00D96FDC" w:rsidRPr="00C4720D">
        <w:rPr>
          <w:rFonts w:ascii="Times New Roman" w:hAnsi="Times New Roman"/>
          <w:kern w:val="0"/>
          <w:sz w:val="24"/>
          <w:szCs w:val="24"/>
        </w:rPr>
        <w:t>2</w:t>
      </w:r>
      <w:r w:rsidR="00985EF1" w:rsidRPr="00C4720D">
        <w:rPr>
          <w:rFonts w:ascii="Times New Roman" w:hAnsi="Times New Roman"/>
          <w:kern w:val="0"/>
          <w:sz w:val="24"/>
          <w:szCs w:val="24"/>
        </w:rPr>
        <w:t xml:space="preserve"> </w:t>
      </w:r>
      <w:r w:rsidR="00F37EC4" w:rsidRPr="00C4720D">
        <w:rPr>
          <w:rFonts w:ascii="Times New Roman" w:hAnsi="Times New Roman" w:hint="eastAsia"/>
          <w:kern w:val="0"/>
          <w:sz w:val="24"/>
          <w:szCs w:val="24"/>
        </w:rPr>
        <w:t>%,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390E4B" w:rsidRPr="00C4720D">
        <w:rPr>
          <w:rFonts w:ascii="Times New Roman" w:hAnsi="Times New Roman"/>
          <w:kern w:val="0"/>
          <w:sz w:val="24"/>
          <w:szCs w:val="24"/>
        </w:rPr>
        <w:t>These uncertainties were</w:t>
      </w:r>
      <w:r w:rsidR="00390E4B" w:rsidRPr="00C4720D">
        <w:rPr>
          <w:rFonts w:ascii="Times New Roman" w:hAnsi="Times New Roman" w:hint="eastAsia"/>
          <w:kern w:val="0"/>
          <w:sz w:val="24"/>
          <w:szCs w:val="24"/>
        </w:rPr>
        <w:t xml:space="preserve"> </w:t>
      </w:r>
      <w:r w:rsidR="00F37EC4" w:rsidRPr="00C4720D">
        <w:rPr>
          <w:rFonts w:ascii="Times New Roman" w:hAnsi="Times New Roman" w:hint="eastAsia"/>
          <w:kern w:val="0"/>
          <w:sz w:val="24"/>
          <w:szCs w:val="24"/>
        </w:rPr>
        <w:t>propagated to the final reported uncertainties.</w:t>
      </w:r>
    </w:p>
    <w:p w14:paraId="12DDD3B0" w14:textId="3B7AEA12" w:rsidR="002A0A3C" w:rsidRPr="00C4720D" w:rsidRDefault="002A0A3C" w:rsidP="00E625CA">
      <w:pPr>
        <w:jc w:val="left"/>
        <w:rPr>
          <w:rFonts w:ascii="Times New Roman" w:hAnsi="Times New Roman" w:cs="Times New Roman"/>
          <w:sz w:val="24"/>
          <w:lang w:val="en-GB"/>
        </w:rPr>
      </w:pPr>
      <w:r w:rsidRPr="00C4720D">
        <w:rPr>
          <w:rFonts w:ascii="Times New Roman" w:hAnsi="Times New Roman" w:cs="Times New Roman"/>
          <w:sz w:val="24"/>
          <w:lang w:val="en-GB"/>
        </w:rPr>
        <w:t>Quantitative results for trace elements were obtained via the external calibration of relative element</w:t>
      </w:r>
      <w:r w:rsidR="00247DA2" w:rsidRPr="00C4720D">
        <w:rPr>
          <w:rFonts w:ascii="Times New Roman" w:hAnsi="Times New Roman" w:cs="Times New Roman" w:hint="eastAsia"/>
          <w:sz w:val="24"/>
          <w:lang w:val="en-GB"/>
        </w:rPr>
        <w:t>al</w:t>
      </w:r>
      <w:r w:rsidRPr="00C4720D">
        <w:rPr>
          <w:rFonts w:ascii="Times New Roman" w:hAnsi="Times New Roman" w:cs="Times New Roman"/>
          <w:sz w:val="24"/>
          <w:lang w:val="en-GB"/>
        </w:rPr>
        <w:t xml:space="preserve"> sensitivities using </w:t>
      </w:r>
      <w:r w:rsidR="00C94CD0" w:rsidRPr="00C4720D">
        <w:rPr>
          <w:rFonts w:ascii="Times New Roman" w:hAnsi="Times New Roman" w:cs="Times New Roman" w:hint="eastAsia"/>
          <w:sz w:val="24"/>
          <w:lang w:val="en-GB"/>
        </w:rPr>
        <w:t>ARM-1</w:t>
      </w:r>
      <w:r w:rsidRPr="00C4720D">
        <w:rPr>
          <w:rFonts w:ascii="Times New Roman" w:hAnsi="Times New Roman" w:cs="Times New Roman"/>
          <w:sz w:val="24"/>
          <w:lang w:val="en-GB"/>
        </w:rPr>
        <w:t xml:space="preserve"> standard </w:t>
      </w:r>
      <w:r w:rsidR="00C94CD0" w:rsidRPr="00C4720D">
        <w:rPr>
          <w:rFonts w:ascii="Times New Roman" w:hAnsi="Times New Roman" w:cs="Times New Roman" w:hint="eastAsia"/>
          <w:sz w:val="24"/>
          <w:lang w:val="en-GB"/>
        </w:rPr>
        <w:t>(</w:t>
      </w:r>
      <w:r w:rsidR="00C94CD0" w:rsidRPr="00C4720D">
        <w:rPr>
          <w:rFonts w:ascii="Times New Roman" w:hAnsi="Times New Roman" w:cs="Times New Roman"/>
          <w:b/>
          <w:color w:val="00B0F0"/>
          <w:sz w:val="24"/>
          <w:lang w:val="en-GB"/>
        </w:rPr>
        <w:t>Wu et al.</w:t>
      </w:r>
      <w:r w:rsidR="00C94CD0" w:rsidRPr="00C4720D">
        <w:rPr>
          <w:rFonts w:ascii="Times New Roman" w:hAnsi="Times New Roman" w:cs="Times New Roman" w:hint="eastAsia"/>
          <w:b/>
          <w:color w:val="00B0F0"/>
          <w:sz w:val="24"/>
          <w:lang w:val="en-GB"/>
        </w:rPr>
        <w:t>,</w:t>
      </w:r>
      <w:r w:rsidR="00C94CD0"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C94CD0" w:rsidRPr="00C4720D">
        <w:rPr>
          <w:rFonts w:ascii="Times New Roman" w:hAnsi="Times New Roman" w:cs="Times New Roman" w:hint="eastAsia"/>
          <w:sz w:val="24"/>
          <w:lang w:val="en-GB"/>
        </w:rPr>
        <w:t xml:space="preserve">) </w:t>
      </w:r>
      <w:r w:rsidRPr="00C4720D">
        <w:rPr>
          <w:rFonts w:ascii="Times New Roman" w:hAnsi="Times New Roman" w:cs="Times New Roman"/>
          <w:sz w:val="24"/>
          <w:lang w:val="en-GB"/>
        </w:rPr>
        <w:t xml:space="preserve">and normalization of each analysis to </w:t>
      </w:r>
      <w:r w:rsidRPr="00C4720D">
        <w:rPr>
          <w:rFonts w:ascii="Times New Roman" w:hAnsi="Times New Roman" w:cs="Times New Roman"/>
          <w:sz w:val="24"/>
          <w:vertAlign w:val="superscript"/>
          <w:lang w:val="en-GB"/>
        </w:rPr>
        <w:t>140</w:t>
      </w:r>
      <w:r w:rsidRPr="00C4720D">
        <w:rPr>
          <w:rFonts w:ascii="Times New Roman" w:hAnsi="Times New Roman" w:cs="Times New Roman"/>
          <w:sz w:val="24"/>
          <w:lang w:val="en-GB"/>
        </w:rPr>
        <w:t xml:space="preserve">Ce as the internal standard using the </w:t>
      </w:r>
      <w:r w:rsidRPr="00C4720D">
        <w:rPr>
          <w:rFonts w:ascii="Times New Roman" w:hAnsi="Times New Roman" w:cs="Times New Roman"/>
          <w:color w:val="000000"/>
          <w:sz w:val="24"/>
          <w:lang w:val="en-GB"/>
        </w:rPr>
        <w:t>Glitter software</w:t>
      </w:r>
      <w:r w:rsidRPr="00C4720D">
        <w:rPr>
          <w:rFonts w:ascii="Times New Roman" w:hAnsi="Times New Roman" w:cs="Times New Roman"/>
          <w:sz w:val="24"/>
          <w:lang w:val="en-GB"/>
        </w:rPr>
        <w:t>. The Ce</w:t>
      </w:r>
      <w:r w:rsidRPr="00C4720D">
        <w:rPr>
          <w:rFonts w:ascii="Times New Roman" w:hAnsi="Times New Roman" w:cs="Times New Roman"/>
          <w:sz w:val="24"/>
          <w:vertAlign w:val="subscript"/>
          <w:lang w:val="en-GB"/>
        </w:rPr>
        <w:t>2</w:t>
      </w:r>
      <w:r w:rsidRPr="00C4720D">
        <w:rPr>
          <w:rFonts w:ascii="Times New Roman" w:hAnsi="Times New Roman" w:cs="Times New Roman"/>
          <w:sz w:val="24"/>
          <w:lang w:val="en-GB"/>
        </w:rPr>
        <w:t>O</w:t>
      </w:r>
      <w:r w:rsidRPr="00C4720D">
        <w:rPr>
          <w:rFonts w:ascii="Times New Roman" w:hAnsi="Times New Roman" w:cs="Times New Roman"/>
          <w:sz w:val="24"/>
          <w:vertAlign w:val="subscript"/>
          <w:lang w:val="en-GB"/>
        </w:rPr>
        <w:t>3</w:t>
      </w:r>
      <w:r w:rsidRPr="00C4720D">
        <w:rPr>
          <w:rFonts w:ascii="Times New Roman" w:hAnsi="Times New Roman" w:cs="Times New Roman"/>
          <w:sz w:val="24"/>
          <w:lang w:val="en-GB"/>
        </w:rPr>
        <w:t xml:space="preserve"> content in bastnäsite samples was determined by electron microprobe analysis. </w:t>
      </w:r>
    </w:p>
    <w:p w14:paraId="309EFFE3" w14:textId="77777777" w:rsidR="00DE7DBE" w:rsidRPr="00C4720D" w:rsidRDefault="00DE7DBE" w:rsidP="00DE7DBE">
      <w:pPr>
        <w:jc w:val="left"/>
        <w:rPr>
          <w:rFonts w:ascii="Times New Roman" w:hAnsi="Times New Roman" w:cs="Times New Roman"/>
          <w:b/>
          <w:sz w:val="24"/>
          <w:szCs w:val="24"/>
        </w:rPr>
      </w:pPr>
    </w:p>
    <w:p w14:paraId="76C9617C" w14:textId="28C88B91" w:rsidR="00DE7DBE" w:rsidRPr="00C4720D" w:rsidRDefault="00DE7DBE" w:rsidP="00DE7DBE">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5EC0E0BE" w14:textId="77777777" w:rsidR="002C11C7" w:rsidRPr="00C4720D" w:rsidRDefault="001774F1"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Li, Q.L., Huyskens, M.H., Yang, Y.H., Ling, X.X., Yin, Q.Z., Nikiforov, A., Li, X.H., 2020. Bastnaesite K-9: A Homogenous Natural Reference Material for In-situ U-Pb and Th-Pb Dating. Atomic Spectroscopy 41, 218-222.</w:t>
      </w:r>
    </w:p>
    <w:p w14:paraId="155BC36D" w14:textId="77777777" w:rsidR="00B07B17" w:rsidRPr="00C4720D" w:rsidRDefault="00B07B17" w:rsidP="00B07B17">
      <w:pPr>
        <w:ind w:left="425" w:hangingChars="177" w:hanging="425"/>
        <w:rPr>
          <w:rFonts w:ascii="Times New Roman" w:hAnsi="Times New Roman" w:cs="Times New Roman"/>
          <w:color w:val="000000"/>
          <w:sz w:val="24"/>
          <w:szCs w:val="24"/>
          <w:lang w:val="de-DE"/>
        </w:rPr>
      </w:pPr>
      <w:bookmarkStart w:id="22" w:name="OLE_LINK13"/>
      <w:bookmarkStart w:id="23" w:name="OLE_LINK14"/>
      <w:r w:rsidRPr="00C4720D">
        <w:rPr>
          <w:rFonts w:ascii="Times New Roman" w:hAnsi="Times New Roman" w:cs="Times New Roman"/>
          <w:color w:val="000000"/>
          <w:sz w:val="24"/>
          <w:szCs w:val="24"/>
          <w:lang w:val="de-DE"/>
        </w:rPr>
        <w:t>Ludwig</w:t>
      </w:r>
      <w:bookmarkEnd w:id="22"/>
      <w:bookmarkEnd w:id="23"/>
      <w:r w:rsidRPr="00C4720D">
        <w:rPr>
          <w:rFonts w:ascii="Times New Roman" w:hAnsi="Times New Roman" w:cs="Times New Roman"/>
          <w:color w:val="000000"/>
          <w:sz w:val="24"/>
          <w:szCs w:val="24"/>
          <w:lang w:val="de-DE"/>
        </w:rPr>
        <w:t>, K.R., 2003. ISOPLOT 3.00: A Geochronological Toolkit for Microsoft Excel. Berkeley Geochronology Center, California, Berkeley.</w:t>
      </w:r>
    </w:p>
    <w:p w14:paraId="04444474" w14:textId="2ABAE3C6" w:rsidR="001774F1" w:rsidRPr="00C4720D" w:rsidRDefault="001774F1"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Qu, K., Sima, X., Zhou, H., Xiao, Z., Tu, J., Yin, Q., Liu, X., Li, J., 2019. In situ LA-MC-ICP-MS and ID-TIMS U-Pb ages of bastnäsite-(Ce) and zircon from the Taipingzhen hydrothermal REE deposit: New constraints on the later Paleozoic granite-related U-REE mineralization in the North Qinling Orogen, Central China. Journal of Asian Earth Sciences 173, 352-363.</w:t>
      </w:r>
    </w:p>
    <w:p w14:paraId="5A6B1F46" w14:textId="0821659F" w:rsidR="00CC3F0A" w:rsidRPr="00C4720D" w:rsidRDefault="00CC3F0A"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Sal'Nikova, E.B., Yakovleva, S.Z., Nikiforov, A.V., Kotov, A.B., Yarmolyuk, V.V., Anisimova, I.V., Sugorakova, A.M., Plotkina, Y.V., 2010. Bastnaesite: a promising U-Pb geochronological tool. Doklady Earth Sciences 430, 134-136.</w:t>
      </w:r>
    </w:p>
    <w:p w14:paraId="4F6C51D1" w14:textId="5C12DB12"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016B652A" w14:textId="77777777"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451AE470" w14:textId="14985CC0"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4A77907D" w14:textId="77777777"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Li, Q., Rojas-Agramonte, Y., Yang, J., Li, Y., Ma, Q., Xie, L., Huang, C., Fan, H., Zhao, Z., Xu, C., 2019. In Situ U-Th-Pb Dating and Sr-Nd Isotope Analysis of Bastnasite by LA-(MC)-ICP-MS. Geostandards and Geoanalytical Research 43, 543-565.</w:t>
      </w:r>
    </w:p>
    <w:p w14:paraId="69678005" w14:textId="77777777"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Li, Y., Yang, J., Xie, L., Liu, Y., Zhang, Y., Huang, C., 2014. In situ U-Pb dating of bastnaesite by LA-ICP-MS. Journal of Analytical Atomic Spectrometry 29, 1017-1023.</w:t>
      </w:r>
    </w:p>
    <w:p w14:paraId="750E535A" w14:textId="0606AE21" w:rsidR="00DE7DBE" w:rsidRPr="00C4720D" w:rsidRDefault="00E625CA" w:rsidP="00E625CA">
      <w:pPr>
        <w:pStyle w:val="2"/>
        <w:rPr>
          <w:rFonts w:ascii="Times New Roman" w:hAnsi="Times New Roman" w:cs="Times New Roman"/>
          <w:sz w:val="28"/>
          <w:szCs w:val="28"/>
          <w:lang w:val="en-GB"/>
        </w:rPr>
      </w:pPr>
      <w:bookmarkStart w:id="24" w:name="_Toc206841370"/>
      <w:r w:rsidRPr="00C4720D">
        <w:rPr>
          <w:rFonts w:ascii="Times New Roman" w:hAnsi="Times New Roman" w:cs="Times New Roman"/>
          <w:sz w:val="28"/>
          <w:szCs w:val="28"/>
          <w:lang w:val="en-GB"/>
        </w:rPr>
        <w:t xml:space="preserve">1.4 </w:t>
      </w:r>
      <w:r w:rsidR="00DE7DBE" w:rsidRPr="00C4720D">
        <w:rPr>
          <w:rFonts w:ascii="Times New Roman" w:hAnsi="Times New Roman" w:cs="Times New Roman"/>
          <w:i/>
          <w:sz w:val="28"/>
          <w:szCs w:val="28"/>
          <w:lang w:val="en-GB"/>
        </w:rPr>
        <w:t xml:space="preserve">In situ </w:t>
      </w:r>
      <w:r w:rsidR="00DE7DBE" w:rsidRPr="00C4720D">
        <w:rPr>
          <w:rFonts w:ascii="Times New Roman" w:hAnsi="Times New Roman" w:cs="Times New Roman"/>
          <w:sz w:val="28"/>
          <w:szCs w:val="28"/>
          <w:lang w:val="en-GB"/>
        </w:rPr>
        <w:t>titanite trace element and U-Pb age analysis</w:t>
      </w:r>
      <w:bookmarkEnd w:id="24"/>
    </w:p>
    <w:p w14:paraId="743CF96F" w14:textId="5267A9F4" w:rsidR="00E625CA" w:rsidRPr="00C4720D" w:rsidRDefault="00E625CA" w:rsidP="00E625CA">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2A4360A3" w14:textId="6CFCD0C6" w:rsidR="00DE7DBE" w:rsidRPr="00C4720D" w:rsidRDefault="0004081F" w:rsidP="00E625CA">
      <w:pPr>
        <w:jc w:val="left"/>
        <w:rPr>
          <w:rFonts w:ascii="Times New Roman" w:hAnsi="Times New Roman" w:cs="Times New Roman"/>
          <w:sz w:val="24"/>
          <w:szCs w:val="24"/>
          <w:lang w:val="en-GB"/>
        </w:rPr>
      </w:pPr>
      <w:r w:rsidRPr="00C4720D">
        <w:rPr>
          <w:rFonts w:ascii="Times New Roman" w:hAnsi="Times New Roman" w:cs="Times New Roman"/>
          <w:sz w:val="24"/>
          <w:szCs w:val="24"/>
          <w:lang w:val="en-GB"/>
        </w:rPr>
        <w:t xml:space="preserve">An </w:t>
      </w:r>
      <w:bookmarkStart w:id="25" w:name="OLE_LINK9"/>
      <w:bookmarkStart w:id="26" w:name="OLE_LINK10"/>
      <w:r w:rsidRPr="00C4720D">
        <w:rPr>
          <w:rFonts w:ascii="Times New Roman" w:hAnsi="Times New Roman" w:cs="Times New Roman"/>
          <w:sz w:val="24"/>
          <w:szCs w:val="24"/>
          <w:lang w:val="en-GB"/>
        </w:rPr>
        <w:t>iCAP TQ ICP-Q-MS/MS</w:t>
      </w:r>
      <w:r w:rsidR="00DE7DBE" w:rsidRPr="00C4720D">
        <w:rPr>
          <w:rFonts w:ascii="Times New Roman" w:hAnsi="Times New Roman" w:cs="Times New Roman"/>
          <w:sz w:val="24"/>
          <w:szCs w:val="24"/>
          <w:lang w:val="en-GB"/>
        </w:rPr>
        <w:t xml:space="preserve"> </w:t>
      </w:r>
      <w:bookmarkEnd w:id="25"/>
      <w:bookmarkEnd w:id="26"/>
      <w:r w:rsidR="00DE7DBE" w:rsidRPr="00C4720D">
        <w:rPr>
          <w:rFonts w:ascii="Times New Roman" w:hAnsi="Times New Roman" w:cs="Times New Roman"/>
          <w:sz w:val="24"/>
          <w:szCs w:val="24"/>
          <w:lang w:val="en-GB"/>
        </w:rPr>
        <w:t xml:space="preserve">coupled to </w:t>
      </w:r>
      <w:r w:rsidR="002A3225" w:rsidRPr="00C4720D">
        <w:rPr>
          <w:rFonts w:ascii="Times New Roman" w:hAnsi="Times New Roman" w:cs="Times New Roman"/>
          <w:sz w:val="24"/>
          <w:szCs w:val="24"/>
        </w:rPr>
        <w:t xml:space="preserve">a 193nm ArF excimer laser system (Geolas HD, Lambda Physik, Göttingen, Germany) </w:t>
      </w:r>
      <w:r w:rsidR="002A3225" w:rsidRPr="00C4720D">
        <w:rPr>
          <w:rFonts w:ascii="Times New Roman" w:hAnsi="Times New Roman" w:cs="Times New Roman" w:hint="eastAsia"/>
          <w:sz w:val="24"/>
          <w:szCs w:val="24"/>
        </w:rPr>
        <w:t>or</w:t>
      </w:r>
      <w:r w:rsidR="002A3225" w:rsidRPr="00C4720D">
        <w:rPr>
          <w:rFonts w:ascii="Times New Roman" w:hAnsi="Times New Roman" w:cs="Times New Roman"/>
          <w:sz w:val="24"/>
          <w:szCs w:val="24"/>
        </w:rPr>
        <w:t xml:space="preserve"> </w:t>
      </w:r>
      <w:r w:rsidR="002A3225" w:rsidRPr="00C4720D">
        <w:rPr>
          <w:rFonts w:ascii="Times New Roman" w:hAnsi="Times New Roman"/>
          <w:b/>
          <w:color w:val="FF0000"/>
          <w:kern w:val="0"/>
          <w:sz w:val="24"/>
          <w:szCs w:val="24"/>
        </w:rPr>
        <w:t>an Analyte G2 193 nm ArF excimer laser ablation system</w:t>
      </w:r>
      <w:r w:rsidR="00694C42" w:rsidRPr="00C4720D">
        <w:rPr>
          <w:rFonts w:ascii="Times New Roman" w:hAnsi="Times New Roman" w:cs="Times New Roman"/>
          <w:sz w:val="24"/>
          <w:szCs w:val="24"/>
          <w:lang w:val="en-GB"/>
        </w:rPr>
        <w:t xml:space="preserve"> </w:t>
      </w:r>
      <w:r w:rsidR="00DE7DBE" w:rsidRPr="00C4720D">
        <w:rPr>
          <w:rFonts w:ascii="Times New Roman" w:hAnsi="Times New Roman" w:cs="Times New Roman"/>
          <w:sz w:val="24"/>
          <w:szCs w:val="24"/>
          <w:lang w:val="en-GB"/>
        </w:rPr>
        <w:t>was used to determine trace element compositions and U-Pb ages. A matrix matched titanite reference material (</w:t>
      </w:r>
      <w:r w:rsidR="002C0A48" w:rsidRPr="00C4720D">
        <w:rPr>
          <w:rFonts w:ascii="Times New Roman" w:hAnsi="Times New Roman" w:cs="Times New Roman" w:hint="eastAsia"/>
          <w:sz w:val="24"/>
          <w:szCs w:val="24"/>
        </w:rPr>
        <w:t>BLR-1</w:t>
      </w:r>
      <w:r w:rsidR="00DE7DBE" w:rsidRPr="00C4720D">
        <w:rPr>
          <w:rFonts w:ascii="Times New Roman" w:hAnsi="Times New Roman" w:cs="Times New Roman"/>
          <w:sz w:val="24"/>
          <w:szCs w:val="24"/>
        </w:rPr>
        <w:t>)</w:t>
      </w:r>
      <w:r w:rsidR="00920CF0" w:rsidRPr="00C4720D">
        <w:rPr>
          <w:rFonts w:ascii="Times New Roman" w:hAnsi="Times New Roman" w:cs="Times New Roman"/>
          <w:sz w:val="24"/>
          <w:szCs w:val="24"/>
        </w:rPr>
        <w:t xml:space="preserve"> </w:t>
      </w:r>
      <w:r w:rsidR="00920CF0" w:rsidRPr="00C4720D">
        <w:rPr>
          <w:rFonts w:ascii="Times New Roman" w:hAnsi="Times New Roman" w:cs="Times New Roman"/>
          <w:b/>
          <w:color w:val="00B0F0"/>
          <w:sz w:val="24"/>
          <w:lang w:val="en-GB"/>
        </w:rPr>
        <w:t>(Aleinikoff et al., 2007)</w:t>
      </w:r>
      <w:r w:rsidR="00DE7DBE" w:rsidRPr="00C4720D">
        <w:rPr>
          <w:rFonts w:ascii="Times New Roman" w:hAnsi="Times New Roman" w:cs="Times New Roman"/>
          <w:sz w:val="24"/>
          <w:szCs w:val="24"/>
        </w:rPr>
        <w:t xml:space="preserve"> was used as external standard to correct </w:t>
      </w:r>
      <w:r w:rsidR="00DE7DBE" w:rsidRPr="00C4720D">
        <w:rPr>
          <w:rFonts w:ascii="Times New Roman" w:hAnsi="Times New Roman" w:cs="Times New Roman"/>
          <w:sz w:val="24"/>
          <w:szCs w:val="24"/>
          <w:vertAlign w:val="superscript"/>
        </w:rPr>
        <w:t>207</w:t>
      </w:r>
      <w:r w:rsidR="00DE7DBE" w:rsidRPr="00C4720D">
        <w:rPr>
          <w:rFonts w:ascii="Times New Roman" w:hAnsi="Times New Roman" w:cs="Times New Roman"/>
          <w:sz w:val="24"/>
          <w:szCs w:val="24"/>
        </w:rPr>
        <w:t>Pb/</w:t>
      </w:r>
      <w:r w:rsidR="00DE7DBE" w:rsidRPr="00C4720D">
        <w:rPr>
          <w:rFonts w:ascii="Times New Roman" w:hAnsi="Times New Roman" w:cs="Times New Roman"/>
          <w:sz w:val="24"/>
          <w:szCs w:val="24"/>
          <w:vertAlign w:val="superscript"/>
        </w:rPr>
        <w:t>206</w:t>
      </w:r>
      <w:r w:rsidR="00DE7DBE" w:rsidRPr="00C4720D">
        <w:rPr>
          <w:rFonts w:ascii="Times New Roman" w:hAnsi="Times New Roman" w:cs="Times New Roman"/>
          <w:sz w:val="24"/>
          <w:szCs w:val="24"/>
        </w:rPr>
        <w:t xml:space="preserve">Pb, </w:t>
      </w:r>
      <w:r w:rsidR="00DE7DBE" w:rsidRPr="00C4720D">
        <w:rPr>
          <w:rFonts w:ascii="Times New Roman" w:hAnsi="Times New Roman" w:cs="Times New Roman"/>
          <w:sz w:val="24"/>
          <w:szCs w:val="24"/>
          <w:vertAlign w:val="superscript"/>
        </w:rPr>
        <w:t>206</w:t>
      </w:r>
      <w:r w:rsidR="00DE7DBE" w:rsidRPr="00C4720D">
        <w:rPr>
          <w:rFonts w:ascii="Times New Roman" w:hAnsi="Times New Roman" w:cs="Times New Roman"/>
          <w:sz w:val="24"/>
          <w:szCs w:val="24"/>
        </w:rPr>
        <w:t>Pb/</w:t>
      </w:r>
      <w:r w:rsidR="00DE7DBE" w:rsidRPr="00C4720D">
        <w:rPr>
          <w:rFonts w:ascii="Times New Roman" w:hAnsi="Times New Roman" w:cs="Times New Roman"/>
          <w:sz w:val="24"/>
          <w:szCs w:val="24"/>
          <w:vertAlign w:val="superscript"/>
        </w:rPr>
        <w:t>238</w:t>
      </w:r>
      <w:r w:rsidR="00DE7DBE" w:rsidRPr="00C4720D">
        <w:rPr>
          <w:rFonts w:ascii="Times New Roman" w:hAnsi="Times New Roman" w:cs="Times New Roman"/>
          <w:sz w:val="24"/>
          <w:szCs w:val="24"/>
        </w:rPr>
        <w:t xml:space="preserve">U, </w:t>
      </w:r>
      <w:r w:rsidR="00DE7DBE" w:rsidRPr="00C4720D">
        <w:rPr>
          <w:rFonts w:ascii="Times New Roman" w:hAnsi="Times New Roman" w:cs="Times New Roman"/>
          <w:sz w:val="24"/>
          <w:szCs w:val="24"/>
          <w:vertAlign w:val="superscript"/>
        </w:rPr>
        <w:t>207</w:t>
      </w:r>
      <w:r w:rsidR="00DE7DBE" w:rsidRPr="00C4720D">
        <w:rPr>
          <w:rFonts w:ascii="Times New Roman" w:hAnsi="Times New Roman" w:cs="Times New Roman" w:hint="eastAsia"/>
          <w:sz w:val="24"/>
          <w:szCs w:val="24"/>
        </w:rPr>
        <w:t>Pb</w:t>
      </w:r>
      <w:r w:rsidR="00DE7DBE" w:rsidRPr="00C4720D">
        <w:rPr>
          <w:rFonts w:ascii="Times New Roman" w:hAnsi="Times New Roman" w:cs="Times New Roman"/>
          <w:sz w:val="24"/>
          <w:szCs w:val="24"/>
        </w:rPr>
        <w:t>/</w:t>
      </w:r>
      <w:r w:rsidR="00DE7DBE" w:rsidRPr="00C4720D">
        <w:rPr>
          <w:rFonts w:ascii="Times New Roman" w:hAnsi="Times New Roman" w:cs="Times New Roman"/>
          <w:sz w:val="24"/>
          <w:szCs w:val="24"/>
          <w:vertAlign w:val="superscript"/>
        </w:rPr>
        <w:t>235</w:t>
      </w:r>
      <w:r w:rsidR="00DE7DBE" w:rsidRPr="00C4720D">
        <w:rPr>
          <w:rFonts w:ascii="Times New Roman" w:hAnsi="Times New Roman" w:cs="Times New Roman"/>
          <w:sz w:val="24"/>
          <w:szCs w:val="24"/>
        </w:rPr>
        <w:t>U (</w:t>
      </w:r>
      <w:r w:rsidR="00DE7DBE" w:rsidRPr="00C4720D">
        <w:rPr>
          <w:rFonts w:ascii="Times New Roman" w:hAnsi="Times New Roman" w:cs="Times New Roman"/>
          <w:sz w:val="24"/>
          <w:szCs w:val="24"/>
          <w:vertAlign w:val="superscript"/>
        </w:rPr>
        <w:t>235</w:t>
      </w:r>
      <w:r w:rsidR="00DE7DBE" w:rsidRPr="00C4720D">
        <w:rPr>
          <w:rFonts w:ascii="Times New Roman" w:hAnsi="Times New Roman" w:cs="Times New Roman"/>
          <w:sz w:val="24"/>
          <w:szCs w:val="24"/>
        </w:rPr>
        <w:t>U</w:t>
      </w:r>
      <w:r w:rsidR="00DE7DBE" w:rsidRPr="00C4720D">
        <w:rPr>
          <w:rFonts w:ascii="Times New Roman" w:hAnsi="Times New Roman" w:cs="Times New Roman" w:hint="eastAsia"/>
          <w:sz w:val="24"/>
          <w:szCs w:val="24"/>
        </w:rPr>
        <w:t xml:space="preserve"> </w:t>
      </w:r>
      <w:r w:rsidR="00DE7DBE" w:rsidRPr="00C4720D">
        <w:rPr>
          <w:rFonts w:ascii="Times New Roman" w:hAnsi="Times New Roman" w:cs="Times New Roman"/>
          <w:sz w:val="24"/>
          <w:szCs w:val="24"/>
        </w:rPr>
        <w:t>=</w:t>
      </w:r>
      <w:r w:rsidR="00DE7DBE" w:rsidRPr="00C4720D">
        <w:rPr>
          <w:rFonts w:ascii="Times New Roman" w:hAnsi="Times New Roman" w:cs="Times New Roman" w:hint="eastAsia"/>
          <w:sz w:val="24"/>
          <w:szCs w:val="24"/>
        </w:rPr>
        <w:t xml:space="preserve"> </w:t>
      </w:r>
      <w:r w:rsidR="00DE7DBE" w:rsidRPr="00C4720D">
        <w:rPr>
          <w:rFonts w:ascii="Times New Roman" w:hAnsi="Times New Roman" w:cs="Times New Roman"/>
          <w:sz w:val="24"/>
          <w:szCs w:val="24"/>
          <w:vertAlign w:val="superscript"/>
        </w:rPr>
        <w:t>238</w:t>
      </w:r>
      <w:r w:rsidR="00DE7DBE" w:rsidRPr="00C4720D">
        <w:rPr>
          <w:rFonts w:ascii="Times New Roman" w:hAnsi="Times New Roman" w:cs="Times New Roman"/>
          <w:sz w:val="24"/>
          <w:szCs w:val="24"/>
        </w:rPr>
        <w:t xml:space="preserve">U/137.818) and </w:t>
      </w:r>
      <w:r w:rsidR="00DE7DBE" w:rsidRPr="00C4720D">
        <w:rPr>
          <w:rFonts w:ascii="Times New Roman" w:hAnsi="Times New Roman" w:cs="Times New Roman"/>
          <w:sz w:val="24"/>
          <w:szCs w:val="24"/>
          <w:vertAlign w:val="superscript"/>
        </w:rPr>
        <w:t>208</w:t>
      </w:r>
      <w:r w:rsidR="00DE7DBE" w:rsidRPr="00C4720D">
        <w:rPr>
          <w:rFonts w:ascii="Times New Roman" w:hAnsi="Times New Roman" w:cs="Times New Roman"/>
          <w:sz w:val="24"/>
          <w:szCs w:val="24"/>
        </w:rPr>
        <w:t>Pb/</w:t>
      </w:r>
      <w:r w:rsidR="00DE7DBE" w:rsidRPr="00C4720D">
        <w:rPr>
          <w:rFonts w:ascii="Times New Roman" w:hAnsi="Times New Roman" w:cs="Times New Roman"/>
          <w:sz w:val="24"/>
          <w:szCs w:val="24"/>
          <w:vertAlign w:val="superscript"/>
        </w:rPr>
        <w:t>232</w:t>
      </w:r>
      <w:r w:rsidR="00DE7DBE" w:rsidRPr="00C4720D">
        <w:rPr>
          <w:rFonts w:ascii="Times New Roman" w:hAnsi="Times New Roman" w:cs="Times New Roman"/>
          <w:sz w:val="24"/>
          <w:szCs w:val="24"/>
        </w:rPr>
        <w:t xml:space="preserve">Th ratios. </w:t>
      </w:r>
      <w:r w:rsidR="00DF458A" w:rsidRPr="00C4720D">
        <w:rPr>
          <w:rFonts w:ascii="Times New Roman" w:hAnsi="Times New Roman" w:cs="Times New Roman"/>
          <w:color w:val="000000" w:themeColor="text1"/>
          <w:sz w:val="24"/>
          <w:lang w:val="en-GB"/>
        </w:rPr>
        <w:t xml:space="preserve">Two </w:t>
      </w:r>
      <w:r w:rsidR="002C0A48" w:rsidRPr="00C4720D">
        <w:rPr>
          <w:rFonts w:ascii="Times New Roman" w:hAnsi="Times New Roman" w:cs="Times New Roman" w:hint="eastAsia"/>
          <w:color w:val="000000" w:themeColor="text1"/>
          <w:sz w:val="24"/>
          <w:lang w:val="en-GB"/>
        </w:rPr>
        <w:t>BLR-1</w:t>
      </w:r>
      <w:r w:rsidR="00DF458A" w:rsidRPr="00C4720D">
        <w:rPr>
          <w:rFonts w:ascii="Times New Roman" w:hAnsi="Times New Roman" w:cs="Times New Roman"/>
          <w:color w:val="000000" w:themeColor="text1"/>
          <w:sz w:val="24"/>
          <w:lang w:val="en-GB"/>
        </w:rPr>
        <w:t xml:space="preserve"> and </w:t>
      </w:r>
      <w:r w:rsidRPr="00C4720D">
        <w:rPr>
          <w:rFonts w:ascii="Times New Roman" w:hAnsi="Times New Roman" w:cs="Times New Roman"/>
          <w:color w:val="000000" w:themeColor="text1"/>
          <w:sz w:val="24"/>
          <w:lang w:val="en-GB"/>
        </w:rPr>
        <w:t xml:space="preserve">one </w:t>
      </w:r>
      <w:r w:rsidR="00C645FA" w:rsidRPr="00C4720D">
        <w:rPr>
          <w:rFonts w:ascii="Times New Roman" w:hAnsi="Times New Roman" w:cs="Times New Roman"/>
          <w:color w:val="000000" w:themeColor="text1"/>
          <w:sz w:val="24"/>
          <w:lang w:val="en-GB"/>
        </w:rPr>
        <w:t>Ontraio</w:t>
      </w:r>
      <w:r w:rsidR="00EA1972" w:rsidRPr="00C4720D">
        <w:rPr>
          <w:rFonts w:ascii="Times New Roman" w:hAnsi="Times New Roman" w:cs="Times New Roman"/>
          <w:color w:val="000000" w:themeColor="text1"/>
          <w:sz w:val="24"/>
          <w:lang w:val="en-GB"/>
        </w:rPr>
        <w:t xml:space="preserve"> or OLT-1</w:t>
      </w:r>
      <w:r w:rsidR="00C645FA" w:rsidRPr="00C4720D">
        <w:rPr>
          <w:rFonts w:ascii="Times New Roman" w:hAnsi="Times New Roman" w:cs="Times New Roman"/>
          <w:color w:val="000000" w:themeColor="text1"/>
          <w:sz w:val="24"/>
          <w:lang w:val="en-GB"/>
        </w:rPr>
        <w:t xml:space="preserve"> </w:t>
      </w:r>
      <w:r w:rsidR="00DF458A" w:rsidRPr="00C4720D">
        <w:rPr>
          <w:rFonts w:ascii="Times New Roman" w:hAnsi="Times New Roman" w:cs="Times New Roman"/>
          <w:color w:val="000000" w:themeColor="text1"/>
          <w:sz w:val="24"/>
          <w:lang w:val="en-GB"/>
        </w:rPr>
        <w:t xml:space="preserve">analyses were measured after every </w:t>
      </w:r>
      <w:r w:rsidR="00CC3162" w:rsidRPr="00C4720D">
        <w:rPr>
          <w:rFonts w:ascii="Times New Roman" w:hAnsi="Times New Roman" w:cs="Times New Roman" w:hint="eastAsia"/>
          <w:color w:val="000000" w:themeColor="text1"/>
          <w:sz w:val="24"/>
          <w:lang w:val="en-GB"/>
        </w:rPr>
        <w:t>five</w:t>
      </w:r>
      <w:r w:rsidR="00CC3162" w:rsidRPr="00C4720D">
        <w:rPr>
          <w:rFonts w:ascii="Times New Roman" w:hAnsi="Times New Roman" w:cs="Times New Roman"/>
          <w:color w:val="000000" w:themeColor="text1"/>
          <w:sz w:val="24"/>
          <w:lang w:val="en-GB"/>
        </w:rPr>
        <w:t xml:space="preserve"> to </w:t>
      </w:r>
      <w:r w:rsidR="002C0A48" w:rsidRPr="00C4720D">
        <w:rPr>
          <w:rFonts w:ascii="Times New Roman" w:hAnsi="Times New Roman" w:cs="Times New Roman" w:hint="eastAsia"/>
          <w:color w:val="000000" w:themeColor="text1"/>
          <w:sz w:val="24"/>
          <w:lang w:val="en-GB"/>
        </w:rPr>
        <w:t>eight</w:t>
      </w:r>
      <w:r w:rsidR="00DF458A" w:rsidRPr="00C4720D">
        <w:rPr>
          <w:rFonts w:ascii="Times New Roman" w:hAnsi="Times New Roman" w:cs="Times New Roman"/>
          <w:color w:val="000000" w:themeColor="text1"/>
          <w:sz w:val="24"/>
          <w:lang w:val="en-GB"/>
        </w:rPr>
        <w:t xml:space="preserve"> unknown samples. </w:t>
      </w:r>
      <w:r w:rsidR="00DF458A" w:rsidRPr="00C4720D">
        <w:rPr>
          <w:rFonts w:ascii="Times New Roman" w:hAnsi="Times New Roman" w:cs="Times New Roman"/>
          <w:sz w:val="24"/>
          <w:lang w:val="en-GB"/>
        </w:rPr>
        <w:t xml:space="preserve">All measured </w:t>
      </w:r>
      <w:r w:rsidR="00DF458A" w:rsidRPr="00C4720D">
        <w:rPr>
          <w:rFonts w:ascii="Times New Roman" w:hAnsi="Times New Roman" w:cs="Times New Roman"/>
          <w:sz w:val="24"/>
          <w:vertAlign w:val="superscript"/>
          <w:lang w:val="en-GB"/>
        </w:rPr>
        <w:t>207</w:t>
      </w:r>
      <w:r w:rsidR="00DF458A" w:rsidRPr="00C4720D">
        <w:rPr>
          <w:rFonts w:ascii="Times New Roman" w:hAnsi="Times New Roman" w:cs="Times New Roman"/>
          <w:sz w:val="24"/>
          <w:lang w:val="en-GB"/>
        </w:rPr>
        <w:t>Pb/</w:t>
      </w:r>
      <w:r w:rsidR="00DF458A" w:rsidRPr="00C4720D">
        <w:rPr>
          <w:rFonts w:ascii="Times New Roman" w:hAnsi="Times New Roman" w:cs="Times New Roman"/>
          <w:sz w:val="24"/>
          <w:vertAlign w:val="superscript"/>
          <w:lang w:val="en-GB"/>
        </w:rPr>
        <w:t>206</w:t>
      </w:r>
      <w:r w:rsidR="00DF458A" w:rsidRPr="00C4720D">
        <w:rPr>
          <w:rFonts w:ascii="Times New Roman" w:hAnsi="Times New Roman" w:cs="Times New Roman"/>
          <w:sz w:val="24"/>
          <w:lang w:val="en-GB"/>
        </w:rPr>
        <w:t xml:space="preserve">Pb, </w:t>
      </w:r>
      <w:r w:rsidR="00DF458A" w:rsidRPr="00C4720D">
        <w:rPr>
          <w:rFonts w:ascii="Times New Roman" w:hAnsi="Times New Roman" w:cs="Times New Roman"/>
          <w:sz w:val="24"/>
          <w:vertAlign w:val="superscript"/>
          <w:lang w:val="en-GB"/>
        </w:rPr>
        <w:t>207</w:t>
      </w:r>
      <w:r w:rsidR="00DF458A" w:rsidRPr="00C4720D">
        <w:rPr>
          <w:rFonts w:ascii="Times New Roman" w:hAnsi="Times New Roman" w:cs="Times New Roman"/>
          <w:sz w:val="24"/>
          <w:lang w:val="en-GB"/>
        </w:rPr>
        <w:t>Pb/</w:t>
      </w:r>
      <w:r w:rsidR="00DF458A" w:rsidRPr="00C4720D">
        <w:rPr>
          <w:rFonts w:ascii="Times New Roman" w:hAnsi="Times New Roman" w:cs="Times New Roman"/>
          <w:sz w:val="24"/>
          <w:vertAlign w:val="superscript"/>
          <w:lang w:val="en-GB"/>
        </w:rPr>
        <w:t>235</w:t>
      </w:r>
      <w:r w:rsidR="00DF458A" w:rsidRPr="00C4720D">
        <w:rPr>
          <w:rFonts w:ascii="Times New Roman" w:hAnsi="Times New Roman" w:cs="Times New Roman"/>
          <w:sz w:val="24"/>
          <w:lang w:val="en-GB"/>
        </w:rPr>
        <w:t xml:space="preserve">U and </w:t>
      </w:r>
      <w:r w:rsidR="00DF458A" w:rsidRPr="00C4720D">
        <w:rPr>
          <w:rFonts w:ascii="Times New Roman" w:hAnsi="Times New Roman" w:cs="Times New Roman"/>
          <w:sz w:val="24"/>
          <w:vertAlign w:val="superscript"/>
          <w:lang w:val="en-GB"/>
        </w:rPr>
        <w:t>206</w:t>
      </w:r>
      <w:r w:rsidR="00DF458A" w:rsidRPr="00C4720D">
        <w:rPr>
          <w:rFonts w:ascii="Times New Roman" w:hAnsi="Times New Roman" w:cs="Times New Roman"/>
          <w:sz w:val="24"/>
          <w:lang w:val="en-GB"/>
        </w:rPr>
        <w:t>Pb/</w:t>
      </w:r>
      <w:r w:rsidR="00DF458A" w:rsidRPr="00C4720D">
        <w:rPr>
          <w:rFonts w:ascii="Times New Roman" w:hAnsi="Times New Roman" w:cs="Times New Roman"/>
          <w:sz w:val="24"/>
          <w:vertAlign w:val="superscript"/>
          <w:lang w:val="en-GB"/>
        </w:rPr>
        <w:t>238</w:t>
      </w:r>
      <w:r w:rsidR="00DF458A" w:rsidRPr="00C4720D">
        <w:rPr>
          <w:rFonts w:ascii="Times New Roman" w:hAnsi="Times New Roman" w:cs="Times New Roman"/>
          <w:sz w:val="24"/>
          <w:lang w:val="en-GB"/>
        </w:rPr>
        <w:t xml:space="preserve">U isotopic ratios were regressed and corrected following the method of </w:t>
      </w:r>
      <w:r w:rsidR="002C11C7" w:rsidRPr="00C4720D">
        <w:rPr>
          <w:rFonts w:ascii="Times New Roman" w:hAnsi="Times New Roman" w:cs="Times New Roman" w:hint="eastAsia"/>
          <w:b/>
          <w:color w:val="00B0F0"/>
          <w:sz w:val="24"/>
          <w:lang w:val="en-GB"/>
        </w:rPr>
        <w:t>Sun</w:t>
      </w:r>
      <w:r w:rsidR="002C11C7" w:rsidRPr="00C4720D">
        <w:rPr>
          <w:rFonts w:ascii="Times New Roman" w:hAnsi="Times New Roman" w:cs="Times New Roman"/>
          <w:b/>
          <w:color w:val="00B0F0"/>
          <w:sz w:val="24"/>
          <w:lang w:val="en-GB"/>
        </w:rPr>
        <w:t xml:space="preserve"> et al. (20</w:t>
      </w:r>
      <w:r w:rsidR="002C11C7" w:rsidRPr="00C4720D">
        <w:rPr>
          <w:rFonts w:ascii="Times New Roman" w:hAnsi="Times New Roman" w:cs="Times New Roman" w:hint="eastAsia"/>
          <w:b/>
          <w:color w:val="00B0F0"/>
          <w:sz w:val="24"/>
          <w:lang w:val="en-GB"/>
        </w:rPr>
        <w:t>12</w:t>
      </w:r>
      <w:r w:rsidR="002C11C7" w:rsidRPr="00C4720D">
        <w:rPr>
          <w:rFonts w:ascii="Times New Roman" w:hAnsi="Times New Roman" w:cs="Times New Roman"/>
          <w:b/>
          <w:color w:val="00B0F0"/>
          <w:sz w:val="24"/>
          <w:lang w:val="en-GB"/>
        </w:rPr>
        <w:t xml:space="preserve">) </w:t>
      </w:r>
      <w:r w:rsidR="002C11C7" w:rsidRPr="00C4720D">
        <w:rPr>
          <w:rFonts w:ascii="Times New Roman" w:hAnsi="Times New Roman" w:cs="Times New Roman"/>
          <w:sz w:val="24"/>
          <w:lang w:val="en-GB"/>
        </w:rPr>
        <w:t xml:space="preserve">and </w:t>
      </w:r>
      <w:r w:rsidR="00DF458A" w:rsidRPr="00C4720D">
        <w:rPr>
          <w:rFonts w:ascii="Times New Roman" w:hAnsi="Times New Roman" w:cs="Times New Roman"/>
          <w:b/>
          <w:color w:val="00B0F0"/>
          <w:sz w:val="24"/>
          <w:lang w:val="en-GB"/>
        </w:rPr>
        <w:t>Ma et al. (2019).</w:t>
      </w:r>
      <w:r w:rsidR="00DF458A" w:rsidRPr="00C4720D">
        <w:rPr>
          <w:rFonts w:ascii="Times New Roman" w:hAnsi="Times New Roman" w:cs="Times New Roman"/>
          <w:sz w:val="24"/>
          <w:lang w:val="en-GB"/>
        </w:rPr>
        <w:t xml:space="preserve"> </w:t>
      </w:r>
      <w:r w:rsidR="00DE7DBE" w:rsidRPr="00C4720D">
        <w:rPr>
          <w:rFonts w:ascii="Times New Roman" w:hAnsi="Times New Roman" w:cs="Times New Roman"/>
          <w:sz w:val="24"/>
          <w:szCs w:val="24"/>
        </w:rPr>
        <w:t xml:space="preserve">Trace element concentrations were calibrated using </w:t>
      </w:r>
      <w:r w:rsidR="00DE7DBE" w:rsidRPr="00C4720D">
        <w:rPr>
          <w:rFonts w:ascii="Times New Roman" w:hAnsi="Times New Roman" w:cs="Times New Roman"/>
          <w:sz w:val="24"/>
          <w:szCs w:val="24"/>
          <w:vertAlign w:val="superscript"/>
        </w:rPr>
        <w:t>43</w:t>
      </w:r>
      <w:r w:rsidR="00DE7DBE" w:rsidRPr="00C4720D">
        <w:rPr>
          <w:rFonts w:ascii="Times New Roman" w:hAnsi="Times New Roman" w:cs="Times New Roman"/>
          <w:sz w:val="24"/>
          <w:szCs w:val="24"/>
        </w:rPr>
        <w:t xml:space="preserve">Ca as the internal standard </w:t>
      </w:r>
      <w:r w:rsidR="00DE7DBE" w:rsidRPr="00C4720D">
        <w:rPr>
          <w:rFonts w:ascii="Times New Roman" w:hAnsi="Times New Roman" w:cs="Times New Roman" w:hint="eastAsia"/>
          <w:sz w:val="24"/>
          <w:szCs w:val="24"/>
        </w:rPr>
        <w:t xml:space="preserve">(CaO </w:t>
      </w:r>
      <w:r w:rsidR="00DE7DBE" w:rsidRPr="00C4720D">
        <w:rPr>
          <w:rFonts w:ascii="Times New Roman" w:hAnsi="Times New Roman" w:cs="Times New Roman"/>
          <w:sz w:val="24"/>
          <w:szCs w:val="24"/>
        </w:rPr>
        <w:t>contents</w:t>
      </w:r>
      <w:r w:rsidR="00DE7DBE" w:rsidRPr="00C4720D">
        <w:rPr>
          <w:rFonts w:ascii="Times New Roman" w:hAnsi="Times New Roman" w:cs="Times New Roman" w:hint="eastAsia"/>
          <w:sz w:val="24"/>
          <w:szCs w:val="24"/>
        </w:rPr>
        <w:t xml:space="preserve"> were </w:t>
      </w:r>
      <w:r w:rsidR="00DE7DBE" w:rsidRPr="00C4720D">
        <w:rPr>
          <w:rFonts w:ascii="Times New Roman" w:hAnsi="Times New Roman" w:cs="Times New Roman"/>
          <w:sz w:val="24"/>
          <w:szCs w:val="24"/>
        </w:rPr>
        <w:t>measured previously</w:t>
      </w:r>
      <w:r w:rsidR="00DE7DBE" w:rsidRPr="00C4720D">
        <w:rPr>
          <w:rFonts w:ascii="Times New Roman" w:hAnsi="Times New Roman" w:cs="Times New Roman" w:hint="eastAsia"/>
          <w:sz w:val="24"/>
          <w:szCs w:val="24"/>
        </w:rPr>
        <w:t xml:space="preserve"> by EPMA)</w:t>
      </w:r>
      <w:r w:rsidR="004B31F6" w:rsidRPr="00C4720D">
        <w:rPr>
          <w:rFonts w:ascii="Times New Roman" w:hAnsi="Times New Roman" w:cs="Times New Roman" w:hint="eastAsia"/>
          <w:sz w:val="24"/>
          <w:szCs w:val="24"/>
        </w:rPr>
        <w:t xml:space="preserve"> and</w:t>
      </w:r>
      <w:r w:rsidR="00DE7DBE" w:rsidRPr="00C4720D">
        <w:rPr>
          <w:rFonts w:ascii="Times New Roman" w:hAnsi="Times New Roman" w:cs="Times New Roman" w:hint="eastAsia"/>
          <w:sz w:val="24"/>
          <w:szCs w:val="24"/>
        </w:rPr>
        <w:t xml:space="preserve"> </w:t>
      </w:r>
      <w:r w:rsidR="00DE7DBE" w:rsidRPr="00C4720D">
        <w:rPr>
          <w:rFonts w:ascii="Times New Roman" w:hAnsi="Times New Roman" w:cs="Times New Roman"/>
          <w:sz w:val="24"/>
          <w:szCs w:val="24"/>
        </w:rPr>
        <w:t xml:space="preserve">using </w:t>
      </w:r>
      <w:r w:rsidR="00C94CD0" w:rsidRPr="00C4720D">
        <w:rPr>
          <w:rFonts w:ascii="Times New Roman" w:hAnsi="Times New Roman" w:cs="Times New Roman" w:hint="eastAsia"/>
          <w:sz w:val="24"/>
          <w:szCs w:val="24"/>
        </w:rPr>
        <w:t>ARM-1</w:t>
      </w:r>
      <w:r w:rsidR="00DE7DBE" w:rsidRPr="00C4720D">
        <w:rPr>
          <w:rFonts w:ascii="Times New Roman" w:hAnsi="Times New Roman" w:cs="Times New Roman"/>
          <w:sz w:val="24"/>
          <w:szCs w:val="24"/>
        </w:rPr>
        <w:t xml:space="preserve"> </w:t>
      </w:r>
      <w:r w:rsidR="00C94CD0" w:rsidRPr="00C4720D">
        <w:rPr>
          <w:rFonts w:ascii="Times New Roman" w:hAnsi="Times New Roman" w:cs="Times New Roman" w:hint="eastAsia"/>
          <w:sz w:val="24"/>
          <w:lang w:val="en-GB"/>
        </w:rPr>
        <w:t>(</w:t>
      </w:r>
      <w:r w:rsidR="00C94CD0" w:rsidRPr="00C4720D">
        <w:rPr>
          <w:rFonts w:ascii="Times New Roman" w:hAnsi="Times New Roman" w:cs="Times New Roman"/>
          <w:b/>
          <w:color w:val="00B0F0"/>
          <w:sz w:val="24"/>
          <w:lang w:val="en-GB"/>
        </w:rPr>
        <w:t>Wu et al.</w:t>
      </w:r>
      <w:r w:rsidR="00C94CD0" w:rsidRPr="00C4720D">
        <w:rPr>
          <w:rFonts w:ascii="Times New Roman" w:hAnsi="Times New Roman" w:cs="Times New Roman" w:hint="eastAsia"/>
          <w:b/>
          <w:color w:val="00B0F0"/>
          <w:sz w:val="24"/>
          <w:lang w:val="en-GB"/>
        </w:rPr>
        <w:t>,</w:t>
      </w:r>
      <w:r w:rsidR="00C94CD0"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C94CD0" w:rsidRPr="00C4720D">
        <w:rPr>
          <w:rFonts w:ascii="Times New Roman" w:hAnsi="Times New Roman" w:cs="Times New Roman" w:hint="eastAsia"/>
          <w:sz w:val="24"/>
          <w:lang w:val="en-GB"/>
        </w:rPr>
        <w:t xml:space="preserve">) </w:t>
      </w:r>
      <w:r w:rsidR="00DE7DBE" w:rsidRPr="00C4720D">
        <w:rPr>
          <w:rFonts w:ascii="Times New Roman" w:hAnsi="Times New Roman" w:cs="Times New Roman"/>
          <w:sz w:val="24"/>
          <w:szCs w:val="24"/>
        </w:rPr>
        <w:t>as the external standard material.</w:t>
      </w:r>
      <w:r w:rsidR="00DE7DBE" w:rsidRPr="00C4720D">
        <w:rPr>
          <w:rFonts w:ascii="Times New Roman" w:hAnsi="Times New Roman" w:cs="Times New Roman"/>
          <w:color w:val="000000" w:themeColor="text1"/>
          <w:sz w:val="24"/>
          <w:szCs w:val="24"/>
          <w:lang w:val="en-GB"/>
        </w:rPr>
        <w:t xml:space="preserve"> </w:t>
      </w:r>
      <w:r w:rsidR="00DE7DBE" w:rsidRPr="00C4720D">
        <w:rPr>
          <w:rFonts w:ascii="Times New Roman" w:hAnsi="Times New Roman" w:cs="Times New Roman"/>
          <w:sz w:val="24"/>
          <w:szCs w:val="24"/>
        </w:rPr>
        <w:t xml:space="preserve">Isotopic and elemental fractionation plus instrumental mass bias were calibrated using Glitter 4.0 software </w:t>
      </w:r>
      <w:r w:rsidR="00DE7DBE" w:rsidRPr="00C4720D">
        <w:rPr>
          <w:rFonts w:ascii="Times New Roman" w:hAnsi="Times New Roman" w:cs="Times New Roman"/>
          <w:b/>
          <w:color w:val="00B0F0"/>
          <w:sz w:val="24"/>
          <w:lang w:val="en-GB"/>
        </w:rPr>
        <w:t>(Griffin et al. 2008).</w:t>
      </w:r>
      <w:r w:rsidR="00DE7DBE" w:rsidRPr="00C4720D">
        <w:rPr>
          <w:rFonts w:ascii="Times New Roman" w:hAnsi="Times New Roman" w:cs="Times New Roman"/>
          <w:sz w:val="24"/>
          <w:szCs w:val="24"/>
        </w:rPr>
        <w:t xml:space="preserve"> For multiple groups of standards, we select the option for the interpolation of linear fit to ratios to perform drift corrections. Signal sections of </w:t>
      </w:r>
      <w:r w:rsidR="00DE7DBE" w:rsidRPr="00C4720D">
        <w:rPr>
          <w:rFonts w:ascii="Times New Roman" w:hAnsi="Times New Roman" w:cs="Times New Roman" w:hint="eastAsia"/>
          <w:sz w:val="24"/>
          <w:szCs w:val="24"/>
        </w:rPr>
        <w:t xml:space="preserve">each analysis </w:t>
      </w:r>
      <w:r w:rsidR="00DE7DBE" w:rsidRPr="00C4720D">
        <w:rPr>
          <w:rFonts w:ascii="Times New Roman" w:hAnsi="Times New Roman" w:cs="Times New Roman"/>
          <w:sz w:val="24"/>
          <w:szCs w:val="24"/>
        </w:rPr>
        <w:t xml:space="preserve">were selected independently to get the very similar interval for standards and unknowns. </w:t>
      </w:r>
      <w:r w:rsidR="002C11C7" w:rsidRPr="00C4720D">
        <w:rPr>
          <w:rFonts w:ascii="Times New Roman" w:hAnsi="Times New Roman" w:hint="eastAsia"/>
          <w:kern w:val="0"/>
          <w:sz w:val="24"/>
          <w:szCs w:val="24"/>
        </w:rPr>
        <w:t xml:space="preserve">The </w:t>
      </w:r>
      <w:r w:rsidR="002C11C7" w:rsidRPr="00C4720D">
        <w:rPr>
          <w:rFonts w:ascii="Times New Roman" w:hAnsi="Times New Roman"/>
          <w:kern w:val="0"/>
          <w:sz w:val="24"/>
          <w:szCs w:val="24"/>
        </w:rPr>
        <w:t>relative standard deviation</w:t>
      </w:r>
      <w:r w:rsidR="002C11C7" w:rsidRPr="00C4720D">
        <w:rPr>
          <w:rFonts w:ascii="Times New Roman" w:hAnsi="Times New Roman" w:hint="eastAsia"/>
          <w:kern w:val="0"/>
          <w:sz w:val="24"/>
          <w:szCs w:val="24"/>
        </w:rPr>
        <w:t xml:space="preserve"> </w:t>
      </w:r>
      <w:r w:rsidR="002C11C7" w:rsidRPr="00C4720D">
        <w:rPr>
          <w:rFonts w:ascii="Times New Roman" w:hAnsi="Times New Roman"/>
          <w:kern w:val="0"/>
          <w:sz w:val="24"/>
          <w:szCs w:val="24"/>
        </w:rPr>
        <w:t xml:space="preserve">(RSD) </w:t>
      </w:r>
      <w:r w:rsidR="002C11C7" w:rsidRPr="00C4720D">
        <w:rPr>
          <w:rFonts w:ascii="Times New Roman" w:hAnsi="Times New Roman" w:hint="eastAsia"/>
          <w:kern w:val="0"/>
          <w:sz w:val="24"/>
          <w:szCs w:val="24"/>
        </w:rPr>
        <w:t xml:space="preserve">of the </w:t>
      </w:r>
      <w:r w:rsidR="002C11C7" w:rsidRPr="00C4720D">
        <w:rPr>
          <w:rFonts w:ascii="Times New Roman" w:hAnsi="Times New Roman"/>
          <w:kern w:val="0"/>
          <w:sz w:val="24"/>
          <w:szCs w:val="24"/>
          <w:vertAlign w:val="superscript"/>
        </w:rPr>
        <w:t>206</w:t>
      </w:r>
      <w:r w:rsidR="002C11C7" w:rsidRPr="00C4720D">
        <w:rPr>
          <w:rFonts w:ascii="Times New Roman" w:hAnsi="Times New Roman"/>
          <w:kern w:val="0"/>
          <w:sz w:val="24"/>
          <w:szCs w:val="24"/>
        </w:rPr>
        <w:t>Pb/</w:t>
      </w:r>
      <w:r w:rsidR="002C11C7" w:rsidRPr="00C4720D">
        <w:rPr>
          <w:rFonts w:ascii="Times New Roman" w:hAnsi="Times New Roman"/>
          <w:kern w:val="0"/>
          <w:sz w:val="24"/>
          <w:szCs w:val="24"/>
          <w:vertAlign w:val="superscript"/>
        </w:rPr>
        <w:t>238</w:t>
      </w:r>
      <w:r w:rsidR="002C11C7" w:rsidRPr="00C4720D">
        <w:rPr>
          <w:rFonts w:ascii="Times New Roman" w:hAnsi="Times New Roman"/>
          <w:kern w:val="0"/>
          <w:sz w:val="24"/>
          <w:szCs w:val="24"/>
        </w:rPr>
        <w:t>U</w:t>
      </w:r>
      <w:r w:rsidR="002C11C7" w:rsidRPr="00C4720D">
        <w:rPr>
          <w:rFonts w:ascii="Times New Roman" w:hAnsi="Times New Roman" w:hint="eastAsia"/>
          <w:kern w:val="0"/>
          <w:sz w:val="24"/>
          <w:szCs w:val="24"/>
        </w:rPr>
        <w:t xml:space="preserve"> ratios obtained from the monitor standard (</w:t>
      </w:r>
      <w:r w:rsidR="002C11C7" w:rsidRPr="00C4720D">
        <w:rPr>
          <w:rFonts w:ascii="Times New Roman" w:hAnsi="Times New Roman" w:cs="Times New Roman"/>
          <w:color w:val="000000" w:themeColor="text1"/>
          <w:sz w:val="24"/>
          <w:lang w:val="en-GB"/>
        </w:rPr>
        <w:t>Ontraio</w:t>
      </w:r>
      <w:r w:rsidR="002C11C7" w:rsidRPr="00C4720D">
        <w:rPr>
          <w:rFonts w:ascii="Times New Roman" w:hAnsi="Times New Roman" w:hint="eastAsia"/>
          <w:kern w:val="0"/>
          <w:sz w:val="24"/>
          <w:szCs w:val="24"/>
        </w:rPr>
        <w:t xml:space="preserve">) </w:t>
      </w:r>
      <w:r w:rsidR="00F3026A" w:rsidRPr="00C4720D">
        <w:rPr>
          <w:rFonts w:ascii="Times New Roman" w:hAnsi="Times New Roman" w:cs="Times New Roman"/>
          <w:b/>
          <w:color w:val="00B0F0"/>
          <w:sz w:val="24"/>
          <w:lang w:val="en-GB"/>
        </w:rPr>
        <w:t>(Spencer et al., 2013)</w:t>
      </w:r>
      <w:r w:rsidR="00F3026A" w:rsidRPr="00C4720D">
        <w:rPr>
          <w:rFonts w:ascii="Times New Roman" w:hAnsi="Times New Roman"/>
          <w:kern w:val="0"/>
          <w:sz w:val="24"/>
          <w:szCs w:val="24"/>
        </w:rPr>
        <w:t xml:space="preserve"> </w:t>
      </w:r>
      <w:r w:rsidR="00EA1972" w:rsidRPr="00C4720D">
        <w:rPr>
          <w:rFonts w:ascii="Times New Roman" w:hAnsi="Times New Roman"/>
          <w:kern w:val="0"/>
          <w:sz w:val="24"/>
          <w:szCs w:val="24"/>
        </w:rPr>
        <w:t xml:space="preserve">or OLT-1 </w:t>
      </w:r>
      <w:r w:rsidR="00EA1972" w:rsidRPr="00C4720D">
        <w:rPr>
          <w:rFonts w:ascii="Times New Roman" w:hAnsi="Times New Roman" w:cs="Times New Roman"/>
          <w:b/>
          <w:color w:val="00B0F0"/>
          <w:sz w:val="24"/>
          <w:lang w:val="en-GB"/>
        </w:rPr>
        <w:t xml:space="preserve">(Kennedy et al., 2010) </w:t>
      </w:r>
      <w:r w:rsidR="002C11C7" w:rsidRPr="00C4720D">
        <w:rPr>
          <w:rFonts w:ascii="Times New Roman" w:hAnsi="Times New Roman" w:hint="eastAsia"/>
          <w:kern w:val="0"/>
          <w:sz w:val="24"/>
          <w:szCs w:val="24"/>
        </w:rPr>
        <w:t>during the same analytical sessions with the unknown samples w</w:t>
      </w:r>
      <w:r w:rsidR="000B07A4" w:rsidRPr="00C4720D">
        <w:rPr>
          <w:rFonts w:ascii="Times New Roman" w:hAnsi="Times New Roman"/>
          <w:kern w:val="0"/>
          <w:sz w:val="24"/>
          <w:szCs w:val="24"/>
        </w:rPr>
        <w:t>as</w:t>
      </w:r>
      <w:r w:rsidR="002C11C7" w:rsidRPr="00C4720D">
        <w:rPr>
          <w:rFonts w:ascii="Times New Roman" w:hAnsi="Times New Roman" w:hint="eastAsia"/>
          <w:kern w:val="0"/>
          <w:sz w:val="24"/>
          <w:szCs w:val="24"/>
        </w:rPr>
        <w:t xml:space="preserve"> </w:t>
      </w:r>
      <w:r w:rsidR="002C11C7" w:rsidRPr="00C4720D">
        <w:rPr>
          <w:rFonts w:ascii="Times New Roman" w:hAnsi="Times New Roman"/>
          <w:kern w:val="0"/>
          <w:sz w:val="24"/>
          <w:szCs w:val="24"/>
        </w:rPr>
        <w:t>propagated</w:t>
      </w:r>
      <w:r w:rsidR="002C11C7" w:rsidRPr="00C4720D">
        <w:rPr>
          <w:rFonts w:ascii="Times New Roman" w:hAnsi="Times New Roman" w:hint="eastAsia"/>
          <w:kern w:val="0"/>
          <w:sz w:val="24"/>
          <w:szCs w:val="24"/>
        </w:rPr>
        <w:t xml:space="preserve"> to the uncertainties of each analytical spots</w:t>
      </w:r>
      <w:r w:rsidR="00DE7DBE" w:rsidRPr="00C4720D">
        <w:rPr>
          <w:rFonts w:ascii="Times New Roman" w:hAnsi="Times New Roman" w:cs="Times New Roman"/>
          <w:sz w:val="24"/>
          <w:szCs w:val="24"/>
        </w:rPr>
        <w:t>.</w:t>
      </w:r>
      <w:r w:rsidR="00DE7DBE" w:rsidRPr="00C4720D">
        <w:rPr>
          <w:rFonts w:ascii="Times New Roman" w:hAnsi="Times New Roman" w:cs="Times New Roman"/>
          <w:sz w:val="24"/>
          <w:szCs w:val="24"/>
          <w:lang w:val="en-GB"/>
        </w:rPr>
        <w:t xml:space="preserve"> The U-Pb ages and weighted mean ages were calculated using the ISOPLOT 3.0 software package</w:t>
      </w:r>
      <w:r w:rsidR="002C11C7" w:rsidRPr="00C4720D">
        <w:rPr>
          <w:rFonts w:ascii="Times New Roman" w:hAnsi="Times New Roman" w:cs="Times New Roman" w:hint="eastAsia"/>
          <w:sz w:val="24"/>
          <w:szCs w:val="24"/>
          <w:lang w:val="en-GB"/>
        </w:rPr>
        <w:t xml:space="preserve"> </w:t>
      </w:r>
      <w:r w:rsidR="002C11C7" w:rsidRPr="00C4720D">
        <w:rPr>
          <w:rFonts w:ascii="Times New Roman" w:hAnsi="Times New Roman" w:cs="Times New Roman"/>
          <w:b/>
          <w:color w:val="00B0F0"/>
          <w:sz w:val="24"/>
          <w:lang w:val="en-GB"/>
        </w:rPr>
        <w:t>(Ludwig et al., 20</w:t>
      </w:r>
      <w:r w:rsidR="002C11C7" w:rsidRPr="00C4720D">
        <w:rPr>
          <w:rFonts w:ascii="Times New Roman" w:hAnsi="Times New Roman" w:cs="Times New Roman" w:hint="eastAsia"/>
          <w:b/>
          <w:color w:val="00B0F0"/>
          <w:sz w:val="24"/>
          <w:lang w:val="en-GB"/>
        </w:rPr>
        <w:t>03</w:t>
      </w:r>
      <w:r w:rsidR="002C11C7" w:rsidRPr="00C4720D">
        <w:rPr>
          <w:rFonts w:ascii="Times New Roman" w:hAnsi="Times New Roman" w:cs="Times New Roman"/>
          <w:b/>
          <w:color w:val="00B0F0"/>
          <w:sz w:val="24"/>
          <w:lang w:val="en-GB"/>
        </w:rPr>
        <w:t>)</w:t>
      </w:r>
      <w:r w:rsidR="00DE7DBE" w:rsidRPr="00C4720D">
        <w:rPr>
          <w:rFonts w:ascii="Times New Roman" w:hAnsi="Times New Roman" w:cs="Times New Roman"/>
          <w:b/>
          <w:color w:val="00B0F0"/>
          <w:sz w:val="24"/>
          <w:lang w:val="en-GB"/>
        </w:rPr>
        <w:t>.</w:t>
      </w:r>
      <w:r w:rsidR="00DE7DBE" w:rsidRPr="00C4720D">
        <w:rPr>
          <w:rFonts w:ascii="Times New Roman" w:hAnsi="Times New Roman" w:cs="Times New Roman"/>
          <w:b/>
          <w:sz w:val="24"/>
          <w:lang w:val="en-GB"/>
        </w:rPr>
        <w:t xml:space="preserve"> </w:t>
      </w:r>
      <w:r w:rsidR="00F37EC4" w:rsidRPr="00C4720D">
        <w:rPr>
          <w:rFonts w:ascii="Times New Roman" w:hAnsi="Times New Roman" w:hint="eastAsia"/>
          <w:kern w:val="0"/>
          <w:sz w:val="24"/>
          <w:szCs w:val="24"/>
        </w:rPr>
        <w:t>Systematic uncertainties were estimated to be ~</w:t>
      </w:r>
      <w:r w:rsidR="005027D2" w:rsidRPr="00C4720D">
        <w:rPr>
          <w:rFonts w:ascii="Times New Roman" w:hAnsi="Times New Roman" w:hint="eastAsia"/>
          <w:kern w:val="0"/>
          <w:sz w:val="24"/>
          <w:szCs w:val="24"/>
        </w:rPr>
        <w:t>2.0</w:t>
      </w:r>
      <w:r w:rsidR="00F37EC4" w:rsidRPr="00C4720D">
        <w:rPr>
          <w:rFonts w:ascii="Times New Roman" w:hAnsi="Times New Roman" w:hint="eastAsia"/>
          <w:kern w:val="0"/>
          <w:sz w:val="24"/>
          <w:szCs w:val="24"/>
        </w:rPr>
        <w:t>%,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390E4B" w:rsidRPr="00C4720D">
        <w:rPr>
          <w:rFonts w:ascii="Times New Roman" w:hAnsi="Times New Roman"/>
          <w:kern w:val="0"/>
          <w:sz w:val="24"/>
          <w:szCs w:val="24"/>
        </w:rPr>
        <w:t>These uncertainties were</w:t>
      </w:r>
      <w:r w:rsidR="00390E4B" w:rsidRPr="00C4720D">
        <w:rPr>
          <w:rFonts w:ascii="Times New Roman" w:hAnsi="Times New Roman" w:hint="eastAsia"/>
          <w:kern w:val="0"/>
          <w:sz w:val="24"/>
          <w:szCs w:val="24"/>
        </w:rPr>
        <w:t xml:space="preserve"> </w:t>
      </w:r>
      <w:r w:rsidR="00F37EC4" w:rsidRPr="00C4720D">
        <w:rPr>
          <w:rFonts w:ascii="Times New Roman" w:hAnsi="Times New Roman" w:hint="eastAsia"/>
          <w:kern w:val="0"/>
          <w:sz w:val="24"/>
          <w:szCs w:val="24"/>
        </w:rPr>
        <w:t>propagated to the final reported uncertainties.</w:t>
      </w:r>
    </w:p>
    <w:p w14:paraId="163B59BF" w14:textId="77777777" w:rsidR="00DF458A" w:rsidRPr="00C4720D" w:rsidRDefault="00DF458A" w:rsidP="00DF458A">
      <w:pPr>
        <w:jc w:val="left"/>
        <w:rPr>
          <w:rFonts w:ascii="Times New Roman" w:hAnsi="Times New Roman" w:cs="Times New Roman"/>
          <w:b/>
          <w:sz w:val="24"/>
          <w:szCs w:val="24"/>
          <w:lang w:val="en-GB"/>
        </w:rPr>
      </w:pPr>
    </w:p>
    <w:p w14:paraId="0FA272B6" w14:textId="6ECEFFE1" w:rsidR="00DF458A" w:rsidRPr="00C4720D" w:rsidRDefault="00DF458A" w:rsidP="00DF458A">
      <w:pPr>
        <w:jc w:val="left"/>
        <w:rPr>
          <w:rFonts w:ascii="Times New Roman" w:hAnsi="Times New Roman" w:cs="Times New Roman"/>
          <w:b/>
          <w:sz w:val="24"/>
          <w:szCs w:val="24"/>
        </w:rPr>
      </w:pPr>
      <w:r w:rsidRPr="00C4720D">
        <w:rPr>
          <w:rFonts w:ascii="Times New Roman" w:hAnsi="Times New Roman" w:cs="Times New Roman"/>
          <w:b/>
          <w:sz w:val="24"/>
          <w:szCs w:val="24"/>
        </w:rPr>
        <w:lastRenderedPageBreak/>
        <w:t>参考文献</w:t>
      </w:r>
    </w:p>
    <w:p w14:paraId="55622A9B" w14:textId="77777777" w:rsidR="00920CF0" w:rsidRPr="00C4720D" w:rsidRDefault="00920CF0"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Aleinikoff, J.N., Wintsch, R.P., Tollo, R.P., Unruh, D.M., Fanning, C.M., Schmitz, M.D., 2007. Ages and origins of rocks of the Killingworth dome, south-central Connecticut: Implications for the tectonic evolution of southern New England. American Journal of Science 307, 63-118.</w:t>
      </w:r>
    </w:p>
    <w:p w14:paraId="34E9CC49" w14:textId="7B505F3A"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155FDC58" w14:textId="77777777" w:rsidR="00EA1972" w:rsidRPr="00C4720D" w:rsidRDefault="00EA1972" w:rsidP="002C11C7">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Kennedy, A.K., Kamo, S.L., Nasdala, L., Timms, N.E., 2010. Grenville skarn titanite: potential reference material for SIMS U-Th-Pb analysis. The Canadian Mineralogist 48, 1423-1443.</w:t>
      </w:r>
    </w:p>
    <w:p w14:paraId="127AE8BE" w14:textId="616FB42C" w:rsidR="002C11C7" w:rsidRPr="00C4720D" w:rsidRDefault="002C11C7" w:rsidP="002C11C7">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Ludwig, K.R., 2003. ISOPLOT 3.00: A Geochronological Toolkit for Microsoft Excel. Berkeley Geochronology Center, California, Berkeley.</w:t>
      </w:r>
    </w:p>
    <w:p w14:paraId="08D9A2E5" w14:textId="77777777"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Ma, Q., Evans, N.J., Ling, X., Yang, J., Wu, F., Zhao, Z., Yang, Y., 2019. Natural Titanite Reference Materials for In Situ U-Pb and Sm-Nd Isotopic Measurements by LA-(MC)-ICP-MS. Geostandards and Geoanalytical Research 43, 355-384.</w:t>
      </w:r>
    </w:p>
    <w:p w14:paraId="532061FA" w14:textId="77777777" w:rsidR="00F3026A" w:rsidRPr="00C4720D" w:rsidRDefault="00F3026A"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Spencer, K.J., Hacker, B.R., Kylander-Clark, A.R.C., Andersen, T.B., Cottle, J.M., Stearns, M.A., Poletti, J.E., Seward, G.G.E., 2013. Campaign-style titanite U–Pb dating by laser-ablation ICP: Implications for crustal flow, phase transformations and titanite closure. Chemical Geology 341, 84-101.</w:t>
      </w:r>
    </w:p>
    <w:p w14:paraId="6158CB3F" w14:textId="77777777"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Sun, J., Yang, J., Wu, F., Xie, L., Yang, Y., Liu, Z., Li, X., 2012. In situ U-Pb dating of titanite by LA-ICPMS. Chinese Science Bulletin 57, 2506-2516.</w:t>
      </w:r>
    </w:p>
    <w:p w14:paraId="26F5D977" w14:textId="5BA84480"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11ED0DF5" w14:textId="77777777"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697A3FC3" w14:textId="77777777" w:rsidR="00032D51" w:rsidRPr="00C4720D" w:rsidRDefault="00032D51" w:rsidP="00EB7C45">
      <w:pPr>
        <w:ind w:left="480" w:hangingChars="200" w:hanging="480"/>
        <w:rPr>
          <w:rFonts w:ascii="Times New Roman" w:hAnsi="Times New Roman" w:cs="Times New Roman"/>
          <w:color w:val="000000"/>
          <w:sz w:val="24"/>
          <w:szCs w:val="24"/>
          <w:lang w:val="de-DE"/>
        </w:rPr>
      </w:pPr>
    </w:p>
    <w:p w14:paraId="7BDD726B" w14:textId="019C4D9E" w:rsidR="00D86BFE" w:rsidRPr="00C4720D" w:rsidRDefault="00D86BFE" w:rsidP="00D86BFE">
      <w:pPr>
        <w:pStyle w:val="2"/>
        <w:rPr>
          <w:rFonts w:ascii="Times New Roman" w:hAnsi="Times New Roman" w:cs="Times New Roman"/>
          <w:sz w:val="28"/>
          <w:szCs w:val="28"/>
          <w:lang w:val="en-GB"/>
        </w:rPr>
      </w:pPr>
      <w:bookmarkStart w:id="27" w:name="_Toc206841371"/>
      <w:r w:rsidRPr="00C4720D">
        <w:rPr>
          <w:rFonts w:ascii="Times New Roman" w:hAnsi="Times New Roman" w:cs="Times New Roman"/>
          <w:sz w:val="28"/>
          <w:szCs w:val="28"/>
          <w:lang w:val="en-GB"/>
        </w:rPr>
        <w:t>1.</w:t>
      </w:r>
      <w:r w:rsidRPr="00C4720D">
        <w:rPr>
          <w:rFonts w:ascii="Times New Roman" w:hAnsi="Times New Roman" w:cs="Times New Roman" w:hint="eastAsia"/>
          <w:sz w:val="28"/>
          <w:szCs w:val="28"/>
          <w:lang w:val="en-GB"/>
        </w:rPr>
        <w:t>5</w:t>
      </w:r>
      <w:r w:rsidRPr="00C4720D">
        <w:rPr>
          <w:rFonts w:ascii="Times New Roman" w:hAnsi="Times New Roman" w:cs="Times New Roman"/>
          <w:sz w:val="28"/>
          <w:szCs w:val="28"/>
          <w:lang w:val="en-GB"/>
        </w:rPr>
        <w:t xml:space="preserve"> </w:t>
      </w:r>
      <w:r w:rsidRPr="00C4720D">
        <w:rPr>
          <w:rFonts w:ascii="Times New Roman" w:hAnsi="Times New Roman" w:cs="Times New Roman"/>
          <w:i/>
          <w:sz w:val="28"/>
          <w:szCs w:val="28"/>
          <w:lang w:val="en-GB"/>
        </w:rPr>
        <w:t xml:space="preserve">In situ </w:t>
      </w:r>
      <w:r w:rsidRPr="00C4720D">
        <w:rPr>
          <w:rFonts w:ascii="Times New Roman" w:hAnsi="Times New Roman" w:cs="Times New Roman" w:hint="eastAsia"/>
          <w:sz w:val="28"/>
          <w:szCs w:val="28"/>
          <w:lang w:val="en-GB"/>
        </w:rPr>
        <w:t>monazite</w:t>
      </w:r>
      <w:r w:rsidRPr="00C4720D">
        <w:rPr>
          <w:rFonts w:ascii="Times New Roman" w:hAnsi="Times New Roman" w:cs="Times New Roman"/>
          <w:sz w:val="28"/>
          <w:szCs w:val="28"/>
          <w:lang w:val="en-GB"/>
        </w:rPr>
        <w:t xml:space="preserve"> trace element and U-Pb age analysis</w:t>
      </w:r>
      <w:bookmarkEnd w:id="27"/>
    </w:p>
    <w:p w14:paraId="797B5F24" w14:textId="77777777" w:rsidR="00D86BFE" w:rsidRPr="00C4720D" w:rsidRDefault="00D86BFE" w:rsidP="00D86BFE">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0CFDD40E" w14:textId="6CCE6B23" w:rsidR="00D86BFE" w:rsidRPr="00C4720D" w:rsidRDefault="00D86BFE" w:rsidP="00D86BFE">
      <w:pPr>
        <w:jc w:val="left"/>
        <w:rPr>
          <w:rFonts w:ascii="Times New Roman" w:hAnsi="Times New Roman" w:cs="Times New Roman"/>
          <w:sz w:val="24"/>
          <w:szCs w:val="24"/>
          <w:lang w:val="en-GB"/>
        </w:rPr>
      </w:pPr>
      <w:bookmarkStart w:id="28" w:name="OLE_LINK29"/>
      <w:bookmarkStart w:id="29" w:name="OLE_LINK30"/>
      <w:r w:rsidRPr="00C4720D">
        <w:rPr>
          <w:rFonts w:ascii="Times New Roman" w:hAnsi="Times New Roman" w:cs="Times New Roman"/>
          <w:sz w:val="24"/>
          <w:szCs w:val="24"/>
          <w:lang w:val="en-GB"/>
        </w:rPr>
        <w:t xml:space="preserve">An </w:t>
      </w:r>
      <w:r w:rsidR="002C11C7" w:rsidRPr="00C4720D">
        <w:rPr>
          <w:rFonts w:ascii="Times New Roman" w:hAnsi="Times New Roman" w:cs="Times New Roman"/>
          <w:sz w:val="24"/>
          <w:szCs w:val="24"/>
          <w:lang w:val="en-GB"/>
        </w:rPr>
        <w:t>iCAP TQ ICP-Q-MS/MS</w:t>
      </w:r>
      <w:r w:rsidRPr="00C4720D">
        <w:rPr>
          <w:rFonts w:ascii="Times New Roman" w:hAnsi="Times New Roman" w:cs="Times New Roman"/>
          <w:sz w:val="24"/>
          <w:szCs w:val="24"/>
          <w:lang w:val="en-GB"/>
        </w:rPr>
        <w:t xml:space="preserve"> </w:t>
      </w:r>
      <w:bookmarkEnd w:id="28"/>
      <w:bookmarkEnd w:id="29"/>
      <w:r w:rsidRPr="00C4720D">
        <w:rPr>
          <w:rFonts w:ascii="Times New Roman" w:hAnsi="Times New Roman" w:cs="Times New Roman"/>
          <w:sz w:val="24"/>
          <w:szCs w:val="24"/>
          <w:lang w:val="en-GB"/>
        </w:rPr>
        <w:t xml:space="preserve">coupled to </w:t>
      </w:r>
      <w:r w:rsidRPr="00C4720D">
        <w:rPr>
          <w:rFonts w:ascii="Times New Roman" w:hAnsi="Times New Roman" w:cs="Times New Roman"/>
          <w:sz w:val="24"/>
          <w:szCs w:val="24"/>
        </w:rPr>
        <w:t xml:space="preserve">a 193nm ArF excimer laser system (Geolas HD, Lambda Physik, Göttingen, Germany) </w:t>
      </w:r>
      <w:r w:rsidRPr="00C4720D">
        <w:rPr>
          <w:rFonts w:ascii="Times New Roman" w:hAnsi="Times New Roman" w:cs="Times New Roman" w:hint="eastAsia"/>
          <w:sz w:val="24"/>
          <w:szCs w:val="24"/>
        </w:rPr>
        <w:t>or</w:t>
      </w:r>
      <w:r w:rsidRPr="00C4720D">
        <w:rPr>
          <w:rFonts w:ascii="Times New Roman" w:hAnsi="Times New Roman" w:cs="Times New Roman"/>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s="Times New Roman"/>
          <w:sz w:val="24"/>
          <w:szCs w:val="24"/>
          <w:lang w:val="en-GB"/>
        </w:rPr>
        <w:t xml:space="preserve"> was used to determine trace element compositions and U-Pb ages. A matrix matched</w:t>
      </w:r>
      <w:r w:rsidR="004744E5" w:rsidRPr="00C4720D">
        <w:rPr>
          <w:rFonts w:ascii="Times New Roman" w:hAnsi="Times New Roman" w:cs="Times New Roman" w:hint="eastAsia"/>
          <w:sz w:val="24"/>
          <w:szCs w:val="24"/>
          <w:lang w:val="en-GB"/>
        </w:rPr>
        <w:t xml:space="preserve"> monazite</w:t>
      </w:r>
      <w:r w:rsidRPr="00C4720D">
        <w:rPr>
          <w:rFonts w:ascii="Times New Roman" w:hAnsi="Times New Roman" w:cs="Times New Roman"/>
          <w:sz w:val="24"/>
          <w:szCs w:val="24"/>
          <w:lang w:val="en-GB"/>
        </w:rPr>
        <w:t xml:space="preserve"> reference material (</w:t>
      </w:r>
      <w:r w:rsidR="002C11C7" w:rsidRPr="00C4720D">
        <w:rPr>
          <w:rFonts w:ascii="Times New Roman" w:hAnsi="Times New Roman" w:cs="Times New Roman"/>
          <w:sz w:val="24"/>
          <w:szCs w:val="24"/>
        </w:rPr>
        <w:t xml:space="preserve">44069 </w:t>
      </w:r>
      <w:r w:rsidR="003C175D" w:rsidRPr="00C4720D">
        <w:rPr>
          <w:rFonts w:ascii="Times New Roman" w:hAnsi="Times New Roman" w:cs="Times New Roman"/>
          <w:b/>
          <w:color w:val="00B0F0"/>
          <w:sz w:val="24"/>
          <w:lang w:val="en-GB"/>
        </w:rPr>
        <w:t>(Aleinikoff et al., 2006)</w:t>
      </w:r>
      <w:r w:rsidR="003C175D" w:rsidRPr="00C4720D">
        <w:rPr>
          <w:rFonts w:ascii="Times New Roman" w:hAnsi="Times New Roman" w:cs="Times New Roman"/>
          <w:sz w:val="24"/>
          <w:szCs w:val="24"/>
        </w:rPr>
        <w:t xml:space="preserve"> </w:t>
      </w:r>
      <w:r w:rsidR="002C11C7" w:rsidRPr="00C4720D">
        <w:rPr>
          <w:rFonts w:ascii="Times New Roman" w:hAnsi="Times New Roman" w:cs="Times New Roman"/>
          <w:sz w:val="24"/>
          <w:szCs w:val="24"/>
        </w:rPr>
        <w:lastRenderedPageBreak/>
        <w:t>or RW-1</w:t>
      </w:r>
      <w:r w:rsidR="003C175D" w:rsidRPr="00C4720D">
        <w:rPr>
          <w:rFonts w:ascii="Times New Roman" w:hAnsi="Times New Roman" w:cs="Times New Roman"/>
          <w:sz w:val="24"/>
          <w:szCs w:val="24"/>
        </w:rPr>
        <w:t xml:space="preserve"> </w:t>
      </w:r>
      <w:r w:rsidR="003C175D" w:rsidRPr="00C4720D">
        <w:rPr>
          <w:rFonts w:ascii="Times New Roman" w:hAnsi="Times New Roman" w:cs="Times New Roman"/>
          <w:b/>
          <w:color w:val="00B0F0"/>
          <w:sz w:val="24"/>
          <w:lang w:val="en-GB"/>
        </w:rPr>
        <w:t>(Ling et al., 2017)</w:t>
      </w:r>
      <w:r w:rsidRPr="00C4720D">
        <w:rPr>
          <w:rFonts w:ascii="Times New Roman" w:hAnsi="Times New Roman" w:cs="Times New Roman"/>
          <w:sz w:val="24"/>
          <w:szCs w:val="24"/>
        </w:rPr>
        <w:t xml:space="preserve">) was used as external standard to correct </w:t>
      </w:r>
      <w:r w:rsidRPr="00C4720D">
        <w:rPr>
          <w:rFonts w:ascii="Times New Roman" w:hAnsi="Times New Roman" w:cs="Times New Roman"/>
          <w:sz w:val="24"/>
          <w:szCs w:val="24"/>
          <w:vertAlign w:val="superscript"/>
        </w:rPr>
        <w:t>207</w:t>
      </w:r>
      <w:r w:rsidRPr="00C4720D">
        <w:rPr>
          <w:rFonts w:ascii="Times New Roman" w:hAnsi="Times New Roman" w:cs="Times New Roman"/>
          <w:sz w:val="24"/>
          <w:szCs w:val="24"/>
        </w:rPr>
        <w:t>Pb/</w:t>
      </w:r>
      <w:r w:rsidRPr="00C4720D">
        <w:rPr>
          <w:rFonts w:ascii="Times New Roman" w:hAnsi="Times New Roman" w:cs="Times New Roman"/>
          <w:sz w:val="24"/>
          <w:szCs w:val="24"/>
          <w:vertAlign w:val="superscript"/>
        </w:rPr>
        <w:t>206</w:t>
      </w:r>
      <w:r w:rsidRPr="00C4720D">
        <w:rPr>
          <w:rFonts w:ascii="Times New Roman" w:hAnsi="Times New Roman" w:cs="Times New Roman"/>
          <w:sz w:val="24"/>
          <w:szCs w:val="24"/>
        </w:rPr>
        <w:t xml:space="preserve">Pb, </w:t>
      </w:r>
      <w:r w:rsidRPr="00C4720D">
        <w:rPr>
          <w:rFonts w:ascii="Times New Roman" w:hAnsi="Times New Roman" w:cs="Times New Roman"/>
          <w:sz w:val="24"/>
          <w:szCs w:val="24"/>
          <w:vertAlign w:val="superscript"/>
        </w:rPr>
        <w:t>206</w:t>
      </w:r>
      <w:r w:rsidRPr="00C4720D">
        <w:rPr>
          <w:rFonts w:ascii="Times New Roman" w:hAnsi="Times New Roman" w:cs="Times New Roman"/>
          <w:sz w:val="24"/>
          <w:szCs w:val="24"/>
        </w:rPr>
        <w:t>Pb/</w:t>
      </w:r>
      <w:r w:rsidRPr="00C4720D">
        <w:rPr>
          <w:rFonts w:ascii="Times New Roman" w:hAnsi="Times New Roman" w:cs="Times New Roman"/>
          <w:sz w:val="24"/>
          <w:szCs w:val="24"/>
          <w:vertAlign w:val="superscript"/>
        </w:rPr>
        <w:t>238</w:t>
      </w:r>
      <w:r w:rsidRPr="00C4720D">
        <w:rPr>
          <w:rFonts w:ascii="Times New Roman" w:hAnsi="Times New Roman" w:cs="Times New Roman"/>
          <w:sz w:val="24"/>
          <w:szCs w:val="24"/>
        </w:rPr>
        <w:t>U,</w:t>
      </w:r>
      <w:r w:rsidR="00853AE7" w:rsidRPr="00C4720D">
        <w:rPr>
          <w:rFonts w:ascii="Times New Roman" w:hAnsi="Times New Roman" w:cs="Times New Roman"/>
          <w:sz w:val="24"/>
          <w:szCs w:val="24"/>
          <w:vertAlign w:val="superscript"/>
        </w:rPr>
        <w:t xml:space="preserve"> 207</w:t>
      </w:r>
      <w:r w:rsidR="00853AE7" w:rsidRPr="00C4720D">
        <w:rPr>
          <w:rFonts w:ascii="Times New Roman" w:hAnsi="Times New Roman" w:cs="Times New Roman"/>
          <w:sz w:val="24"/>
          <w:szCs w:val="24"/>
        </w:rPr>
        <w:t>Pb/</w:t>
      </w:r>
      <w:r w:rsidR="00853AE7" w:rsidRPr="00C4720D">
        <w:rPr>
          <w:rFonts w:ascii="Times New Roman" w:hAnsi="Times New Roman" w:cs="Times New Roman"/>
          <w:sz w:val="24"/>
          <w:szCs w:val="24"/>
          <w:vertAlign w:val="superscript"/>
        </w:rPr>
        <w:t>235</w:t>
      </w:r>
      <w:r w:rsidR="00853AE7" w:rsidRPr="00C4720D">
        <w:rPr>
          <w:rFonts w:ascii="Times New Roman" w:hAnsi="Times New Roman" w:cs="Times New Roman"/>
          <w:sz w:val="24"/>
          <w:szCs w:val="24"/>
        </w:rPr>
        <w:t>U,</w:t>
      </w:r>
      <w:r w:rsidRPr="00C4720D">
        <w:rPr>
          <w:rFonts w:ascii="Times New Roman" w:hAnsi="Times New Roman" w:cs="Times New Roman"/>
          <w:sz w:val="24"/>
          <w:szCs w:val="24"/>
        </w:rPr>
        <w:t xml:space="preserve"> and </w:t>
      </w:r>
      <w:r w:rsidRPr="00C4720D">
        <w:rPr>
          <w:rFonts w:ascii="Times New Roman" w:hAnsi="Times New Roman" w:cs="Times New Roman"/>
          <w:sz w:val="24"/>
          <w:szCs w:val="24"/>
          <w:vertAlign w:val="superscript"/>
        </w:rPr>
        <w:t>208</w:t>
      </w:r>
      <w:r w:rsidRPr="00C4720D">
        <w:rPr>
          <w:rFonts w:ascii="Times New Roman" w:hAnsi="Times New Roman" w:cs="Times New Roman"/>
          <w:sz w:val="24"/>
          <w:szCs w:val="24"/>
        </w:rPr>
        <w:t>Pb/</w:t>
      </w:r>
      <w:r w:rsidRPr="00C4720D">
        <w:rPr>
          <w:rFonts w:ascii="Times New Roman" w:hAnsi="Times New Roman" w:cs="Times New Roman"/>
          <w:sz w:val="24"/>
          <w:szCs w:val="24"/>
          <w:vertAlign w:val="superscript"/>
        </w:rPr>
        <w:t>232</w:t>
      </w:r>
      <w:r w:rsidRPr="00C4720D">
        <w:rPr>
          <w:rFonts w:ascii="Times New Roman" w:hAnsi="Times New Roman" w:cs="Times New Roman"/>
          <w:sz w:val="24"/>
          <w:szCs w:val="24"/>
        </w:rPr>
        <w:t xml:space="preserve">Th ratios. </w:t>
      </w:r>
      <w:r w:rsidR="004744E5" w:rsidRPr="00C4720D">
        <w:rPr>
          <w:rFonts w:ascii="Times New Roman" w:hAnsi="Times New Roman" w:cs="Times New Roman"/>
          <w:sz w:val="24"/>
          <w:szCs w:val="24"/>
        </w:rPr>
        <w:t>M</w:t>
      </w:r>
      <w:r w:rsidR="004744E5" w:rsidRPr="00C4720D">
        <w:rPr>
          <w:rFonts w:ascii="Times New Roman" w:hAnsi="Times New Roman" w:cs="Times New Roman" w:hint="eastAsia"/>
          <w:sz w:val="24"/>
          <w:szCs w:val="24"/>
        </w:rPr>
        <w:t>onazite reference materials (</w:t>
      </w:r>
      <w:r w:rsidR="00F00B56" w:rsidRPr="00C4720D">
        <w:rPr>
          <w:rFonts w:ascii="Times New Roman" w:hAnsi="Times New Roman" w:cs="Times New Roman"/>
          <w:sz w:val="24"/>
          <w:szCs w:val="24"/>
        </w:rPr>
        <w:t>Diamantina</w:t>
      </w:r>
      <w:r w:rsidR="004744E5" w:rsidRPr="00C4720D">
        <w:rPr>
          <w:rFonts w:ascii="Times New Roman" w:hAnsi="Times New Roman" w:cs="Times New Roman" w:hint="eastAsia"/>
          <w:color w:val="000000" w:themeColor="text1"/>
          <w:sz w:val="24"/>
          <w:lang w:val="en-GB"/>
        </w:rPr>
        <w:t xml:space="preserve"> </w:t>
      </w:r>
      <w:r w:rsidR="00F00B56" w:rsidRPr="00C4720D">
        <w:rPr>
          <w:rFonts w:ascii="Times New Roman" w:hAnsi="Times New Roman" w:cs="Times New Roman"/>
          <w:b/>
          <w:color w:val="00B0F0"/>
          <w:sz w:val="24"/>
          <w:lang w:val="en-GB"/>
        </w:rPr>
        <w:t>(Gonçalves et al., 2018)</w:t>
      </w:r>
      <w:r w:rsidR="00F00B56" w:rsidRPr="00C4720D">
        <w:rPr>
          <w:rFonts w:ascii="Times New Roman" w:hAnsi="Times New Roman" w:cs="Times New Roman"/>
          <w:color w:val="000000" w:themeColor="text1"/>
          <w:sz w:val="24"/>
          <w:lang w:val="en-GB"/>
        </w:rPr>
        <w:t xml:space="preserve"> </w:t>
      </w:r>
      <w:r w:rsidR="00760752" w:rsidRPr="00C4720D">
        <w:rPr>
          <w:rFonts w:ascii="Times New Roman" w:hAnsi="Times New Roman" w:cs="Times New Roman" w:hint="eastAsia"/>
          <w:color w:val="000000" w:themeColor="text1"/>
          <w:sz w:val="24"/>
          <w:lang w:val="en-GB"/>
        </w:rPr>
        <w:t>or</w:t>
      </w:r>
      <w:r w:rsidR="004744E5" w:rsidRPr="00C4720D">
        <w:rPr>
          <w:rFonts w:ascii="Times New Roman" w:hAnsi="Times New Roman" w:cs="Times New Roman" w:hint="eastAsia"/>
          <w:color w:val="000000" w:themeColor="text1"/>
          <w:sz w:val="24"/>
          <w:lang w:val="en-GB"/>
        </w:rPr>
        <w:t xml:space="preserve"> </w:t>
      </w:r>
      <w:bookmarkStart w:id="30" w:name="OLE_LINK27"/>
      <w:bookmarkStart w:id="31" w:name="OLE_LINK28"/>
      <w:r w:rsidR="00F00B56" w:rsidRPr="00C4720D">
        <w:rPr>
          <w:rFonts w:ascii="Times New Roman" w:hAnsi="Times New Roman" w:cs="Times New Roman"/>
          <w:color w:val="000000" w:themeColor="text1"/>
          <w:sz w:val="24"/>
          <w:lang w:val="en-GB"/>
        </w:rPr>
        <w:t>Vermilion</w:t>
      </w:r>
      <w:bookmarkEnd w:id="30"/>
      <w:bookmarkEnd w:id="31"/>
      <w:r w:rsidR="00F00B56" w:rsidRPr="00C4720D">
        <w:rPr>
          <w:rFonts w:ascii="Times New Roman" w:hAnsi="Times New Roman" w:cs="Times New Roman"/>
          <w:color w:val="000000" w:themeColor="text1"/>
          <w:sz w:val="24"/>
          <w:lang w:val="en-GB"/>
        </w:rPr>
        <w:t xml:space="preserve"> </w:t>
      </w:r>
      <w:r w:rsidR="00F00B56" w:rsidRPr="00C4720D">
        <w:rPr>
          <w:rFonts w:ascii="Times New Roman" w:hAnsi="Times New Roman" w:cs="Times New Roman"/>
          <w:b/>
          <w:color w:val="00B0F0"/>
          <w:sz w:val="24"/>
          <w:lang w:val="en-GB"/>
        </w:rPr>
        <w:t>(Mazoz et al., 2024)</w:t>
      </w:r>
      <w:r w:rsidR="004744E5" w:rsidRPr="00C4720D">
        <w:rPr>
          <w:rFonts w:ascii="Times New Roman" w:hAnsi="Times New Roman" w:cs="Times New Roman" w:hint="eastAsia"/>
          <w:color w:val="000000" w:themeColor="text1"/>
          <w:sz w:val="24"/>
          <w:lang w:val="en-GB"/>
        </w:rPr>
        <w:t>) were used as quality control materials.</w:t>
      </w:r>
      <w:r w:rsidR="004744E5"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color w:val="000000" w:themeColor="text1"/>
          <w:sz w:val="24"/>
          <w:lang w:val="en-GB"/>
        </w:rPr>
        <w:t xml:space="preserve">Two </w:t>
      </w:r>
      <w:r w:rsidR="00F00B56" w:rsidRPr="00C4720D">
        <w:rPr>
          <w:rFonts w:ascii="Times New Roman" w:hAnsi="Times New Roman" w:cs="Times New Roman"/>
          <w:sz w:val="24"/>
          <w:szCs w:val="24"/>
        </w:rPr>
        <w:t>44069</w:t>
      </w:r>
      <w:r w:rsidR="00E034F8" w:rsidRPr="00C4720D">
        <w:rPr>
          <w:rFonts w:ascii="Times New Roman" w:hAnsi="Times New Roman" w:cs="Times New Roman"/>
          <w:sz w:val="24"/>
          <w:szCs w:val="24"/>
        </w:rPr>
        <w:t xml:space="preserve"> (or </w:t>
      </w:r>
      <w:r w:rsidR="00F00B56" w:rsidRPr="00C4720D">
        <w:rPr>
          <w:rFonts w:ascii="Times New Roman" w:hAnsi="Times New Roman" w:cs="Times New Roman"/>
          <w:sz w:val="24"/>
          <w:szCs w:val="24"/>
        </w:rPr>
        <w:t>RW-1</w:t>
      </w:r>
      <w:r w:rsidR="00E034F8" w:rsidRPr="00C4720D">
        <w:rPr>
          <w:rFonts w:ascii="Times New Roman" w:hAnsi="Times New Roman" w:cs="Times New Roman"/>
          <w:sz w:val="24"/>
          <w:szCs w:val="24"/>
        </w:rPr>
        <w:t>)</w:t>
      </w:r>
      <w:r w:rsidR="00F00B56"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color w:val="000000" w:themeColor="text1"/>
          <w:sz w:val="24"/>
          <w:lang w:val="en-GB"/>
        </w:rPr>
        <w:t xml:space="preserve">and </w:t>
      </w:r>
      <w:r w:rsidR="004744E5" w:rsidRPr="00C4720D">
        <w:rPr>
          <w:rFonts w:ascii="Times New Roman" w:hAnsi="Times New Roman" w:cs="Times New Roman" w:hint="eastAsia"/>
          <w:color w:val="000000" w:themeColor="text1"/>
          <w:sz w:val="24"/>
          <w:lang w:val="en-GB"/>
        </w:rPr>
        <w:t>one</w:t>
      </w:r>
      <w:r w:rsidR="00F25DB5" w:rsidRPr="00C4720D">
        <w:rPr>
          <w:rFonts w:ascii="Times New Roman" w:hAnsi="Times New Roman" w:cs="Times New Roman"/>
          <w:color w:val="000000" w:themeColor="text1"/>
          <w:sz w:val="24"/>
          <w:lang w:val="en-GB"/>
        </w:rPr>
        <w:t xml:space="preserve"> </w:t>
      </w:r>
      <w:r w:rsidR="00F00B56" w:rsidRPr="00C4720D">
        <w:rPr>
          <w:rFonts w:ascii="Times New Roman" w:hAnsi="Times New Roman" w:cs="Times New Roman"/>
          <w:color w:val="000000" w:themeColor="text1"/>
          <w:sz w:val="24"/>
          <w:lang w:val="en-GB"/>
        </w:rPr>
        <w:t>Diamantina</w:t>
      </w:r>
      <w:r w:rsidR="004744E5" w:rsidRPr="00C4720D">
        <w:rPr>
          <w:rFonts w:ascii="Times New Roman" w:hAnsi="Times New Roman" w:cs="Times New Roman" w:hint="eastAsia"/>
          <w:color w:val="000000" w:themeColor="text1"/>
          <w:sz w:val="24"/>
          <w:lang w:val="en-GB"/>
        </w:rPr>
        <w:t xml:space="preserve"> </w:t>
      </w:r>
      <w:r w:rsidR="00760752" w:rsidRPr="00C4720D">
        <w:rPr>
          <w:rFonts w:ascii="Times New Roman" w:hAnsi="Times New Roman" w:cs="Times New Roman"/>
          <w:color w:val="000000" w:themeColor="text1"/>
          <w:sz w:val="24"/>
          <w:lang w:val="en-GB"/>
        </w:rPr>
        <w:t>(or</w:t>
      </w:r>
      <w:r w:rsidR="004744E5" w:rsidRPr="00C4720D">
        <w:rPr>
          <w:rFonts w:ascii="Times New Roman" w:hAnsi="Times New Roman" w:cs="Times New Roman" w:hint="eastAsia"/>
          <w:color w:val="000000" w:themeColor="text1"/>
          <w:sz w:val="24"/>
          <w:lang w:val="en-GB"/>
        </w:rPr>
        <w:t xml:space="preserve"> </w:t>
      </w:r>
      <w:r w:rsidR="00F00B56" w:rsidRPr="00C4720D">
        <w:rPr>
          <w:rFonts w:ascii="Times New Roman" w:hAnsi="Times New Roman" w:cs="Times New Roman"/>
          <w:color w:val="000000" w:themeColor="text1"/>
          <w:sz w:val="24"/>
          <w:lang w:val="en-GB"/>
        </w:rPr>
        <w:t>Vermilion</w:t>
      </w:r>
      <w:r w:rsidR="00760752" w:rsidRPr="00C4720D">
        <w:rPr>
          <w:rFonts w:ascii="Times New Roman" w:hAnsi="Times New Roman" w:cs="Times New Roman"/>
          <w:color w:val="000000" w:themeColor="text1"/>
          <w:sz w:val="24"/>
          <w:lang w:val="en-GB"/>
        </w:rPr>
        <w:t>)</w:t>
      </w:r>
      <w:r w:rsidRPr="00C4720D">
        <w:rPr>
          <w:rFonts w:ascii="Times New Roman" w:hAnsi="Times New Roman" w:cs="Times New Roman"/>
          <w:color w:val="000000" w:themeColor="text1"/>
          <w:sz w:val="24"/>
          <w:lang w:val="en-GB"/>
        </w:rPr>
        <w:t xml:space="preserve"> analyses were measured after every </w:t>
      </w:r>
      <w:r w:rsidR="004744E5" w:rsidRPr="00C4720D">
        <w:rPr>
          <w:rFonts w:ascii="Times New Roman" w:hAnsi="Times New Roman" w:cs="Times New Roman" w:hint="eastAsia"/>
          <w:color w:val="000000" w:themeColor="text1"/>
          <w:sz w:val="24"/>
          <w:lang w:val="en-GB"/>
        </w:rPr>
        <w:t>eight</w:t>
      </w:r>
      <w:r w:rsidRPr="00C4720D">
        <w:rPr>
          <w:rFonts w:ascii="Times New Roman" w:hAnsi="Times New Roman" w:cs="Times New Roman"/>
          <w:color w:val="000000" w:themeColor="text1"/>
          <w:sz w:val="24"/>
          <w:lang w:val="en-GB"/>
        </w:rPr>
        <w:t xml:space="preserve"> unknown samples. </w:t>
      </w:r>
      <w:r w:rsidRPr="00C4720D">
        <w:rPr>
          <w:rFonts w:ascii="Times New Roman" w:hAnsi="Times New Roman" w:cs="Times New Roman"/>
          <w:sz w:val="24"/>
          <w:lang w:val="en-GB"/>
        </w:rPr>
        <w:t xml:space="preserve">All measured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00B4793A" w:rsidRPr="00C4720D">
        <w:rPr>
          <w:rFonts w:ascii="Times New Roman" w:hAnsi="Times New Roman" w:cs="Times New Roman" w:hint="eastAsia"/>
          <w:sz w:val="24"/>
          <w:lang w:val="en-GB"/>
        </w:rPr>
        <w:t>,</w:t>
      </w:r>
      <w:r w:rsidRPr="00C4720D">
        <w:rPr>
          <w:rFonts w:ascii="Times New Roman" w:hAnsi="Times New Roman" w:cs="Times New Roman"/>
          <w:sz w:val="24"/>
          <w:lang w:val="en-GB"/>
        </w:rPr>
        <w:t xml:space="preserve">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U</w:t>
      </w:r>
      <w:r w:rsidR="00B4793A" w:rsidRPr="00C4720D">
        <w:rPr>
          <w:rFonts w:ascii="Times New Roman" w:hAnsi="Times New Roman" w:cs="Times New Roman"/>
          <w:sz w:val="24"/>
          <w:lang w:val="en-GB"/>
        </w:rPr>
        <w:t xml:space="preserve">, </w:t>
      </w:r>
      <w:r w:rsidR="00B4793A" w:rsidRPr="00C4720D">
        <w:rPr>
          <w:rFonts w:ascii="Times New Roman" w:hAnsi="Times New Roman" w:cs="Times New Roman"/>
          <w:sz w:val="24"/>
          <w:vertAlign w:val="superscript"/>
          <w:lang w:val="en-GB"/>
        </w:rPr>
        <w:t>207</w:t>
      </w:r>
      <w:r w:rsidR="00B4793A" w:rsidRPr="00C4720D">
        <w:rPr>
          <w:rFonts w:ascii="Times New Roman" w:hAnsi="Times New Roman" w:cs="Times New Roman"/>
          <w:sz w:val="24"/>
          <w:lang w:val="en-GB"/>
        </w:rPr>
        <w:t>Pb/</w:t>
      </w:r>
      <w:r w:rsidR="00B4793A" w:rsidRPr="00C4720D">
        <w:rPr>
          <w:rFonts w:ascii="Times New Roman" w:hAnsi="Times New Roman" w:cs="Times New Roman"/>
          <w:sz w:val="24"/>
          <w:vertAlign w:val="superscript"/>
          <w:lang w:val="en-GB"/>
        </w:rPr>
        <w:t>235</w:t>
      </w:r>
      <w:r w:rsidR="00B4793A" w:rsidRPr="00C4720D">
        <w:rPr>
          <w:rFonts w:ascii="Times New Roman" w:hAnsi="Times New Roman" w:cs="Times New Roman"/>
          <w:sz w:val="24"/>
          <w:lang w:val="en-GB"/>
        </w:rPr>
        <w:t xml:space="preserve">U and </w:t>
      </w:r>
      <w:r w:rsidR="00B4793A" w:rsidRPr="00C4720D">
        <w:rPr>
          <w:rFonts w:ascii="Times New Roman" w:hAnsi="Times New Roman" w:cs="Times New Roman"/>
          <w:sz w:val="24"/>
          <w:vertAlign w:val="superscript"/>
          <w:lang w:val="en-GB"/>
        </w:rPr>
        <w:t>208</w:t>
      </w:r>
      <w:r w:rsidR="00B4793A" w:rsidRPr="00C4720D">
        <w:rPr>
          <w:rFonts w:ascii="Times New Roman" w:hAnsi="Times New Roman" w:cs="Times New Roman"/>
          <w:sz w:val="24"/>
          <w:lang w:val="en-GB"/>
        </w:rPr>
        <w:t>Pb/</w:t>
      </w:r>
      <w:r w:rsidR="00B4793A" w:rsidRPr="00C4720D">
        <w:rPr>
          <w:rFonts w:ascii="Times New Roman" w:hAnsi="Times New Roman" w:cs="Times New Roman"/>
          <w:sz w:val="24"/>
          <w:vertAlign w:val="superscript"/>
          <w:lang w:val="en-GB"/>
        </w:rPr>
        <w:t>232</w:t>
      </w:r>
      <w:r w:rsidR="00B4793A" w:rsidRPr="00C4720D">
        <w:rPr>
          <w:rFonts w:ascii="Times New Roman" w:hAnsi="Times New Roman" w:cs="Times New Roman"/>
          <w:sz w:val="24"/>
          <w:lang w:val="en-GB"/>
        </w:rPr>
        <w:t>Th</w:t>
      </w:r>
      <w:r w:rsidRPr="00C4720D">
        <w:rPr>
          <w:rFonts w:ascii="Times New Roman" w:hAnsi="Times New Roman" w:cs="Times New Roman"/>
          <w:sz w:val="24"/>
          <w:lang w:val="en-GB"/>
        </w:rPr>
        <w:t xml:space="preserve"> isotopic ratios were regressed and corrected following the method of </w:t>
      </w:r>
      <w:r w:rsidR="00172D26" w:rsidRPr="00C4720D">
        <w:rPr>
          <w:rFonts w:ascii="Times New Roman" w:hAnsi="Times New Roman" w:cs="Times New Roman" w:hint="eastAsia"/>
          <w:b/>
          <w:color w:val="00B0F0"/>
          <w:sz w:val="24"/>
          <w:lang w:val="en-GB"/>
        </w:rPr>
        <w:t>Liu</w:t>
      </w:r>
      <w:r w:rsidRPr="00C4720D">
        <w:rPr>
          <w:rFonts w:ascii="Times New Roman" w:hAnsi="Times New Roman" w:cs="Times New Roman"/>
          <w:b/>
          <w:color w:val="00B0F0"/>
          <w:sz w:val="24"/>
          <w:lang w:val="en-GB"/>
        </w:rPr>
        <w:t xml:space="preserve"> et al. (201</w:t>
      </w:r>
      <w:r w:rsidR="00172D26"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w:t>
      </w:r>
      <w:r w:rsidRPr="00C4720D">
        <w:rPr>
          <w:rFonts w:ascii="Times New Roman" w:hAnsi="Times New Roman" w:cs="Times New Roman"/>
          <w:sz w:val="24"/>
          <w:szCs w:val="24"/>
        </w:rPr>
        <w:t xml:space="preserve">Trace element concentrations were calibrated using </w:t>
      </w:r>
      <w:r w:rsidR="0079260D" w:rsidRPr="00C4720D">
        <w:rPr>
          <w:rFonts w:ascii="Times New Roman" w:hAnsi="Times New Roman" w:cs="Times New Roman" w:hint="eastAsia"/>
          <w:sz w:val="24"/>
          <w:szCs w:val="24"/>
          <w:vertAlign w:val="superscript"/>
        </w:rPr>
        <w:t>140</w:t>
      </w:r>
      <w:r w:rsidRPr="00C4720D">
        <w:rPr>
          <w:rFonts w:ascii="Times New Roman" w:hAnsi="Times New Roman" w:cs="Times New Roman"/>
          <w:sz w:val="24"/>
          <w:szCs w:val="24"/>
        </w:rPr>
        <w:t>C</w:t>
      </w:r>
      <w:r w:rsidR="0079260D" w:rsidRPr="00C4720D">
        <w:rPr>
          <w:rFonts w:ascii="Times New Roman" w:hAnsi="Times New Roman" w:cs="Times New Roman" w:hint="eastAsia"/>
          <w:sz w:val="24"/>
          <w:szCs w:val="24"/>
        </w:rPr>
        <w:t>e</w:t>
      </w:r>
      <w:r w:rsidRPr="00C4720D">
        <w:rPr>
          <w:rFonts w:ascii="Times New Roman" w:hAnsi="Times New Roman" w:cs="Times New Roman"/>
          <w:sz w:val="24"/>
          <w:szCs w:val="24"/>
        </w:rPr>
        <w:t xml:space="preserve"> as the internal standard </w:t>
      </w:r>
      <w:r w:rsidRPr="00C4720D">
        <w:rPr>
          <w:rFonts w:ascii="Times New Roman" w:hAnsi="Times New Roman" w:cs="Times New Roman" w:hint="eastAsia"/>
          <w:sz w:val="24"/>
          <w:szCs w:val="24"/>
        </w:rPr>
        <w:t>(C</w:t>
      </w:r>
      <w:r w:rsidR="0079260D" w:rsidRPr="00C4720D">
        <w:rPr>
          <w:rFonts w:ascii="Times New Roman" w:hAnsi="Times New Roman" w:cs="Times New Roman" w:hint="eastAsia"/>
          <w:sz w:val="24"/>
          <w:szCs w:val="24"/>
        </w:rPr>
        <w:t>e</w:t>
      </w:r>
      <w:r w:rsidR="0079260D" w:rsidRPr="00C4720D">
        <w:rPr>
          <w:rFonts w:ascii="Times New Roman" w:hAnsi="Times New Roman" w:cs="Times New Roman" w:hint="eastAsia"/>
          <w:sz w:val="24"/>
          <w:szCs w:val="24"/>
          <w:vertAlign w:val="subscript"/>
        </w:rPr>
        <w:t>2</w:t>
      </w:r>
      <w:r w:rsidRPr="00C4720D">
        <w:rPr>
          <w:rFonts w:ascii="Times New Roman" w:hAnsi="Times New Roman" w:cs="Times New Roman" w:hint="eastAsia"/>
          <w:sz w:val="24"/>
          <w:szCs w:val="24"/>
        </w:rPr>
        <w:t>O</w:t>
      </w:r>
      <w:r w:rsidR="0079260D" w:rsidRPr="00C4720D">
        <w:rPr>
          <w:rFonts w:ascii="Times New Roman" w:hAnsi="Times New Roman" w:cs="Times New Roman" w:hint="eastAsia"/>
          <w:sz w:val="24"/>
          <w:szCs w:val="24"/>
          <w:vertAlign w:val="subscript"/>
        </w:rPr>
        <w:t>3</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contents</w:t>
      </w:r>
      <w:r w:rsidRPr="00C4720D">
        <w:rPr>
          <w:rFonts w:ascii="Times New Roman" w:hAnsi="Times New Roman" w:cs="Times New Roman" w:hint="eastAsia"/>
          <w:sz w:val="24"/>
          <w:szCs w:val="24"/>
        </w:rPr>
        <w:t xml:space="preserve"> were </w:t>
      </w:r>
      <w:r w:rsidRPr="00C4720D">
        <w:rPr>
          <w:rFonts w:ascii="Times New Roman" w:hAnsi="Times New Roman" w:cs="Times New Roman"/>
          <w:sz w:val="24"/>
          <w:szCs w:val="24"/>
        </w:rPr>
        <w:t>measured previously</w:t>
      </w:r>
      <w:r w:rsidRPr="00C4720D">
        <w:rPr>
          <w:rFonts w:ascii="Times New Roman" w:hAnsi="Times New Roman" w:cs="Times New Roman" w:hint="eastAsia"/>
          <w:sz w:val="24"/>
          <w:szCs w:val="24"/>
        </w:rPr>
        <w:t xml:space="preserve"> by EPMA)</w:t>
      </w:r>
      <w:r w:rsidR="00760752" w:rsidRPr="00C4720D">
        <w:rPr>
          <w:rFonts w:ascii="Times New Roman" w:hAnsi="Times New Roman" w:cs="Times New Roman"/>
          <w:sz w:val="24"/>
          <w:szCs w:val="24"/>
        </w:rPr>
        <w:t xml:space="preserve"> and</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 xml:space="preserve">using </w:t>
      </w:r>
      <w:r w:rsidRPr="00C4720D">
        <w:rPr>
          <w:rFonts w:ascii="Times New Roman" w:hAnsi="Times New Roman" w:cs="Times New Roman" w:hint="eastAsia"/>
          <w:sz w:val="24"/>
          <w:szCs w:val="24"/>
        </w:rPr>
        <w:t>ARM-1</w:t>
      </w:r>
      <w:r w:rsidRPr="00C4720D">
        <w:rPr>
          <w:rFonts w:ascii="Times New Roman" w:hAnsi="Times New Roman" w:cs="Times New Roman"/>
          <w:sz w:val="24"/>
          <w:szCs w:val="24"/>
        </w:rPr>
        <w:t xml:space="preserve"> </w:t>
      </w:r>
      <w:r w:rsidRPr="00C4720D">
        <w:rPr>
          <w:rFonts w:ascii="Times New Roman" w:hAnsi="Times New Roman" w:cs="Times New Roman" w:hint="eastAsia"/>
          <w:sz w:val="24"/>
          <w:lang w:val="en-GB"/>
        </w:rPr>
        <w:t>(</w:t>
      </w:r>
      <w:r w:rsidRPr="00C4720D">
        <w:rPr>
          <w:rFonts w:ascii="Times New Roman" w:hAnsi="Times New Roman" w:cs="Times New Roman"/>
          <w:b/>
          <w:color w:val="00B0F0"/>
          <w:sz w:val="24"/>
          <w:lang w:val="en-GB"/>
        </w:rPr>
        <w:t>Wu et al.</w:t>
      </w:r>
      <w:r w:rsidRPr="00C4720D">
        <w:rPr>
          <w:rFonts w:ascii="Times New Roman" w:hAnsi="Times New Roman" w:cs="Times New Roman" w:hint="eastAsia"/>
          <w:b/>
          <w:color w:val="00B0F0"/>
          <w:sz w:val="24"/>
          <w:lang w:val="en-GB"/>
        </w:rPr>
        <w:t>,</w:t>
      </w:r>
      <w:r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Pr="00C4720D">
        <w:rPr>
          <w:rFonts w:ascii="Times New Roman" w:hAnsi="Times New Roman" w:cs="Times New Roman" w:hint="eastAsia"/>
          <w:sz w:val="24"/>
          <w:lang w:val="en-GB"/>
        </w:rPr>
        <w:t xml:space="preserve">) </w:t>
      </w:r>
      <w:r w:rsidRPr="00C4720D">
        <w:rPr>
          <w:rFonts w:ascii="Times New Roman" w:hAnsi="Times New Roman" w:cs="Times New Roman"/>
          <w:sz w:val="24"/>
          <w:szCs w:val="24"/>
        </w:rPr>
        <w:t>as the external standard material.</w:t>
      </w:r>
      <w:r w:rsidRPr="00C4720D">
        <w:rPr>
          <w:rFonts w:ascii="Times New Roman" w:hAnsi="Times New Roman" w:cs="Times New Roman"/>
          <w:color w:val="000000" w:themeColor="text1"/>
          <w:sz w:val="24"/>
          <w:szCs w:val="24"/>
          <w:lang w:val="en-GB"/>
        </w:rPr>
        <w:t xml:space="preserve"> </w:t>
      </w:r>
      <w:r w:rsidRPr="00C4720D">
        <w:rPr>
          <w:rFonts w:ascii="Times New Roman" w:hAnsi="Times New Roman" w:cs="Times New Roman"/>
          <w:sz w:val="24"/>
          <w:szCs w:val="24"/>
        </w:rPr>
        <w:t xml:space="preserve">Isotopic and elemental fractionation plus instrumental mass bias were calibrated using Glitter 4.0 software </w:t>
      </w:r>
      <w:r w:rsidRPr="00C4720D">
        <w:rPr>
          <w:rFonts w:ascii="Times New Roman" w:hAnsi="Times New Roman" w:cs="Times New Roman"/>
          <w:b/>
          <w:color w:val="00B0F0"/>
          <w:sz w:val="24"/>
          <w:lang w:val="en-GB"/>
        </w:rPr>
        <w:t>(Griffin et al. 2008).</w:t>
      </w:r>
      <w:r w:rsidRPr="00C4720D">
        <w:rPr>
          <w:rFonts w:ascii="Times New Roman" w:hAnsi="Times New Roman" w:cs="Times New Roman"/>
          <w:sz w:val="24"/>
          <w:szCs w:val="24"/>
        </w:rPr>
        <w:t xml:space="preserve"> For multiple groups of standards, we select the option for the interpolation of linear fit to ratios to perform drift corrections. Signal sections of </w:t>
      </w:r>
      <w:r w:rsidRPr="00C4720D">
        <w:rPr>
          <w:rFonts w:ascii="Times New Roman" w:hAnsi="Times New Roman" w:cs="Times New Roman" w:hint="eastAsia"/>
          <w:sz w:val="24"/>
          <w:szCs w:val="24"/>
        </w:rPr>
        <w:t xml:space="preserve">each analysis </w:t>
      </w:r>
      <w:r w:rsidRPr="00C4720D">
        <w:rPr>
          <w:rFonts w:ascii="Times New Roman" w:hAnsi="Times New Roman" w:cs="Times New Roman"/>
          <w:sz w:val="24"/>
          <w:szCs w:val="24"/>
        </w:rPr>
        <w:t>were selected independently to get the very similar inte</w:t>
      </w:r>
      <w:r w:rsidR="00363371" w:rsidRPr="00C4720D">
        <w:rPr>
          <w:rFonts w:ascii="Times New Roman" w:hAnsi="Times New Roman" w:cs="Times New Roman"/>
          <w:sz w:val="24"/>
          <w:szCs w:val="24"/>
        </w:rPr>
        <w:t>rval for standards and unknowns</w:t>
      </w:r>
      <w:r w:rsidRPr="00C4720D">
        <w:rPr>
          <w:rFonts w:ascii="Times New Roman" w:hAnsi="Times New Roman" w:cs="Times New Roman"/>
          <w:sz w:val="24"/>
          <w:szCs w:val="24"/>
        </w:rPr>
        <w:t>.</w:t>
      </w:r>
      <w:r w:rsidRPr="00C4720D">
        <w:rPr>
          <w:rFonts w:ascii="Times New Roman" w:hAnsi="Times New Roman" w:cs="Times New Roman"/>
          <w:sz w:val="24"/>
          <w:szCs w:val="24"/>
          <w:lang w:val="en-GB"/>
        </w:rPr>
        <w:t xml:space="preserve"> The U-Pb</w:t>
      </w:r>
      <w:r w:rsidR="00853AE7" w:rsidRPr="00C4720D">
        <w:rPr>
          <w:rFonts w:ascii="Times New Roman" w:hAnsi="Times New Roman" w:cs="Times New Roman" w:hint="eastAsia"/>
          <w:sz w:val="24"/>
          <w:szCs w:val="24"/>
          <w:lang w:val="en-GB"/>
        </w:rPr>
        <w:t xml:space="preserve"> and Th-Pb</w:t>
      </w:r>
      <w:r w:rsidRPr="00C4720D">
        <w:rPr>
          <w:rFonts w:ascii="Times New Roman" w:hAnsi="Times New Roman" w:cs="Times New Roman"/>
          <w:sz w:val="24"/>
          <w:szCs w:val="24"/>
          <w:lang w:val="en-GB"/>
        </w:rPr>
        <w:t xml:space="preserve"> ages and weighted mean ages were calculated using the ISOPLOT 3.0 software package</w:t>
      </w:r>
      <w:r w:rsidR="00B875B3" w:rsidRPr="00C4720D">
        <w:rPr>
          <w:rFonts w:ascii="Times New Roman" w:hAnsi="Times New Roman" w:cs="Times New Roman" w:hint="eastAsia"/>
          <w:sz w:val="24"/>
          <w:szCs w:val="24"/>
          <w:lang w:val="en-GB"/>
        </w:rPr>
        <w:t xml:space="preserve"> </w:t>
      </w:r>
      <w:r w:rsidR="00B875B3" w:rsidRPr="00C4720D">
        <w:rPr>
          <w:rFonts w:ascii="Times New Roman" w:hAnsi="Times New Roman" w:cs="Times New Roman"/>
          <w:b/>
          <w:color w:val="00B0F0"/>
          <w:sz w:val="24"/>
          <w:lang w:val="en-GB"/>
        </w:rPr>
        <w:t>(Ludwig et al., 20</w:t>
      </w:r>
      <w:r w:rsidR="00B875B3" w:rsidRPr="00C4720D">
        <w:rPr>
          <w:rFonts w:ascii="Times New Roman" w:hAnsi="Times New Roman" w:cs="Times New Roman" w:hint="eastAsia"/>
          <w:b/>
          <w:color w:val="00B0F0"/>
          <w:sz w:val="24"/>
          <w:lang w:val="en-GB"/>
        </w:rPr>
        <w:t>03</w:t>
      </w:r>
      <w:r w:rsidR="00B875B3" w:rsidRPr="00C4720D">
        <w:rPr>
          <w:rFonts w:ascii="Times New Roman" w:hAnsi="Times New Roman" w:cs="Times New Roman"/>
          <w:b/>
          <w:color w:val="00B0F0"/>
          <w:sz w:val="24"/>
          <w:lang w:val="en-GB"/>
        </w:rPr>
        <w:t>)</w:t>
      </w:r>
      <w:r w:rsidRPr="00C4720D">
        <w:rPr>
          <w:rFonts w:ascii="Times New Roman" w:hAnsi="Times New Roman" w:cs="Times New Roman"/>
          <w:b/>
          <w:color w:val="00B0F0"/>
          <w:sz w:val="24"/>
          <w:lang w:val="en-GB"/>
        </w:rPr>
        <w:t xml:space="preserve">. </w:t>
      </w:r>
      <w:r w:rsidR="00F25DB5" w:rsidRPr="00C4720D">
        <w:rPr>
          <w:rFonts w:ascii="Times New Roman" w:hAnsi="Times New Roman" w:hint="eastAsia"/>
          <w:kern w:val="0"/>
          <w:sz w:val="24"/>
          <w:szCs w:val="24"/>
        </w:rPr>
        <w:t xml:space="preserve">The </w:t>
      </w:r>
      <w:r w:rsidR="00F25DB5" w:rsidRPr="00C4720D">
        <w:rPr>
          <w:rFonts w:ascii="Times New Roman" w:hAnsi="Times New Roman"/>
          <w:kern w:val="0"/>
          <w:sz w:val="24"/>
          <w:szCs w:val="24"/>
        </w:rPr>
        <w:t>relative standard deviation</w:t>
      </w:r>
      <w:r w:rsidR="00F25DB5" w:rsidRPr="00C4720D">
        <w:rPr>
          <w:rFonts w:ascii="Times New Roman" w:hAnsi="Times New Roman" w:hint="eastAsia"/>
          <w:kern w:val="0"/>
          <w:sz w:val="24"/>
          <w:szCs w:val="24"/>
        </w:rPr>
        <w:t xml:space="preserve"> </w:t>
      </w:r>
      <w:r w:rsidR="00F25DB5" w:rsidRPr="00C4720D">
        <w:rPr>
          <w:rFonts w:ascii="Times New Roman" w:hAnsi="Times New Roman"/>
          <w:kern w:val="0"/>
          <w:sz w:val="24"/>
          <w:szCs w:val="24"/>
        </w:rPr>
        <w:t xml:space="preserve">(RSD) </w:t>
      </w:r>
      <w:r w:rsidR="00F25DB5" w:rsidRPr="00C4720D">
        <w:rPr>
          <w:rFonts w:ascii="Times New Roman" w:hAnsi="Times New Roman" w:hint="eastAsia"/>
          <w:kern w:val="0"/>
          <w:sz w:val="24"/>
          <w:szCs w:val="24"/>
        </w:rPr>
        <w:t xml:space="preserve">of the </w:t>
      </w:r>
      <w:r w:rsidR="00F25DB5" w:rsidRPr="00C4720D">
        <w:rPr>
          <w:rFonts w:ascii="Times New Roman" w:hAnsi="Times New Roman"/>
          <w:kern w:val="0"/>
          <w:sz w:val="24"/>
          <w:szCs w:val="24"/>
          <w:vertAlign w:val="superscript"/>
        </w:rPr>
        <w:t>206</w:t>
      </w:r>
      <w:r w:rsidR="00F25DB5" w:rsidRPr="00C4720D">
        <w:rPr>
          <w:rFonts w:ascii="Times New Roman" w:hAnsi="Times New Roman"/>
          <w:kern w:val="0"/>
          <w:sz w:val="24"/>
          <w:szCs w:val="24"/>
        </w:rPr>
        <w:t>Pb/</w:t>
      </w:r>
      <w:r w:rsidR="00F25DB5" w:rsidRPr="00C4720D">
        <w:rPr>
          <w:rFonts w:ascii="Times New Roman" w:hAnsi="Times New Roman"/>
          <w:kern w:val="0"/>
          <w:sz w:val="24"/>
          <w:szCs w:val="24"/>
          <w:vertAlign w:val="superscript"/>
        </w:rPr>
        <w:t>238</w:t>
      </w:r>
      <w:r w:rsidR="00F25DB5" w:rsidRPr="00C4720D">
        <w:rPr>
          <w:rFonts w:ascii="Times New Roman" w:hAnsi="Times New Roman"/>
          <w:kern w:val="0"/>
          <w:sz w:val="24"/>
          <w:szCs w:val="24"/>
        </w:rPr>
        <w:t>U</w:t>
      </w:r>
      <w:r w:rsidR="00F25DB5" w:rsidRPr="00C4720D">
        <w:rPr>
          <w:rFonts w:ascii="Times New Roman" w:hAnsi="Times New Roman" w:hint="eastAsia"/>
          <w:kern w:val="0"/>
          <w:sz w:val="24"/>
          <w:szCs w:val="24"/>
        </w:rPr>
        <w:t xml:space="preserve"> ratios obtained from the monitor standard</w:t>
      </w:r>
      <w:r w:rsidR="00F25DB5" w:rsidRPr="00C4720D">
        <w:rPr>
          <w:rFonts w:ascii="Times New Roman" w:hAnsi="Times New Roman"/>
          <w:kern w:val="0"/>
          <w:sz w:val="24"/>
          <w:szCs w:val="24"/>
        </w:rPr>
        <w:t xml:space="preserve"> </w:t>
      </w:r>
      <w:r w:rsidR="00F25DB5" w:rsidRPr="00C4720D">
        <w:rPr>
          <w:rFonts w:ascii="Times New Roman" w:hAnsi="Times New Roman" w:hint="eastAsia"/>
          <w:kern w:val="0"/>
          <w:sz w:val="24"/>
          <w:szCs w:val="24"/>
        </w:rPr>
        <w:t>during the same analytical sessions with the unknown samples w</w:t>
      </w:r>
      <w:r w:rsidR="00583E3A" w:rsidRPr="00C4720D">
        <w:rPr>
          <w:rFonts w:ascii="Times New Roman" w:hAnsi="Times New Roman"/>
          <w:kern w:val="0"/>
          <w:sz w:val="24"/>
          <w:szCs w:val="24"/>
        </w:rPr>
        <w:t>as</w:t>
      </w:r>
      <w:r w:rsidR="00F25DB5" w:rsidRPr="00C4720D">
        <w:rPr>
          <w:rFonts w:ascii="Times New Roman" w:hAnsi="Times New Roman" w:hint="eastAsia"/>
          <w:kern w:val="0"/>
          <w:sz w:val="24"/>
          <w:szCs w:val="24"/>
        </w:rPr>
        <w:t xml:space="preserve"> </w:t>
      </w:r>
      <w:r w:rsidR="00F25DB5" w:rsidRPr="00C4720D">
        <w:rPr>
          <w:rFonts w:ascii="Times New Roman" w:hAnsi="Times New Roman"/>
          <w:kern w:val="0"/>
          <w:sz w:val="24"/>
          <w:szCs w:val="24"/>
        </w:rPr>
        <w:t>propagated</w:t>
      </w:r>
      <w:r w:rsidR="00F25DB5" w:rsidRPr="00C4720D">
        <w:rPr>
          <w:rFonts w:ascii="Times New Roman" w:hAnsi="Times New Roman" w:hint="eastAsia"/>
          <w:kern w:val="0"/>
          <w:sz w:val="24"/>
          <w:szCs w:val="24"/>
        </w:rPr>
        <w:t xml:space="preserve"> to the uncertainties of each analytical spots</w:t>
      </w:r>
      <w:r w:rsidR="00F25DB5" w:rsidRPr="00C4720D">
        <w:rPr>
          <w:rFonts w:ascii="Times New Roman" w:hAnsi="Times New Roman" w:cs="Times New Roman"/>
          <w:sz w:val="24"/>
          <w:szCs w:val="24"/>
        </w:rPr>
        <w:t>.</w:t>
      </w:r>
      <w:r w:rsidR="00F25DB5" w:rsidRPr="00C4720D">
        <w:rPr>
          <w:rFonts w:ascii="Times New Roman" w:hAnsi="Times New Roman" w:cs="Times New Roman"/>
          <w:sz w:val="24"/>
          <w:szCs w:val="24"/>
          <w:lang w:val="en-GB"/>
        </w:rPr>
        <w:t xml:space="preserve"> </w:t>
      </w:r>
      <w:r w:rsidR="00F37EC4" w:rsidRPr="00C4720D">
        <w:rPr>
          <w:rFonts w:ascii="Times New Roman" w:hAnsi="Times New Roman" w:hint="eastAsia"/>
          <w:kern w:val="0"/>
          <w:sz w:val="24"/>
          <w:szCs w:val="24"/>
        </w:rPr>
        <w:t>Systematic uncertainties were estimated to be ~1.5%,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F00B56" w:rsidRPr="00C4720D">
        <w:rPr>
          <w:rFonts w:ascii="Times New Roman" w:hAnsi="Times New Roman"/>
          <w:kern w:val="0"/>
          <w:sz w:val="24"/>
          <w:szCs w:val="24"/>
        </w:rPr>
        <w:t xml:space="preserve">These </w:t>
      </w:r>
      <w:r w:rsidR="00B55BB4" w:rsidRPr="00C4720D">
        <w:rPr>
          <w:rFonts w:ascii="Times New Roman" w:hAnsi="Times New Roman"/>
          <w:kern w:val="0"/>
          <w:sz w:val="24"/>
          <w:szCs w:val="24"/>
        </w:rPr>
        <w:t>uncertaint</w:t>
      </w:r>
      <w:r w:rsidR="00F00B56" w:rsidRPr="00C4720D">
        <w:rPr>
          <w:rFonts w:ascii="Times New Roman" w:hAnsi="Times New Roman"/>
          <w:kern w:val="0"/>
          <w:sz w:val="24"/>
          <w:szCs w:val="24"/>
        </w:rPr>
        <w:t>ies were</w:t>
      </w:r>
      <w:r w:rsidR="00F37EC4" w:rsidRPr="00C4720D">
        <w:rPr>
          <w:rFonts w:ascii="Times New Roman" w:hAnsi="Times New Roman" w:hint="eastAsia"/>
          <w:kern w:val="0"/>
          <w:sz w:val="24"/>
          <w:szCs w:val="24"/>
        </w:rPr>
        <w:t xml:space="preserve"> propagated to the final reported uncertainties.</w:t>
      </w:r>
    </w:p>
    <w:p w14:paraId="00BCC6D3" w14:textId="77777777" w:rsidR="00D86BFE" w:rsidRPr="00C4720D" w:rsidRDefault="00D86BFE" w:rsidP="00D86BFE">
      <w:pPr>
        <w:jc w:val="left"/>
        <w:rPr>
          <w:rFonts w:ascii="Times New Roman" w:hAnsi="Times New Roman" w:cs="Times New Roman"/>
          <w:b/>
          <w:sz w:val="24"/>
          <w:szCs w:val="24"/>
        </w:rPr>
      </w:pPr>
    </w:p>
    <w:p w14:paraId="652446CB" w14:textId="77777777" w:rsidR="00D86BFE" w:rsidRPr="00C4720D" w:rsidRDefault="00D86BFE" w:rsidP="00D86BFE">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680FFCAD" w14:textId="77777777" w:rsidR="003C175D" w:rsidRPr="00C4720D" w:rsidRDefault="003C175D" w:rsidP="00D86BF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Aleinikoff, J.N., Schenck, W.S., Plank, M.O., Srogi, L.A., Fanning, C.M., Kamo, S.L., Bosbyshell, H., 2006. Deciphering igneous and metamorphic events in high-grade rocks of the Wilmington Complex, Delaware: Morphology, cathodoluminescence and backscattered electron zoning, and SHRIMP U-Pb geochronology of zircon and monazite. Geological Society of America Bulletin 118, 39-64.</w:t>
      </w:r>
    </w:p>
    <w:p w14:paraId="3E6AB523" w14:textId="77777777" w:rsidR="00F00B56" w:rsidRPr="00C4720D" w:rsidRDefault="00F00B56" w:rsidP="00D86BF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Gonçalves, G.O., Lana, C., Scholz, R., Buick, I.S., Gerdes, A., Kamo, S.L., Corfu, F., Rubatto, D., Wiedenbeck, M., Nalini Jr., H.A., Oliveira, L.C.A., 2018. The Diamantina Monazite: A New Low-Th Reference Material for Microanalysis. Geostandards and Geoanalytical Research 42, 25-47.</w:t>
      </w:r>
    </w:p>
    <w:p w14:paraId="3BBCD827" w14:textId="399C5B63" w:rsidR="00D86BFE" w:rsidRPr="00C4720D" w:rsidRDefault="00D86BFE" w:rsidP="00D86BF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43D3204E" w14:textId="77777777" w:rsidR="00F74A4E" w:rsidRPr="00C4720D" w:rsidRDefault="00F74A4E" w:rsidP="00B875B3">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Ling, X.X., Huyskens, M.H., Li, Q.L., Yin, Q.Z., Werner, R., Liu, Y., Tang, G.Q., Yang, Y.N., Li, X.H., 2017. Monazite RW-1: a homogenous natural reference material for SIMS U-Pb and Th-Pb isotopic analysis. Mineralogy and Petrology 111, 163-172.</w:t>
      </w:r>
    </w:p>
    <w:p w14:paraId="019612D2" w14:textId="3CC3EFCB" w:rsidR="00B875B3" w:rsidRPr="00C4720D" w:rsidRDefault="00B875B3" w:rsidP="00B875B3">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hint="eastAsia"/>
          <w:color w:val="000000"/>
          <w:sz w:val="24"/>
          <w:szCs w:val="24"/>
          <w:lang w:val="de-DE"/>
        </w:rPr>
        <w:t xml:space="preserve">Liu, Z., Wu, F., Yang, Y., Yang, J., Wilde, S. 2012. Neodymium isotopic compositions of the standard monazites used in U-Th-Pb geochronology. Chemical Geology </w:t>
      </w:r>
      <w:r w:rsidRPr="00C4720D">
        <w:rPr>
          <w:rFonts w:ascii="Times New Roman" w:hAnsi="Times New Roman" w:cs="Times New Roman" w:hint="eastAsia"/>
          <w:color w:val="000000"/>
          <w:sz w:val="24"/>
          <w:szCs w:val="24"/>
          <w:lang w:val="de-DE"/>
        </w:rPr>
        <w:lastRenderedPageBreak/>
        <w:t>334: 221-239.</w:t>
      </w:r>
    </w:p>
    <w:p w14:paraId="6D8EE1D7" w14:textId="77777777" w:rsidR="002C11C7" w:rsidRPr="00C4720D" w:rsidRDefault="002C11C7" w:rsidP="002C11C7">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Ludwig, K.R., 2003. ISOPLOT 3.00: A Geochronological Toolkit for Microsoft Excel. Berkeley Geochronology Center, California, Berkeley.</w:t>
      </w:r>
    </w:p>
    <w:p w14:paraId="672395B6" w14:textId="77777777" w:rsidR="00F00B56" w:rsidRPr="00C4720D" w:rsidRDefault="00F00B56" w:rsidP="00D86BF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Mazoz, A., Gonçalves, G.O., Lana, C., Buick, I.S., McSwiggen, P.L., Corfu, F., Kamo, S.L., Fu, B., Wang, H., Moreira, H., Scholz, R., Martins, L., Peixoto, E., Dantas, E.L., Santos, R.V., 2024. Vermilion monazite: A new Archean reference material for U-Pb and Sm-Nd microanalysis. Chemical Geology 658, 122121.</w:t>
      </w:r>
    </w:p>
    <w:p w14:paraId="2B5A19C1" w14:textId="77777777" w:rsidR="00D86BFE" w:rsidRPr="00C4720D" w:rsidRDefault="00D86BFE" w:rsidP="00D86BF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Sun, J., Yang, J., Wu, F., Xie, L., Yang, Y., Liu, Z., Li, X., 2012. In situ U-Pb dating of titanite by LA-ICPMS. Chinese Science Bulletin 57, 2506-2516.</w:t>
      </w:r>
    </w:p>
    <w:p w14:paraId="31D47E4E" w14:textId="3A9AC141" w:rsidR="00DF458A" w:rsidRPr="00C4720D" w:rsidRDefault="00D86BFE" w:rsidP="00C57D35">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1E32ED11" w14:textId="59F2774E"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49983B77" w14:textId="3B87E1AB" w:rsidR="0050478D" w:rsidRPr="00C4720D" w:rsidRDefault="0050478D" w:rsidP="0050478D">
      <w:pPr>
        <w:pStyle w:val="2"/>
        <w:rPr>
          <w:rFonts w:ascii="Times New Roman" w:hAnsi="Times New Roman" w:cs="Times New Roman"/>
          <w:sz w:val="28"/>
          <w:szCs w:val="28"/>
          <w:lang w:val="en-GB"/>
        </w:rPr>
      </w:pPr>
      <w:bookmarkStart w:id="32" w:name="_Toc206841372"/>
      <w:r w:rsidRPr="00C4720D">
        <w:rPr>
          <w:rFonts w:ascii="Times New Roman" w:hAnsi="Times New Roman" w:cs="Times New Roman"/>
          <w:sz w:val="28"/>
          <w:szCs w:val="28"/>
          <w:lang w:val="en-GB"/>
        </w:rPr>
        <w:t>1.</w:t>
      </w:r>
      <w:r w:rsidR="00F24DFD" w:rsidRPr="00C4720D">
        <w:rPr>
          <w:rFonts w:ascii="Times New Roman" w:hAnsi="Times New Roman" w:cs="Times New Roman" w:hint="eastAsia"/>
          <w:sz w:val="28"/>
          <w:szCs w:val="28"/>
          <w:lang w:val="en-GB"/>
        </w:rPr>
        <w:t>6</w:t>
      </w:r>
      <w:r w:rsidRPr="00C4720D">
        <w:rPr>
          <w:rFonts w:ascii="Times New Roman" w:hAnsi="Times New Roman" w:cs="Times New Roman"/>
          <w:sz w:val="28"/>
          <w:szCs w:val="28"/>
          <w:lang w:val="en-GB"/>
        </w:rPr>
        <w:t xml:space="preserve"> </w:t>
      </w:r>
      <w:r w:rsidRPr="00C4720D">
        <w:rPr>
          <w:rFonts w:ascii="Times New Roman" w:hAnsi="Times New Roman" w:cs="Times New Roman"/>
          <w:i/>
          <w:sz w:val="28"/>
          <w:szCs w:val="28"/>
          <w:lang w:val="en-GB"/>
        </w:rPr>
        <w:t xml:space="preserve">In situ </w:t>
      </w:r>
      <w:r w:rsidR="00F24DFD" w:rsidRPr="00C4720D">
        <w:rPr>
          <w:rFonts w:ascii="Times New Roman" w:hAnsi="Times New Roman" w:cs="Times New Roman" w:hint="eastAsia"/>
          <w:sz w:val="28"/>
          <w:szCs w:val="28"/>
          <w:lang w:val="en-GB"/>
        </w:rPr>
        <w:t>x</w:t>
      </w:r>
      <w:r w:rsidR="00F24DFD" w:rsidRPr="00C4720D">
        <w:rPr>
          <w:rFonts w:ascii="Times New Roman" w:hAnsi="Times New Roman" w:cs="Times New Roman"/>
          <w:sz w:val="28"/>
          <w:szCs w:val="28"/>
          <w:lang w:val="en-GB"/>
        </w:rPr>
        <w:t>enotime</w:t>
      </w:r>
      <w:r w:rsidRPr="00C4720D">
        <w:rPr>
          <w:rFonts w:ascii="Times New Roman" w:hAnsi="Times New Roman" w:cs="Times New Roman"/>
          <w:sz w:val="28"/>
          <w:szCs w:val="28"/>
          <w:lang w:val="en-GB"/>
        </w:rPr>
        <w:t xml:space="preserve"> trace element and U-Pb age analysis</w:t>
      </w:r>
      <w:bookmarkEnd w:id="32"/>
    </w:p>
    <w:p w14:paraId="702E269C" w14:textId="77777777" w:rsidR="0050478D" w:rsidRPr="00C4720D" w:rsidRDefault="0050478D" w:rsidP="0050478D">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358C1B78" w14:textId="066A6F1B" w:rsidR="0050478D" w:rsidRPr="00C4720D" w:rsidRDefault="00F25DB5" w:rsidP="0050478D">
      <w:pPr>
        <w:jc w:val="left"/>
        <w:rPr>
          <w:rFonts w:ascii="Times New Roman" w:hAnsi="Times New Roman" w:cs="Times New Roman"/>
          <w:sz w:val="24"/>
          <w:szCs w:val="24"/>
          <w:lang w:val="en-GB"/>
        </w:rPr>
      </w:pPr>
      <w:r w:rsidRPr="00C4720D">
        <w:rPr>
          <w:rFonts w:ascii="Times New Roman" w:hAnsi="Times New Roman" w:cs="Times New Roman"/>
          <w:sz w:val="24"/>
          <w:szCs w:val="24"/>
          <w:lang w:val="en-GB"/>
        </w:rPr>
        <w:t>An iCAP TQ ICP-Q-MS/MS</w:t>
      </w:r>
      <w:r w:rsidR="0050478D" w:rsidRPr="00C4720D">
        <w:rPr>
          <w:rFonts w:ascii="Times New Roman" w:hAnsi="Times New Roman" w:cs="Times New Roman"/>
          <w:sz w:val="24"/>
          <w:szCs w:val="24"/>
          <w:lang w:val="en-GB"/>
        </w:rPr>
        <w:t xml:space="preserve"> coupled to </w:t>
      </w:r>
      <w:r w:rsidR="0050478D" w:rsidRPr="00C4720D">
        <w:rPr>
          <w:rFonts w:ascii="Times New Roman" w:hAnsi="Times New Roman" w:cs="Times New Roman"/>
          <w:sz w:val="24"/>
          <w:szCs w:val="24"/>
        </w:rPr>
        <w:t xml:space="preserve">a 193nm ArF excimer laser system (Geolas HD, Lambda Physik, Göttingen, Germany) </w:t>
      </w:r>
      <w:r w:rsidR="0050478D" w:rsidRPr="00C4720D">
        <w:rPr>
          <w:rFonts w:ascii="Times New Roman" w:hAnsi="Times New Roman" w:cs="Times New Roman" w:hint="eastAsia"/>
          <w:sz w:val="24"/>
          <w:szCs w:val="24"/>
        </w:rPr>
        <w:t>or</w:t>
      </w:r>
      <w:r w:rsidR="0050478D" w:rsidRPr="00C4720D">
        <w:rPr>
          <w:rFonts w:ascii="Times New Roman" w:hAnsi="Times New Roman" w:cs="Times New Roman"/>
          <w:sz w:val="24"/>
          <w:szCs w:val="24"/>
        </w:rPr>
        <w:t xml:space="preserve"> </w:t>
      </w:r>
      <w:r w:rsidR="0050478D" w:rsidRPr="00C4720D">
        <w:rPr>
          <w:rFonts w:ascii="Times New Roman" w:hAnsi="Times New Roman"/>
          <w:b/>
          <w:color w:val="FF0000"/>
          <w:kern w:val="0"/>
          <w:sz w:val="24"/>
          <w:szCs w:val="24"/>
        </w:rPr>
        <w:t>an Analyte G2 193 nm ArF excimer laser ablation system</w:t>
      </w:r>
      <w:r w:rsidR="0050478D" w:rsidRPr="00C4720D">
        <w:rPr>
          <w:rFonts w:ascii="Times New Roman" w:hAnsi="Times New Roman" w:cs="Times New Roman"/>
          <w:sz w:val="24"/>
          <w:szCs w:val="24"/>
          <w:lang w:val="en-GB"/>
        </w:rPr>
        <w:t xml:space="preserve"> was used to determine trace element compositions and U-Pb ages. A matrix matched</w:t>
      </w:r>
      <w:r w:rsidR="0050478D" w:rsidRPr="00C4720D">
        <w:rPr>
          <w:rFonts w:ascii="Times New Roman" w:hAnsi="Times New Roman" w:cs="Times New Roman" w:hint="eastAsia"/>
          <w:sz w:val="24"/>
          <w:szCs w:val="24"/>
          <w:lang w:val="en-GB"/>
        </w:rPr>
        <w:t xml:space="preserve"> </w:t>
      </w:r>
      <w:r w:rsidR="0079260D" w:rsidRPr="00C4720D">
        <w:rPr>
          <w:rFonts w:ascii="Times New Roman" w:hAnsi="Times New Roman" w:cs="Times New Roman" w:hint="eastAsia"/>
          <w:sz w:val="24"/>
          <w:szCs w:val="24"/>
          <w:lang w:val="en-GB"/>
        </w:rPr>
        <w:t>x</w:t>
      </w:r>
      <w:r w:rsidR="0079260D" w:rsidRPr="00C4720D">
        <w:rPr>
          <w:rFonts w:ascii="Times New Roman" w:hAnsi="Times New Roman" w:cs="Times New Roman"/>
          <w:sz w:val="24"/>
          <w:szCs w:val="24"/>
          <w:lang w:val="en-GB"/>
        </w:rPr>
        <w:t>enotime</w:t>
      </w:r>
      <w:r w:rsidR="0050478D" w:rsidRPr="00C4720D">
        <w:rPr>
          <w:rFonts w:ascii="Times New Roman" w:hAnsi="Times New Roman" w:cs="Times New Roman"/>
          <w:sz w:val="24"/>
          <w:szCs w:val="24"/>
          <w:lang w:val="en-GB"/>
        </w:rPr>
        <w:t xml:space="preserve"> reference material (</w:t>
      </w:r>
      <w:r w:rsidR="0079260D" w:rsidRPr="00C4720D">
        <w:rPr>
          <w:rFonts w:ascii="Times New Roman" w:hAnsi="Times New Roman" w:cs="Times New Roman" w:hint="eastAsia"/>
          <w:sz w:val="24"/>
          <w:szCs w:val="24"/>
        </w:rPr>
        <w:t>MG-1</w:t>
      </w:r>
      <w:r w:rsidR="0050478D" w:rsidRPr="00C4720D">
        <w:rPr>
          <w:rFonts w:ascii="Times New Roman" w:hAnsi="Times New Roman" w:cs="Times New Roman"/>
          <w:sz w:val="24"/>
          <w:szCs w:val="24"/>
        </w:rPr>
        <w:t xml:space="preserve">) was used as external standard to correct </w:t>
      </w:r>
      <w:r w:rsidR="0050478D" w:rsidRPr="00C4720D">
        <w:rPr>
          <w:rFonts w:ascii="Times New Roman" w:hAnsi="Times New Roman" w:cs="Times New Roman"/>
          <w:sz w:val="24"/>
          <w:szCs w:val="24"/>
          <w:vertAlign w:val="superscript"/>
        </w:rPr>
        <w:t>207</w:t>
      </w:r>
      <w:r w:rsidR="0050478D" w:rsidRPr="00C4720D">
        <w:rPr>
          <w:rFonts w:ascii="Times New Roman" w:hAnsi="Times New Roman" w:cs="Times New Roman"/>
          <w:sz w:val="24"/>
          <w:szCs w:val="24"/>
        </w:rPr>
        <w:t>Pb/</w:t>
      </w:r>
      <w:r w:rsidR="0050478D" w:rsidRPr="00C4720D">
        <w:rPr>
          <w:rFonts w:ascii="Times New Roman" w:hAnsi="Times New Roman" w:cs="Times New Roman"/>
          <w:sz w:val="24"/>
          <w:szCs w:val="24"/>
          <w:vertAlign w:val="superscript"/>
        </w:rPr>
        <w:t>206</w:t>
      </w:r>
      <w:r w:rsidR="0050478D" w:rsidRPr="00C4720D">
        <w:rPr>
          <w:rFonts w:ascii="Times New Roman" w:hAnsi="Times New Roman" w:cs="Times New Roman"/>
          <w:sz w:val="24"/>
          <w:szCs w:val="24"/>
        </w:rPr>
        <w:t xml:space="preserve">Pb, </w:t>
      </w:r>
      <w:r w:rsidR="0050478D" w:rsidRPr="00C4720D">
        <w:rPr>
          <w:rFonts w:ascii="Times New Roman" w:hAnsi="Times New Roman" w:cs="Times New Roman"/>
          <w:sz w:val="24"/>
          <w:szCs w:val="24"/>
          <w:vertAlign w:val="superscript"/>
        </w:rPr>
        <w:t>20</w:t>
      </w:r>
      <w:r w:rsidR="00C645FA" w:rsidRPr="00C4720D">
        <w:rPr>
          <w:rFonts w:ascii="Times New Roman" w:hAnsi="Times New Roman" w:cs="Times New Roman"/>
          <w:sz w:val="24"/>
          <w:szCs w:val="24"/>
          <w:vertAlign w:val="superscript"/>
        </w:rPr>
        <w:t>7</w:t>
      </w:r>
      <w:r w:rsidR="0050478D" w:rsidRPr="00C4720D">
        <w:rPr>
          <w:rFonts w:ascii="Times New Roman" w:hAnsi="Times New Roman" w:cs="Times New Roman"/>
          <w:sz w:val="24"/>
          <w:szCs w:val="24"/>
        </w:rPr>
        <w:t>Pb/</w:t>
      </w:r>
      <w:r w:rsidR="0050478D" w:rsidRPr="00C4720D">
        <w:rPr>
          <w:rFonts w:ascii="Times New Roman" w:hAnsi="Times New Roman" w:cs="Times New Roman"/>
          <w:sz w:val="24"/>
          <w:szCs w:val="24"/>
          <w:vertAlign w:val="superscript"/>
        </w:rPr>
        <w:t>23</w:t>
      </w:r>
      <w:r w:rsidR="00C645FA" w:rsidRPr="00C4720D">
        <w:rPr>
          <w:rFonts w:ascii="Times New Roman" w:hAnsi="Times New Roman" w:cs="Times New Roman"/>
          <w:sz w:val="24"/>
          <w:szCs w:val="24"/>
          <w:vertAlign w:val="superscript"/>
        </w:rPr>
        <w:t>5</w:t>
      </w:r>
      <w:r w:rsidR="0050478D" w:rsidRPr="00C4720D">
        <w:rPr>
          <w:rFonts w:ascii="Times New Roman" w:hAnsi="Times New Roman" w:cs="Times New Roman"/>
          <w:sz w:val="24"/>
          <w:szCs w:val="24"/>
        </w:rPr>
        <w:t xml:space="preserve">U, and </w:t>
      </w:r>
      <w:r w:rsidR="0050478D" w:rsidRPr="00C4720D">
        <w:rPr>
          <w:rFonts w:ascii="Times New Roman" w:hAnsi="Times New Roman" w:cs="Times New Roman"/>
          <w:sz w:val="24"/>
          <w:szCs w:val="24"/>
          <w:vertAlign w:val="superscript"/>
        </w:rPr>
        <w:t>20</w:t>
      </w:r>
      <w:r w:rsidR="00C645FA" w:rsidRPr="00C4720D">
        <w:rPr>
          <w:rFonts w:ascii="Times New Roman" w:hAnsi="Times New Roman" w:cs="Times New Roman"/>
          <w:sz w:val="24"/>
          <w:szCs w:val="24"/>
          <w:vertAlign w:val="superscript"/>
        </w:rPr>
        <w:t>6</w:t>
      </w:r>
      <w:r w:rsidR="0050478D" w:rsidRPr="00C4720D">
        <w:rPr>
          <w:rFonts w:ascii="Times New Roman" w:hAnsi="Times New Roman" w:cs="Times New Roman"/>
          <w:sz w:val="24"/>
          <w:szCs w:val="24"/>
        </w:rPr>
        <w:t>Pb/</w:t>
      </w:r>
      <w:r w:rsidR="0050478D" w:rsidRPr="00C4720D">
        <w:rPr>
          <w:rFonts w:ascii="Times New Roman" w:hAnsi="Times New Roman" w:cs="Times New Roman"/>
          <w:sz w:val="24"/>
          <w:szCs w:val="24"/>
          <w:vertAlign w:val="superscript"/>
        </w:rPr>
        <w:t>23</w:t>
      </w:r>
      <w:r w:rsidR="00C645FA" w:rsidRPr="00C4720D">
        <w:rPr>
          <w:rFonts w:ascii="Times New Roman" w:hAnsi="Times New Roman" w:cs="Times New Roman"/>
          <w:sz w:val="24"/>
          <w:szCs w:val="24"/>
          <w:vertAlign w:val="superscript"/>
        </w:rPr>
        <w:t>8</w:t>
      </w:r>
      <w:r w:rsidR="00C645FA" w:rsidRPr="00C4720D">
        <w:rPr>
          <w:rFonts w:ascii="Times New Roman" w:hAnsi="Times New Roman" w:cs="Times New Roman"/>
          <w:sz w:val="24"/>
          <w:szCs w:val="24"/>
        </w:rPr>
        <w:t>U</w:t>
      </w:r>
      <w:r w:rsidR="0050478D" w:rsidRPr="00C4720D">
        <w:rPr>
          <w:rFonts w:ascii="Times New Roman" w:hAnsi="Times New Roman" w:cs="Times New Roman"/>
          <w:sz w:val="24"/>
          <w:szCs w:val="24"/>
        </w:rPr>
        <w:t xml:space="preserve"> ratios</w:t>
      </w:r>
      <w:r w:rsidR="00EA48C7" w:rsidRPr="00C4720D">
        <w:rPr>
          <w:rFonts w:ascii="Times New Roman" w:hAnsi="Times New Roman" w:cs="Times New Roman"/>
          <w:sz w:val="24"/>
          <w:szCs w:val="24"/>
        </w:rPr>
        <w:t>, and x</w:t>
      </w:r>
      <w:r w:rsidR="0079260D" w:rsidRPr="00C4720D">
        <w:rPr>
          <w:rFonts w:ascii="Times New Roman" w:hAnsi="Times New Roman" w:cs="Times New Roman" w:hint="eastAsia"/>
          <w:sz w:val="24"/>
          <w:szCs w:val="24"/>
        </w:rPr>
        <w:t>enotime</w:t>
      </w:r>
      <w:r w:rsidR="0050478D" w:rsidRPr="00C4720D">
        <w:rPr>
          <w:rFonts w:ascii="Times New Roman" w:hAnsi="Times New Roman" w:cs="Times New Roman" w:hint="eastAsia"/>
          <w:sz w:val="24"/>
          <w:szCs w:val="24"/>
        </w:rPr>
        <w:t xml:space="preserve"> reference material </w:t>
      </w:r>
      <w:r w:rsidR="0079260D" w:rsidRPr="00C4720D">
        <w:rPr>
          <w:rFonts w:ascii="Times New Roman" w:hAnsi="Times New Roman" w:cs="Times New Roman" w:hint="eastAsia"/>
          <w:color w:val="000000" w:themeColor="text1"/>
          <w:sz w:val="24"/>
          <w:lang w:val="en-GB"/>
        </w:rPr>
        <w:t>BS-1</w:t>
      </w:r>
      <w:r w:rsidR="0050478D" w:rsidRPr="00C4720D">
        <w:rPr>
          <w:rFonts w:ascii="Times New Roman" w:hAnsi="Times New Roman" w:cs="Times New Roman" w:hint="eastAsia"/>
          <w:color w:val="000000" w:themeColor="text1"/>
          <w:sz w:val="24"/>
          <w:lang w:val="en-GB"/>
        </w:rPr>
        <w:t xml:space="preserve"> w</w:t>
      </w:r>
      <w:r w:rsidR="0079260D" w:rsidRPr="00C4720D">
        <w:rPr>
          <w:rFonts w:ascii="Times New Roman" w:hAnsi="Times New Roman" w:cs="Times New Roman" w:hint="eastAsia"/>
          <w:color w:val="000000" w:themeColor="text1"/>
          <w:sz w:val="24"/>
          <w:lang w:val="en-GB"/>
        </w:rPr>
        <w:t>as</w:t>
      </w:r>
      <w:r w:rsidR="0050478D" w:rsidRPr="00C4720D">
        <w:rPr>
          <w:rFonts w:ascii="Times New Roman" w:hAnsi="Times New Roman" w:cs="Times New Roman" w:hint="eastAsia"/>
          <w:color w:val="000000" w:themeColor="text1"/>
          <w:sz w:val="24"/>
          <w:lang w:val="en-GB"/>
        </w:rPr>
        <w:t xml:space="preserve"> used as quality control</w:t>
      </w:r>
      <w:r w:rsidR="0079260D" w:rsidRPr="00C4720D">
        <w:rPr>
          <w:rFonts w:ascii="Times New Roman" w:hAnsi="Times New Roman" w:cs="Times New Roman" w:hint="eastAsia"/>
          <w:color w:val="000000" w:themeColor="text1"/>
          <w:sz w:val="24"/>
          <w:lang w:val="en-GB"/>
        </w:rPr>
        <w:t xml:space="preserve"> material</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b/>
          <w:color w:val="00B0F0"/>
          <w:sz w:val="24"/>
          <w:lang w:val="en-GB"/>
        </w:rPr>
        <w:t>(Fletcher et al., 2004)</w:t>
      </w:r>
      <w:r w:rsidR="0050478D" w:rsidRPr="00C4720D">
        <w:rPr>
          <w:rFonts w:ascii="Times New Roman" w:hAnsi="Times New Roman" w:cs="Times New Roman" w:hint="eastAsia"/>
          <w:color w:val="000000" w:themeColor="text1"/>
          <w:sz w:val="24"/>
          <w:lang w:val="en-GB"/>
        </w:rPr>
        <w:t>.</w:t>
      </w:r>
      <w:r w:rsidR="0050478D" w:rsidRPr="00C4720D">
        <w:rPr>
          <w:rFonts w:ascii="Times New Roman" w:hAnsi="Times New Roman" w:cs="Times New Roman"/>
          <w:color w:val="000000" w:themeColor="text1"/>
          <w:sz w:val="24"/>
          <w:lang w:val="en-GB"/>
        </w:rPr>
        <w:t xml:space="preserve"> Two </w:t>
      </w:r>
      <w:r w:rsidR="0079260D" w:rsidRPr="00C4720D">
        <w:rPr>
          <w:rFonts w:ascii="Times New Roman" w:hAnsi="Times New Roman" w:cs="Times New Roman" w:hint="eastAsia"/>
          <w:sz w:val="24"/>
          <w:szCs w:val="24"/>
        </w:rPr>
        <w:t>MG-1</w:t>
      </w:r>
      <w:r w:rsidR="0050478D" w:rsidRPr="00C4720D">
        <w:rPr>
          <w:rFonts w:ascii="Times New Roman" w:hAnsi="Times New Roman" w:cs="Times New Roman"/>
          <w:color w:val="000000" w:themeColor="text1"/>
          <w:sz w:val="24"/>
          <w:lang w:val="en-GB"/>
        </w:rPr>
        <w:t xml:space="preserve"> and</w:t>
      </w:r>
      <w:r w:rsidR="001E136B" w:rsidRPr="00C4720D">
        <w:rPr>
          <w:rFonts w:ascii="Times New Roman" w:hAnsi="Times New Roman" w:cs="Times New Roman"/>
          <w:color w:val="000000" w:themeColor="text1"/>
          <w:sz w:val="24"/>
          <w:lang w:val="en-GB"/>
        </w:rPr>
        <w:t xml:space="preserve"> one </w:t>
      </w:r>
      <w:r w:rsidR="0079260D" w:rsidRPr="00C4720D">
        <w:rPr>
          <w:rFonts w:ascii="Times New Roman" w:hAnsi="Times New Roman" w:cs="Times New Roman" w:hint="eastAsia"/>
          <w:color w:val="000000" w:themeColor="text1"/>
          <w:sz w:val="24"/>
          <w:lang w:val="en-GB"/>
        </w:rPr>
        <w:t>BS-1</w:t>
      </w:r>
      <w:r w:rsidR="0050478D" w:rsidRPr="00C4720D">
        <w:rPr>
          <w:rFonts w:ascii="Times New Roman" w:hAnsi="Times New Roman" w:cs="Times New Roman"/>
          <w:color w:val="000000" w:themeColor="text1"/>
          <w:sz w:val="24"/>
          <w:lang w:val="en-GB"/>
        </w:rPr>
        <w:t xml:space="preserve"> analyses were measured after every </w:t>
      </w:r>
      <w:r w:rsidR="0050478D" w:rsidRPr="00C4720D">
        <w:rPr>
          <w:rFonts w:ascii="Times New Roman" w:hAnsi="Times New Roman" w:cs="Times New Roman" w:hint="eastAsia"/>
          <w:color w:val="000000" w:themeColor="text1"/>
          <w:sz w:val="24"/>
          <w:lang w:val="en-GB"/>
        </w:rPr>
        <w:t>eight</w:t>
      </w:r>
      <w:r w:rsidR="0050478D" w:rsidRPr="00C4720D">
        <w:rPr>
          <w:rFonts w:ascii="Times New Roman" w:hAnsi="Times New Roman" w:cs="Times New Roman"/>
          <w:color w:val="000000" w:themeColor="text1"/>
          <w:sz w:val="24"/>
          <w:lang w:val="en-GB"/>
        </w:rPr>
        <w:t xml:space="preserve"> unknown samples. </w:t>
      </w:r>
      <w:r w:rsidR="0050478D" w:rsidRPr="00C4720D">
        <w:rPr>
          <w:rFonts w:ascii="Times New Roman" w:hAnsi="Times New Roman" w:cs="Times New Roman"/>
          <w:sz w:val="24"/>
          <w:lang w:val="en-GB"/>
        </w:rPr>
        <w:t xml:space="preserve">All measured </w:t>
      </w:r>
      <w:r w:rsidR="0050478D" w:rsidRPr="00C4720D">
        <w:rPr>
          <w:rFonts w:ascii="Times New Roman" w:hAnsi="Times New Roman" w:cs="Times New Roman"/>
          <w:sz w:val="24"/>
          <w:vertAlign w:val="superscript"/>
          <w:lang w:val="en-GB"/>
        </w:rPr>
        <w:t>207</w:t>
      </w:r>
      <w:r w:rsidR="0050478D" w:rsidRPr="00C4720D">
        <w:rPr>
          <w:rFonts w:ascii="Times New Roman" w:hAnsi="Times New Roman" w:cs="Times New Roman"/>
          <w:sz w:val="24"/>
          <w:lang w:val="en-GB"/>
        </w:rPr>
        <w:t>Pb/</w:t>
      </w:r>
      <w:r w:rsidR="0050478D" w:rsidRPr="00C4720D">
        <w:rPr>
          <w:rFonts w:ascii="Times New Roman" w:hAnsi="Times New Roman" w:cs="Times New Roman"/>
          <w:sz w:val="24"/>
          <w:vertAlign w:val="superscript"/>
          <w:lang w:val="en-GB"/>
        </w:rPr>
        <w:t>206</w:t>
      </w:r>
      <w:r w:rsidR="0050478D" w:rsidRPr="00C4720D">
        <w:rPr>
          <w:rFonts w:ascii="Times New Roman" w:hAnsi="Times New Roman" w:cs="Times New Roman"/>
          <w:sz w:val="24"/>
          <w:lang w:val="en-GB"/>
        </w:rPr>
        <w:t>Pb</w:t>
      </w:r>
      <w:r w:rsidR="00853AE7" w:rsidRPr="00C4720D">
        <w:rPr>
          <w:rFonts w:ascii="Times New Roman" w:hAnsi="Times New Roman" w:cs="Times New Roman" w:hint="eastAsia"/>
          <w:sz w:val="24"/>
          <w:lang w:val="en-GB"/>
        </w:rPr>
        <w:t xml:space="preserve">, </w:t>
      </w:r>
      <w:r w:rsidR="00853AE7" w:rsidRPr="00C4720D">
        <w:rPr>
          <w:rFonts w:ascii="Times New Roman" w:hAnsi="Times New Roman" w:cs="Times New Roman"/>
          <w:sz w:val="24"/>
          <w:szCs w:val="24"/>
          <w:vertAlign w:val="superscript"/>
        </w:rPr>
        <w:t>207</w:t>
      </w:r>
      <w:r w:rsidR="00853AE7" w:rsidRPr="00C4720D">
        <w:rPr>
          <w:rFonts w:ascii="Times New Roman" w:hAnsi="Times New Roman" w:cs="Times New Roman"/>
          <w:sz w:val="24"/>
          <w:szCs w:val="24"/>
        </w:rPr>
        <w:t>Pb/</w:t>
      </w:r>
      <w:r w:rsidR="00853AE7" w:rsidRPr="00C4720D">
        <w:rPr>
          <w:rFonts w:ascii="Times New Roman" w:hAnsi="Times New Roman" w:cs="Times New Roman"/>
          <w:sz w:val="24"/>
          <w:szCs w:val="24"/>
          <w:vertAlign w:val="superscript"/>
        </w:rPr>
        <w:t>235</w:t>
      </w:r>
      <w:r w:rsidR="00853AE7" w:rsidRPr="00C4720D">
        <w:rPr>
          <w:rFonts w:ascii="Times New Roman" w:hAnsi="Times New Roman" w:cs="Times New Roman"/>
          <w:sz w:val="24"/>
          <w:szCs w:val="24"/>
        </w:rPr>
        <w:t>U,</w:t>
      </w:r>
      <w:r w:rsidR="0050478D" w:rsidRPr="00C4720D">
        <w:rPr>
          <w:rFonts w:ascii="Times New Roman" w:hAnsi="Times New Roman" w:cs="Times New Roman"/>
          <w:sz w:val="24"/>
          <w:lang w:val="en-GB"/>
        </w:rPr>
        <w:t xml:space="preserve"> and </w:t>
      </w:r>
      <w:r w:rsidR="0050478D" w:rsidRPr="00C4720D">
        <w:rPr>
          <w:rFonts w:ascii="Times New Roman" w:hAnsi="Times New Roman" w:cs="Times New Roman"/>
          <w:sz w:val="24"/>
          <w:vertAlign w:val="superscript"/>
          <w:lang w:val="en-GB"/>
        </w:rPr>
        <w:t>206</w:t>
      </w:r>
      <w:r w:rsidR="0050478D" w:rsidRPr="00C4720D">
        <w:rPr>
          <w:rFonts w:ascii="Times New Roman" w:hAnsi="Times New Roman" w:cs="Times New Roman"/>
          <w:sz w:val="24"/>
          <w:lang w:val="en-GB"/>
        </w:rPr>
        <w:t>Pb/</w:t>
      </w:r>
      <w:r w:rsidR="0050478D" w:rsidRPr="00C4720D">
        <w:rPr>
          <w:rFonts w:ascii="Times New Roman" w:hAnsi="Times New Roman" w:cs="Times New Roman"/>
          <w:sz w:val="24"/>
          <w:vertAlign w:val="superscript"/>
          <w:lang w:val="en-GB"/>
        </w:rPr>
        <w:t>238</w:t>
      </w:r>
      <w:r w:rsidR="0050478D" w:rsidRPr="00C4720D">
        <w:rPr>
          <w:rFonts w:ascii="Times New Roman" w:hAnsi="Times New Roman" w:cs="Times New Roman"/>
          <w:sz w:val="24"/>
          <w:lang w:val="en-GB"/>
        </w:rPr>
        <w:t xml:space="preserve">U isotopic ratios were regressed and corrected following the method of </w:t>
      </w:r>
      <w:r w:rsidR="0050478D" w:rsidRPr="00C4720D">
        <w:rPr>
          <w:rFonts w:ascii="Times New Roman" w:hAnsi="Times New Roman" w:cs="Times New Roman" w:hint="eastAsia"/>
          <w:b/>
          <w:color w:val="00B0F0"/>
          <w:sz w:val="24"/>
          <w:lang w:val="en-GB"/>
        </w:rPr>
        <w:t>Liu</w:t>
      </w:r>
      <w:r w:rsidR="0050478D" w:rsidRPr="00C4720D">
        <w:rPr>
          <w:rFonts w:ascii="Times New Roman" w:hAnsi="Times New Roman" w:cs="Times New Roman"/>
          <w:b/>
          <w:color w:val="00B0F0"/>
          <w:sz w:val="24"/>
          <w:lang w:val="en-GB"/>
        </w:rPr>
        <w:t xml:space="preserve"> et al. (201</w:t>
      </w:r>
      <w:r w:rsidR="0079260D" w:rsidRPr="00C4720D">
        <w:rPr>
          <w:rFonts w:ascii="Times New Roman" w:hAnsi="Times New Roman" w:cs="Times New Roman" w:hint="eastAsia"/>
          <w:b/>
          <w:color w:val="00B0F0"/>
          <w:sz w:val="24"/>
          <w:lang w:val="en-GB"/>
        </w:rPr>
        <w:t>1</w:t>
      </w:r>
      <w:r w:rsidR="0050478D" w:rsidRPr="00C4720D">
        <w:rPr>
          <w:rFonts w:ascii="Times New Roman" w:hAnsi="Times New Roman" w:cs="Times New Roman"/>
          <w:b/>
          <w:color w:val="00B0F0"/>
          <w:sz w:val="24"/>
          <w:lang w:val="en-GB"/>
        </w:rPr>
        <w:t>).</w:t>
      </w:r>
      <w:r w:rsidR="0050478D" w:rsidRPr="00C4720D">
        <w:rPr>
          <w:rFonts w:ascii="Times New Roman" w:hAnsi="Times New Roman" w:cs="Times New Roman"/>
          <w:sz w:val="24"/>
          <w:lang w:val="en-GB"/>
        </w:rPr>
        <w:t xml:space="preserve"> </w:t>
      </w:r>
      <w:r w:rsidR="0050478D" w:rsidRPr="00C4720D">
        <w:rPr>
          <w:rFonts w:ascii="Times New Roman" w:hAnsi="Times New Roman" w:cs="Times New Roman"/>
          <w:sz w:val="24"/>
          <w:szCs w:val="24"/>
        </w:rPr>
        <w:t xml:space="preserve">Trace element concentrations were calibrated using </w:t>
      </w:r>
      <w:r w:rsidR="0079260D" w:rsidRPr="00C4720D">
        <w:rPr>
          <w:rFonts w:ascii="Times New Roman" w:hAnsi="Times New Roman" w:cs="Times New Roman" w:hint="eastAsia"/>
          <w:sz w:val="24"/>
          <w:szCs w:val="24"/>
          <w:vertAlign w:val="superscript"/>
        </w:rPr>
        <w:t>89</w:t>
      </w:r>
      <w:r w:rsidR="0079260D" w:rsidRPr="00C4720D">
        <w:rPr>
          <w:rFonts w:ascii="Times New Roman" w:hAnsi="Times New Roman" w:cs="Times New Roman" w:hint="eastAsia"/>
          <w:sz w:val="24"/>
          <w:szCs w:val="24"/>
        </w:rPr>
        <w:t>Y</w:t>
      </w:r>
      <w:r w:rsidR="0050478D" w:rsidRPr="00C4720D">
        <w:rPr>
          <w:rFonts w:ascii="Times New Roman" w:hAnsi="Times New Roman" w:cs="Times New Roman"/>
          <w:sz w:val="24"/>
          <w:szCs w:val="24"/>
        </w:rPr>
        <w:t xml:space="preserve"> as the internal standard </w:t>
      </w:r>
      <w:r w:rsidR="0050478D" w:rsidRPr="00C4720D">
        <w:rPr>
          <w:rFonts w:ascii="Times New Roman" w:hAnsi="Times New Roman" w:cs="Times New Roman" w:hint="eastAsia"/>
          <w:sz w:val="24"/>
          <w:szCs w:val="24"/>
        </w:rPr>
        <w:t>(</w:t>
      </w:r>
      <w:r w:rsidR="0079260D" w:rsidRPr="00C4720D">
        <w:rPr>
          <w:rFonts w:ascii="Times New Roman" w:hAnsi="Times New Roman" w:cs="Times New Roman" w:hint="eastAsia"/>
          <w:sz w:val="24"/>
          <w:szCs w:val="24"/>
        </w:rPr>
        <w:t>Y</w:t>
      </w:r>
      <w:r w:rsidR="0079260D" w:rsidRPr="00C4720D">
        <w:rPr>
          <w:rFonts w:ascii="Times New Roman" w:hAnsi="Times New Roman" w:cs="Times New Roman" w:hint="eastAsia"/>
          <w:sz w:val="24"/>
          <w:szCs w:val="24"/>
          <w:vertAlign w:val="subscript"/>
        </w:rPr>
        <w:t>2</w:t>
      </w:r>
      <w:r w:rsidR="0050478D" w:rsidRPr="00C4720D">
        <w:rPr>
          <w:rFonts w:ascii="Times New Roman" w:hAnsi="Times New Roman" w:cs="Times New Roman" w:hint="eastAsia"/>
          <w:sz w:val="24"/>
          <w:szCs w:val="24"/>
        </w:rPr>
        <w:t>O</w:t>
      </w:r>
      <w:r w:rsidR="0079260D" w:rsidRPr="00C4720D">
        <w:rPr>
          <w:rFonts w:ascii="Times New Roman" w:hAnsi="Times New Roman" w:cs="Times New Roman" w:hint="eastAsia"/>
          <w:sz w:val="24"/>
          <w:szCs w:val="24"/>
          <w:vertAlign w:val="subscript"/>
        </w:rPr>
        <w:t>3</w:t>
      </w:r>
      <w:r w:rsidR="0050478D" w:rsidRPr="00C4720D">
        <w:rPr>
          <w:rFonts w:ascii="Times New Roman" w:hAnsi="Times New Roman" w:cs="Times New Roman" w:hint="eastAsia"/>
          <w:sz w:val="24"/>
          <w:szCs w:val="24"/>
        </w:rPr>
        <w:t xml:space="preserve"> </w:t>
      </w:r>
      <w:r w:rsidR="0050478D" w:rsidRPr="00C4720D">
        <w:rPr>
          <w:rFonts w:ascii="Times New Roman" w:hAnsi="Times New Roman" w:cs="Times New Roman"/>
          <w:sz w:val="24"/>
          <w:szCs w:val="24"/>
        </w:rPr>
        <w:t>contents</w:t>
      </w:r>
      <w:r w:rsidR="0050478D" w:rsidRPr="00C4720D">
        <w:rPr>
          <w:rFonts w:ascii="Times New Roman" w:hAnsi="Times New Roman" w:cs="Times New Roman" w:hint="eastAsia"/>
          <w:sz w:val="24"/>
          <w:szCs w:val="24"/>
        </w:rPr>
        <w:t xml:space="preserve"> were </w:t>
      </w:r>
      <w:r w:rsidR="0050478D" w:rsidRPr="00C4720D">
        <w:rPr>
          <w:rFonts w:ascii="Times New Roman" w:hAnsi="Times New Roman" w:cs="Times New Roman"/>
          <w:sz w:val="24"/>
          <w:szCs w:val="24"/>
        </w:rPr>
        <w:t>measured previously</w:t>
      </w:r>
      <w:r w:rsidR="0050478D" w:rsidRPr="00C4720D">
        <w:rPr>
          <w:rFonts w:ascii="Times New Roman" w:hAnsi="Times New Roman" w:cs="Times New Roman" w:hint="eastAsia"/>
          <w:sz w:val="24"/>
          <w:szCs w:val="24"/>
        </w:rPr>
        <w:t xml:space="preserve"> by EPMA) </w:t>
      </w:r>
      <w:r w:rsidR="00760752" w:rsidRPr="00C4720D">
        <w:rPr>
          <w:rFonts w:ascii="Times New Roman" w:hAnsi="Times New Roman" w:cs="Times New Roman" w:hint="eastAsia"/>
          <w:sz w:val="24"/>
          <w:szCs w:val="24"/>
        </w:rPr>
        <w:t>and</w:t>
      </w:r>
      <w:r w:rsidR="00760752" w:rsidRPr="00C4720D">
        <w:rPr>
          <w:rFonts w:ascii="Times New Roman" w:hAnsi="Times New Roman" w:cs="Times New Roman"/>
          <w:sz w:val="24"/>
          <w:szCs w:val="24"/>
        </w:rPr>
        <w:t xml:space="preserve"> </w:t>
      </w:r>
      <w:r w:rsidR="0050478D" w:rsidRPr="00C4720D">
        <w:rPr>
          <w:rFonts w:ascii="Times New Roman" w:hAnsi="Times New Roman" w:cs="Times New Roman"/>
          <w:sz w:val="24"/>
          <w:szCs w:val="24"/>
        </w:rPr>
        <w:t xml:space="preserve">using </w:t>
      </w:r>
      <w:r w:rsidR="0050478D" w:rsidRPr="00C4720D">
        <w:rPr>
          <w:rFonts w:ascii="Times New Roman" w:hAnsi="Times New Roman" w:cs="Times New Roman" w:hint="eastAsia"/>
          <w:sz w:val="24"/>
          <w:szCs w:val="24"/>
        </w:rPr>
        <w:t>ARM-1</w:t>
      </w:r>
      <w:r w:rsidR="0050478D" w:rsidRPr="00C4720D">
        <w:rPr>
          <w:rFonts w:ascii="Times New Roman" w:hAnsi="Times New Roman" w:cs="Times New Roman"/>
          <w:sz w:val="24"/>
          <w:szCs w:val="24"/>
        </w:rPr>
        <w:t xml:space="preserve"> </w:t>
      </w:r>
      <w:r w:rsidR="0050478D" w:rsidRPr="00C4720D">
        <w:rPr>
          <w:rFonts w:ascii="Times New Roman" w:hAnsi="Times New Roman" w:cs="Times New Roman" w:hint="eastAsia"/>
          <w:sz w:val="24"/>
          <w:lang w:val="en-GB"/>
        </w:rPr>
        <w:t>(</w:t>
      </w:r>
      <w:r w:rsidR="0050478D" w:rsidRPr="00C4720D">
        <w:rPr>
          <w:rFonts w:ascii="Times New Roman" w:hAnsi="Times New Roman" w:cs="Times New Roman"/>
          <w:b/>
          <w:color w:val="00B0F0"/>
          <w:sz w:val="24"/>
          <w:lang w:val="en-GB"/>
        </w:rPr>
        <w:t>Wu et al.</w:t>
      </w:r>
      <w:r w:rsidR="0050478D" w:rsidRPr="00C4720D">
        <w:rPr>
          <w:rFonts w:ascii="Times New Roman" w:hAnsi="Times New Roman" w:cs="Times New Roman" w:hint="eastAsia"/>
          <w:b/>
          <w:color w:val="00B0F0"/>
          <w:sz w:val="24"/>
          <w:lang w:val="en-GB"/>
        </w:rPr>
        <w:t>,</w:t>
      </w:r>
      <w:r w:rsidR="0050478D"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50478D" w:rsidRPr="00C4720D">
        <w:rPr>
          <w:rFonts w:ascii="Times New Roman" w:hAnsi="Times New Roman" w:cs="Times New Roman" w:hint="eastAsia"/>
          <w:sz w:val="24"/>
          <w:lang w:val="en-GB"/>
        </w:rPr>
        <w:t xml:space="preserve">) </w:t>
      </w:r>
      <w:r w:rsidR="0050478D" w:rsidRPr="00C4720D">
        <w:rPr>
          <w:rFonts w:ascii="Times New Roman" w:hAnsi="Times New Roman" w:cs="Times New Roman"/>
          <w:sz w:val="24"/>
          <w:szCs w:val="24"/>
        </w:rPr>
        <w:t>as the external standard material.</w:t>
      </w:r>
      <w:r w:rsidR="0050478D" w:rsidRPr="00C4720D">
        <w:rPr>
          <w:rFonts w:ascii="Times New Roman" w:hAnsi="Times New Roman" w:cs="Times New Roman"/>
          <w:color w:val="000000" w:themeColor="text1"/>
          <w:sz w:val="24"/>
          <w:szCs w:val="24"/>
          <w:lang w:val="en-GB"/>
        </w:rPr>
        <w:t xml:space="preserve"> </w:t>
      </w:r>
      <w:r w:rsidR="0050478D" w:rsidRPr="00C4720D">
        <w:rPr>
          <w:rFonts w:ascii="Times New Roman" w:hAnsi="Times New Roman" w:cs="Times New Roman"/>
          <w:sz w:val="24"/>
          <w:szCs w:val="24"/>
        </w:rPr>
        <w:t xml:space="preserve">Isotopic and elemental fractionation plus instrumental mass bias were calibrated using Glitter 4.0 software </w:t>
      </w:r>
      <w:r w:rsidR="0050478D" w:rsidRPr="00C4720D">
        <w:rPr>
          <w:rFonts w:ascii="Times New Roman" w:hAnsi="Times New Roman" w:cs="Times New Roman"/>
          <w:b/>
          <w:color w:val="00B0F0"/>
          <w:sz w:val="24"/>
          <w:lang w:val="en-GB"/>
        </w:rPr>
        <w:t>(Griffin et al. 2008).</w:t>
      </w:r>
      <w:r w:rsidR="0050478D" w:rsidRPr="00C4720D">
        <w:rPr>
          <w:rFonts w:ascii="Times New Roman" w:hAnsi="Times New Roman" w:cs="Times New Roman"/>
          <w:sz w:val="24"/>
          <w:szCs w:val="24"/>
        </w:rPr>
        <w:t xml:space="preserve"> For multiple groups of standards, we select the option for the interpolation of linear fit to ratios to perform drift corrections. Signal sections of </w:t>
      </w:r>
      <w:r w:rsidR="0050478D" w:rsidRPr="00C4720D">
        <w:rPr>
          <w:rFonts w:ascii="Times New Roman" w:hAnsi="Times New Roman" w:cs="Times New Roman" w:hint="eastAsia"/>
          <w:sz w:val="24"/>
          <w:szCs w:val="24"/>
        </w:rPr>
        <w:t xml:space="preserve">each analysis </w:t>
      </w:r>
      <w:r w:rsidR="0050478D" w:rsidRPr="00C4720D">
        <w:rPr>
          <w:rFonts w:ascii="Times New Roman" w:hAnsi="Times New Roman" w:cs="Times New Roman"/>
          <w:sz w:val="24"/>
          <w:szCs w:val="24"/>
        </w:rPr>
        <w:t>were selected independently to get the very similar interval for standards and unknowns.</w:t>
      </w:r>
      <w:r w:rsidR="0050478D" w:rsidRPr="00C4720D">
        <w:rPr>
          <w:rFonts w:ascii="Times New Roman" w:hAnsi="Times New Roman" w:cs="Times New Roman"/>
          <w:sz w:val="24"/>
          <w:szCs w:val="24"/>
          <w:lang w:val="en-GB"/>
        </w:rPr>
        <w:t xml:space="preserve"> The U-Pb ages and weighted mean ages were calculated using the ISOPLOT 3.0 software package</w:t>
      </w:r>
      <w:r w:rsidR="0050478D" w:rsidRPr="00C4720D">
        <w:rPr>
          <w:rFonts w:ascii="Times New Roman" w:hAnsi="Times New Roman" w:cs="Times New Roman" w:hint="eastAsia"/>
          <w:sz w:val="24"/>
          <w:szCs w:val="24"/>
          <w:lang w:val="en-GB"/>
        </w:rPr>
        <w:t xml:space="preserve"> </w:t>
      </w:r>
      <w:r w:rsidR="0050478D" w:rsidRPr="00C4720D">
        <w:rPr>
          <w:rFonts w:ascii="Times New Roman" w:hAnsi="Times New Roman" w:cs="Times New Roman"/>
          <w:b/>
          <w:color w:val="00B0F0"/>
          <w:sz w:val="24"/>
          <w:lang w:val="en-GB"/>
        </w:rPr>
        <w:t>(Ludwig et al., 20</w:t>
      </w:r>
      <w:r w:rsidR="0050478D" w:rsidRPr="00C4720D">
        <w:rPr>
          <w:rFonts w:ascii="Times New Roman" w:hAnsi="Times New Roman" w:cs="Times New Roman" w:hint="eastAsia"/>
          <w:b/>
          <w:color w:val="00B0F0"/>
          <w:sz w:val="24"/>
          <w:lang w:val="en-GB"/>
        </w:rPr>
        <w:t>03</w:t>
      </w:r>
      <w:r w:rsidR="0050478D" w:rsidRPr="00C4720D">
        <w:rPr>
          <w:rFonts w:ascii="Times New Roman" w:hAnsi="Times New Roman" w:cs="Times New Roman"/>
          <w:b/>
          <w:color w:val="00B0F0"/>
          <w:sz w:val="24"/>
          <w:lang w:val="en-GB"/>
        </w:rPr>
        <w:t xml:space="preserve">). </w:t>
      </w:r>
      <w:r w:rsidRPr="00C4720D">
        <w:rPr>
          <w:rFonts w:ascii="Times New Roman" w:hAnsi="Times New Roman" w:hint="eastAsia"/>
          <w:kern w:val="0"/>
          <w:sz w:val="24"/>
          <w:szCs w:val="24"/>
        </w:rPr>
        <w:t xml:space="preserve">The </w:t>
      </w:r>
      <w:r w:rsidRPr="00C4720D">
        <w:rPr>
          <w:rFonts w:ascii="Times New Roman" w:hAnsi="Times New Roman"/>
          <w:kern w:val="0"/>
          <w:sz w:val="24"/>
          <w:szCs w:val="24"/>
        </w:rPr>
        <w:t>relative standard deviation</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 xml:space="preserve">(RSD) </w:t>
      </w:r>
      <w:r w:rsidRPr="00C4720D">
        <w:rPr>
          <w:rFonts w:ascii="Times New Roman" w:hAnsi="Times New Roman" w:hint="eastAsia"/>
          <w:kern w:val="0"/>
          <w:sz w:val="24"/>
          <w:szCs w:val="24"/>
        </w:rPr>
        <w:t xml:space="preserve">of the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U</w:t>
      </w:r>
      <w:r w:rsidRPr="00C4720D">
        <w:rPr>
          <w:rFonts w:ascii="Times New Roman" w:hAnsi="Times New Roman" w:hint="eastAsia"/>
          <w:kern w:val="0"/>
          <w:sz w:val="24"/>
          <w:szCs w:val="24"/>
        </w:rPr>
        <w:t xml:space="preserve"> ratios obtained from the monitor standard</w:t>
      </w:r>
      <w:r w:rsidRPr="00C4720D">
        <w:rPr>
          <w:rFonts w:ascii="Times New Roman" w:hAnsi="Times New Roman"/>
          <w:kern w:val="0"/>
          <w:sz w:val="24"/>
          <w:szCs w:val="24"/>
        </w:rPr>
        <w:t xml:space="preserve"> </w:t>
      </w:r>
      <w:r w:rsidRPr="00C4720D">
        <w:rPr>
          <w:rFonts w:ascii="Times New Roman" w:hAnsi="Times New Roman" w:hint="eastAsia"/>
          <w:kern w:val="0"/>
          <w:sz w:val="24"/>
          <w:szCs w:val="24"/>
        </w:rPr>
        <w:t xml:space="preserve">during the same analytical sessions with the unknown samples </w:t>
      </w:r>
      <w:r w:rsidR="00583E3A" w:rsidRPr="00C4720D">
        <w:rPr>
          <w:rFonts w:ascii="Times New Roman" w:hAnsi="Times New Roman"/>
          <w:kern w:val="0"/>
          <w:sz w:val="24"/>
          <w:szCs w:val="24"/>
        </w:rPr>
        <w:lastRenderedPageBreak/>
        <w:t>was</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propagated</w:t>
      </w:r>
      <w:r w:rsidRPr="00C4720D">
        <w:rPr>
          <w:rFonts w:ascii="Times New Roman" w:hAnsi="Times New Roman" w:hint="eastAsia"/>
          <w:kern w:val="0"/>
          <w:sz w:val="24"/>
          <w:szCs w:val="24"/>
        </w:rPr>
        <w:t xml:space="preserve"> to the uncertainties of each analytical spots</w:t>
      </w:r>
      <w:r w:rsidRPr="00C4720D">
        <w:rPr>
          <w:rFonts w:ascii="Times New Roman" w:hAnsi="Times New Roman" w:cs="Times New Roman"/>
          <w:sz w:val="24"/>
          <w:szCs w:val="24"/>
        </w:rPr>
        <w:t>.</w:t>
      </w:r>
      <w:r w:rsidRPr="00C4720D">
        <w:rPr>
          <w:rFonts w:ascii="Times New Roman" w:hAnsi="Times New Roman" w:cs="Times New Roman"/>
          <w:sz w:val="24"/>
          <w:szCs w:val="24"/>
          <w:lang w:val="en-GB"/>
        </w:rPr>
        <w:t xml:space="preserve"> </w:t>
      </w:r>
      <w:r w:rsidR="00F37EC4" w:rsidRPr="00C4720D">
        <w:rPr>
          <w:rFonts w:ascii="Times New Roman" w:hAnsi="Times New Roman" w:hint="eastAsia"/>
          <w:kern w:val="0"/>
          <w:sz w:val="24"/>
          <w:szCs w:val="24"/>
        </w:rPr>
        <w:t>Systematic uncertainties were estimated to be ~1.5%,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B55BB4" w:rsidRPr="00C4720D">
        <w:rPr>
          <w:rFonts w:ascii="Times New Roman" w:hAnsi="Times New Roman"/>
          <w:kern w:val="0"/>
          <w:sz w:val="24"/>
          <w:szCs w:val="24"/>
        </w:rPr>
        <w:t>Th</w:t>
      </w:r>
      <w:r w:rsidR="00F40380" w:rsidRPr="00C4720D">
        <w:rPr>
          <w:rFonts w:ascii="Times New Roman" w:hAnsi="Times New Roman" w:hint="eastAsia"/>
          <w:kern w:val="0"/>
          <w:sz w:val="24"/>
          <w:szCs w:val="24"/>
        </w:rPr>
        <w:t>ese</w:t>
      </w:r>
      <w:r w:rsidR="00B55BB4" w:rsidRPr="00C4720D">
        <w:rPr>
          <w:rFonts w:ascii="Times New Roman" w:hAnsi="Times New Roman"/>
          <w:kern w:val="0"/>
          <w:sz w:val="24"/>
          <w:szCs w:val="24"/>
        </w:rPr>
        <w:t xml:space="preserve"> uncertaint</w:t>
      </w:r>
      <w:r w:rsidR="00F40380" w:rsidRPr="00C4720D">
        <w:rPr>
          <w:rFonts w:ascii="Times New Roman" w:hAnsi="Times New Roman"/>
          <w:kern w:val="0"/>
          <w:sz w:val="24"/>
          <w:szCs w:val="24"/>
        </w:rPr>
        <w:t>ies</w:t>
      </w:r>
      <w:r w:rsidR="00B55BB4" w:rsidRPr="00C4720D">
        <w:rPr>
          <w:rFonts w:ascii="Times New Roman" w:hAnsi="Times New Roman"/>
          <w:kern w:val="0"/>
          <w:sz w:val="24"/>
          <w:szCs w:val="24"/>
        </w:rPr>
        <w:t xml:space="preserve"> </w:t>
      </w:r>
      <w:r w:rsidR="00F40380" w:rsidRPr="00C4720D">
        <w:rPr>
          <w:rFonts w:ascii="Times New Roman" w:hAnsi="Times New Roman"/>
          <w:kern w:val="0"/>
          <w:sz w:val="24"/>
          <w:szCs w:val="24"/>
        </w:rPr>
        <w:t>were</w:t>
      </w:r>
      <w:r w:rsidR="00F40380" w:rsidRPr="00C4720D">
        <w:rPr>
          <w:rFonts w:ascii="Times New Roman" w:hAnsi="Times New Roman" w:hint="eastAsia"/>
          <w:kern w:val="0"/>
          <w:sz w:val="24"/>
          <w:szCs w:val="24"/>
        </w:rPr>
        <w:t xml:space="preserve"> </w:t>
      </w:r>
      <w:r w:rsidR="00F37EC4" w:rsidRPr="00C4720D">
        <w:rPr>
          <w:rFonts w:ascii="Times New Roman" w:hAnsi="Times New Roman" w:hint="eastAsia"/>
          <w:kern w:val="0"/>
          <w:sz w:val="24"/>
          <w:szCs w:val="24"/>
        </w:rPr>
        <w:t>propagated to the final reported uncertainties.</w:t>
      </w:r>
    </w:p>
    <w:p w14:paraId="5B069A8A" w14:textId="77777777" w:rsidR="0050478D" w:rsidRPr="00C4720D" w:rsidRDefault="0050478D" w:rsidP="0050478D">
      <w:pPr>
        <w:jc w:val="left"/>
        <w:rPr>
          <w:rFonts w:ascii="Times New Roman" w:hAnsi="Times New Roman" w:cs="Times New Roman"/>
          <w:b/>
          <w:sz w:val="24"/>
          <w:szCs w:val="24"/>
          <w:lang w:val="en-GB"/>
        </w:rPr>
      </w:pPr>
    </w:p>
    <w:p w14:paraId="27639912" w14:textId="77777777" w:rsidR="0050478D" w:rsidRPr="00C4720D" w:rsidRDefault="0050478D" w:rsidP="0050478D">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254DD39E" w14:textId="77777777" w:rsidR="00F25DB5" w:rsidRPr="00C4720D" w:rsidRDefault="00F25DB5" w:rsidP="0050478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Fletcher, I.R., McNaughton, N.J., Aleinikoff, J.A., Rasmussen, B., Kamo, S.L., 2004. Improved calibration procedures and new standards for U-Pb and Th-Pb dating of Phanerozoic xenotime by ion microprobe. Chemical Geology 209, 295-314.</w:t>
      </w:r>
    </w:p>
    <w:p w14:paraId="32F40176" w14:textId="1AAE21A7" w:rsidR="0050478D" w:rsidRPr="00C4720D" w:rsidRDefault="0050478D" w:rsidP="0050478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55E8CF00" w14:textId="668732E9" w:rsidR="0050478D" w:rsidRPr="00C4720D" w:rsidRDefault="0079260D" w:rsidP="0079260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Liu, Z.C., Wu, F. Y., Guo, C. L., Zhao, Z. F., Yang, J. H., Sun, J. F. 2011. In situ U-Pb dating of xenotime by laser ablation (LA)-ICP-MS. </w:t>
      </w:r>
      <w:r w:rsidR="00B75BCA" w:rsidRPr="00C4720D">
        <w:rPr>
          <w:rFonts w:ascii="Times New Roman" w:hAnsi="Times New Roman" w:cs="Times New Roman"/>
          <w:color w:val="000000"/>
          <w:kern w:val="0"/>
          <w:sz w:val="24"/>
          <w:szCs w:val="24"/>
          <w:lang w:val="de-DE"/>
        </w:rPr>
        <w:t>Chinese Science Bulletin</w:t>
      </w:r>
      <w:r w:rsidRPr="00C4720D">
        <w:rPr>
          <w:rFonts w:ascii="Times New Roman" w:hAnsi="Times New Roman" w:cs="Times New Roman"/>
          <w:color w:val="000000"/>
          <w:sz w:val="24"/>
          <w:szCs w:val="24"/>
          <w:lang w:val="de-DE"/>
        </w:rPr>
        <w:t>, 56: 2948-2956.</w:t>
      </w:r>
    </w:p>
    <w:p w14:paraId="54DE8622" w14:textId="77777777" w:rsidR="00E034F8" w:rsidRPr="00C4720D" w:rsidRDefault="00E034F8" w:rsidP="00E034F8">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600B32B2" w14:textId="77777777" w:rsidR="0050478D" w:rsidRPr="00C4720D" w:rsidRDefault="0050478D" w:rsidP="0050478D">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053D9849" w14:textId="746CED59"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4BA010A0" w14:textId="4668A45A" w:rsidR="0079260D" w:rsidRPr="00C4720D" w:rsidRDefault="0079260D" w:rsidP="0079260D">
      <w:pPr>
        <w:pStyle w:val="2"/>
        <w:rPr>
          <w:rFonts w:ascii="Times New Roman" w:hAnsi="Times New Roman" w:cs="Times New Roman"/>
          <w:sz w:val="28"/>
          <w:szCs w:val="28"/>
          <w:lang w:val="en-GB"/>
        </w:rPr>
      </w:pPr>
      <w:bookmarkStart w:id="33" w:name="_Toc206841373"/>
      <w:r w:rsidRPr="00C4720D">
        <w:rPr>
          <w:rFonts w:ascii="Times New Roman" w:hAnsi="Times New Roman" w:cs="Times New Roman"/>
          <w:sz w:val="28"/>
          <w:szCs w:val="28"/>
          <w:lang w:val="en-GB"/>
        </w:rPr>
        <w:t>1.</w:t>
      </w:r>
      <w:r w:rsidRPr="00C4720D">
        <w:rPr>
          <w:rFonts w:ascii="Times New Roman" w:hAnsi="Times New Roman" w:cs="Times New Roman" w:hint="eastAsia"/>
          <w:sz w:val="28"/>
          <w:szCs w:val="28"/>
          <w:lang w:val="en-GB"/>
        </w:rPr>
        <w:t>7</w:t>
      </w:r>
      <w:r w:rsidRPr="00C4720D">
        <w:rPr>
          <w:rFonts w:ascii="Times New Roman" w:hAnsi="Times New Roman" w:cs="Times New Roman"/>
          <w:sz w:val="28"/>
          <w:szCs w:val="28"/>
          <w:lang w:val="en-GB"/>
        </w:rPr>
        <w:t xml:space="preserve"> </w:t>
      </w:r>
      <w:r w:rsidRPr="00C4720D">
        <w:rPr>
          <w:rFonts w:ascii="Times New Roman" w:hAnsi="Times New Roman" w:cs="Times New Roman"/>
          <w:i/>
          <w:sz w:val="28"/>
          <w:szCs w:val="28"/>
          <w:lang w:val="en-GB"/>
        </w:rPr>
        <w:t xml:space="preserve">In situ </w:t>
      </w:r>
      <w:r w:rsidR="00693A02" w:rsidRPr="00C4720D">
        <w:rPr>
          <w:rFonts w:ascii="Times New Roman" w:hAnsi="Times New Roman" w:cs="Times New Roman" w:hint="eastAsia"/>
          <w:sz w:val="28"/>
          <w:szCs w:val="28"/>
          <w:lang w:val="en-GB"/>
        </w:rPr>
        <w:t>columbite-tantalite</w:t>
      </w:r>
      <w:r w:rsidRPr="00C4720D">
        <w:rPr>
          <w:rFonts w:ascii="Times New Roman" w:hAnsi="Times New Roman" w:cs="Times New Roman"/>
          <w:sz w:val="28"/>
          <w:szCs w:val="28"/>
          <w:lang w:val="en-GB"/>
        </w:rPr>
        <w:t xml:space="preserve"> trace element and U-Pb age analysis</w:t>
      </w:r>
      <w:bookmarkEnd w:id="33"/>
    </w:p>
    <w:p w14:paraId="56AAA05E" w14:textId="77777777" w:rsidR="0079260D" w:rsidRPr="00C4720D" w:rsidRDefault="0079260D" w:rsidP="0079260D">
      <w:pPr>
        <w:jc w:val="left"/>
        <w:rPr>
          <w:rFonts w:ascii="Times New Roman" w:hAnsi="Times New Roman" w:cs="Times New Roman"/>
          <w:b/>
          <w:sz w:val="24"/>
          <w:szCs w:val="24"/>
        </w:rPr>
      </w:pPr>
      <w:r w:rsidRPr="00C4720D">
        <w:rPr>
          <w:rFonts w:ascii="Times New Roman" w:hAnsi="Times New Roman" w:cs="Times New Roman"/>
          <w:b/>
          <w:sz w:val="24"/>
          <w:szCs w:val="24"/>
        </w:rPr>
        <w:t>方法描述</w:t>
      </w:r>
    </w:p>
    <w:p w14:paraId="6AD7129C" w14:textId="13171732" w:rsidR="0079260D" w:rsidRPr="00C4720D" w:rsidRDefault="00E034F8" w:rsidP="0079260D">
      <w:pPr>
        <w:jc w:val="left"/>
        <w:rPr>
          <w:rFonts w:ascii="Times New Roman" w:hAnsi="Times New Roman" w:cs="Times New Roman"/>
          <w:sz w:val="24"/>
          <w:szCs w:val="24"/>
          <w:lang w:val="en-GB"/>
        </w:rPr>
      </w:pPr>
      <w:bookmarkStart w:id="34" w:name="OLE_LINK57"/>
      <w:bookmarkStart w:id="35" w:name="OLE_LINK58"/>
      <w:r w:rsidRPr="00C4720D">
        <w:rPr>
          <w:rFonts w:ascii="Times New Roman" w:hAnsi="Times New Roman" w:cs="Times New Roman"/>
          <w:sz w:val="24"/>
          <w:szCs w:val="24"/>
          <w:lang w:val="en-GB"/>
        </w:rPr>
        <w:t>An iCAP TQ ICP-Q-MS/MS</w:t>
      </w:r>
      <w:r w:rsidR="0079260D" w:rsidRPr="00C4720D">
        <w:rPr>
          <w:rFonts w:ascii="Times New Roman" w:hAnsi="Times New Roman" w:cs="Times New Roman"/>
          <w:sz w:val="24"/>
          <w:szCs w:val="24"/>
          <w:lang w:val="en-GB"/>
        </w:rPr>
        <w:t xml:space="preserve"> </w:t>
      </w:r>
      <w:bookmarkEnd w:id="34"/>
      <w:bookmarkEnd w:id="35"/>
      <w:r w:rsidR="0079260D" w:rsidRPr="00C4720D">
        <w:rPr>
          <w:rFonts w:ascii="Times New Roman" w:hAnsi="Times New Roman" w:cs="Times New Roman"/>
          <w:sz w:val="24"/>
          <w:szCs w:val="24"/>
          <w:lang w:val="en-GB"/>
        </w:rPr>
        <w:t xml:space="preserve">coupled to </w:t>
      </w:r>
      <w:r w:rsidR="0079260D" w:rsidRPr="00C4720D">
        <w:rPr>
          <w:rFonts w:ascii="Times New Roman" w:hAnsi="Times New Roman" w:cs="Times New Roman"/>
          <w:sz w:val="24"/>
          <w:szCs w:val="24"/>
        </w:rPr>
        <w:t xml:space="preserve">a 193nm ArF excimer laser system (Geolas HD, Lambda Physik, Göttingen, Germany) </w:t>
      </w:r>
      <w:r w:rsidR="0079260D" w:rsidRPr="00C4720D">
        <w:rPr>
          <w:rFonts w:ascii="Times New Roman" w:hAnsi="Times New Roman" w:cs="Times New Roman" w:hint="eastAsia"/>
          <w:sz w:val="24"/>
          <w:szCs w:val="24"/>
        </w:rPr>
        <w:t>or</w:t>
      </w:r>
      <w:r w:rsidR="0079260D" w:rsidRPr="00C4720D">
        <w:rPr>
          <w:rFonts w:ascii="Times New Roman" w:hAnsi="Times New Roman" w:cs="Times New Roman"/>
          <w:sz w:val="24"/>
          <w:szCs w:val="24"/>
        </w:rPr>
        <w:t xml:space="preserve"> </w:t>
      </w:r>
      <w:r w:rsidR="0079260D" w:rsidRPr="00C4720D">
        <w:rPr>
          <w:rFonts w:ascii="Times New Roman" w:hAnsi="Times New Roman"/>
          <w:b/>
          <w:color w:val="FF0000"/>
          <w:kern w:val="0"/>
          <w:sz w:val="24"/>
          <w:szCs w:val="24"/>
        </w:rPr>
        <w:t>an Analyte G2 193 nm ArF excimer laser ablation system</w:t>
      </w:r>
      <w:r w:rsidR="0079260D" w:rsidRPr="00C4720D">
        <w:rPr>
          <w:rFonts w:ascii="Times New Roman" w:hAnsi="Times New Roman" w:cs="Times New Roman"/>
          <w:sz w:val="24"/>
          <w:szCs w:val="24"/>
          <w:lang w:val="en-GB"/>
        </w:rPr>
        <w:t xml:space="preserve"> was used to determine trace element compositions and U-Pb ages. A matrix matched</w:t>
      </w:r>
      <w:r w:rsidR="0079260D" w:rsidRPr="00C4720D">
        <w:rPr>
          <w:rFonts w:ascii="Times New Roman" w:hAnsi="Times New Roman" w:cs="Times New Roman" w:hint="eastAsia"/>
          <w:sz w:val="24"/>
          <w:szCs w:val="24"/>
          <w:lang w:val="en-GB"/>
        </w:rPr>
        <w:t xml:space="preserve"> </w:t>
      </w:r>
      <w:r w:rsidR="00621EF0" w:rsidRPr="00C4720D">
        <w:rPr>
          <w:rFonts w:ascii="Times New Roman" w:hAnsi="Times New Roman" w:cs="Times New Roman" w:hint="eastAsia"/>
          <w:sz w:val="24"/>
          <w:szCs w:val="24"/>
        </w:rPr>
        <w:t>columbite-tantalite</w:t>
      </w:r>
      <w:r w:rsidR="0079260D" w:rsidRPr="00C4720D">
        <w:rPr>
          <w:rFonts w:ascii="Times New Roman" w:hAnsi="Times New Roman" w:cs="Times New Roman"/>
          <w:sz w:val="24"/>
          <w:szCs w:val="24"/>
          <w:lang w:val="en-GB"/>
        </w:rPr>
        <w:t xml:space="preserve"> reference material (</w:t>
      </w:r>
      <w:r w:rsidR="00621EF0" w:rsidRPr="00C4720D">
        <w:rPr>
          <w:rFonts w:ascii="Times New Roman" w:hAnsi="Times New Roman" w:cs="Times New Roman" w:hint="eastAsia"/>
          <w:sz w:val="24"/>
          <w:szCs w:val="24"/>
        </w:rPr>
        <w:t>Coltan139</w:t>
      </w:r>
      <w:r w:rsidR="007D177D" w:rsidRPr="00C4720D">
        <w:rPr>
          <w:rFonts w:ascii="Times New Roman" w:hAnsi="Times New Roman" w:cs="Times New Roman"/>
          <w:sz w:val="24"/>
          <w:szCs w:val="24"/>
        </w:rPr>
        <w:t>, 50</w:t>
      </w:r>
      <w:r w:rsidR="002376CB" w:rsidRPr="00C4720D">
        <w:rPr>
          <w:rFonts w:ascii="Times New Roman" w:hAnsi="Times New Roman" w:cs="Times New Roman"/>
          <w:sz w:val="24"/>
          <w:szCs w:val="24"/>
        </w:rPr>
        <w:t>7</w:t>
      </w:r>
      <w:r w:rsidR="007D177D" w:rsidRPr="00C4720D">
        <w:rPr>
          <w:rFonts w:ascii="Times New Roman" w:hAnsi="Times New Roman" w:cs="Times New Roman"/>
          <w:sz w:val="24"/>
          <w:szCs w:val="24"/>
        </w:rPr>
        <w:t>.</w:t>
      </w:r>
      <w:r w:rsidR="002376CB" w:rsidRPr="00C4720D">
        <w:rPr>
          <w:rFonts w:ascii="Times New Roman" w:hAnsi="Times New Roman" w:cs="Times New Roman"/>
          <w:sz w:val="24"/>
          <w:szCs w:val="24"/>
        </w:rPr>
        <w:t>9</w:t>
      </w:r>
      <w:r w:rsidR="007D177D" w:rsidRPr="00C4720D">
        <w:rPr>
          <w:rFonts w:ascii="Times New Roman" w:hAnsi="Times New Roman" w:cs="Times New Roman"/>
          <w:sz w:val="24"/>
          <w:szCs w:val="24"/>
        </w:rPr>
        <w:t>±1.</w:t>
      </w:r>
      <w:r w:rsidR="002376CB" w:rsidRPr="00C4720D">
        <w:rPr>
          <w:rFonts w:ascii="Times New Roman" w:hAnsi="Times New Roman" w:cs="Times New Roman"/>
          <w:sz w:val="24"/>
          <w:szCs w:val="24"/>
        </w:rPr>
        <w:t>3</w:t>
      </w:r>
      <w:r w:rsidR="007D177D" w:rsidRPr="00C4720D">
        <w:rPr>
          <w:rFonts w:ascii="Times New Roman" w:hAnsi="Times New Roman" w:cs="Times New Roman"/>
          <w:sz w:val="24"/>
          <w:szCs w:val="24"/>
        </w:rPr>
        <w:t xml:space="preserve"> Ma</w:t>
      </w:r>
      <w:r w:rsidR="0079260D" w:rsidRPr="00C4720D">
        <w:rPr>
          <w:rFonts w:ascii="Times New Roman" w:hAnsi="Times New Roman" w:cs="Times New Roman"/>
          <w:sz w:val="24"/>
          <w:szCs w:val="24"/>
        </w:rPr>
        <w:t xml:space="preserve">) </w:t>
      </w:r>
      <w:r w:rsidR="001774E5" w:rsidRPr="00C4720D">
        <w:rPr>
          <w:rFonts w:ascii="Times New Roman" w:hAnsi="Times New Roman" w:cs="Times New Roman"/>
          <w:b/>
          <w:color w:val="00B0F0"/>
          <w:sz w:val="24"/>
          <w:lang w:val="en-GB"/>
        </w:rPr>
        <w:t>(Melcher et al., 2015</w:t>
      </w:r>
      <w:r w:rsidR="002376CB" w:rsidRPr="00C4720D">
        <w:rPr>
          <w:rFonts w:ascii="Times New Roman" w:hAnsi="Times New Roman" w:cs="Times New Roman"/>
          <w:b/>
          <w:color w:val="00B0F0"/>
          <w:sz w:val="24"/>
          <w:lang w:val="en-GB"/>
        </w:rPr>
        <w:t>; Yang et al., 2023</w:t>
      </w:r>
      <w:r w:rsidR="001774E5" w:rsidRPr="00C4720D">
        <w:rPr>
          <w:rFonts w:ascii="Times New Roman" w:hAnsi="Times New Roman" w:cs="Times New Roman"/>
          <w:b/>
          <w:color w:val="00B0F0"/>
          <w:sz w:val="24"/>
          <w:lang w:val="en-GB"/>
        </w:rPr>
        <w:t>)</w:t>
      </w:r>
      <w:r w:rsidR="001774E5" w:rsidRPr="00C4720D">
        <w:rPr>
          <w:rFonts w:ascii="Times New Roman" w:hAnsi="Times New Roman" w:cs="Times New Roman"/>
          <w:sz w:val="24"/>
          <w:szCs w:val="24"/>
        </w:rPr>
        <w:t xml:space="preserve"> </w:t>
      </w:r>
      <w:r w:rsidR="0079260D" w:rsidRPr="00C4720D">
        <w:rPr>
          <w:rFonts w:ascii="Times New Roman" w:hAnsi="Times New Roman" w:cs="Times New Roman"/>
          <w:sz w:val="24"/>
          <w:szCs w:val="24"/>
        </w:rPr>
        <w:t xml:space="preserve">was used as external standard to correct </w:t>
      </w:r>
      <w:r w:rsidR="0079260D" w:rsidRPr="00C4720D">
        <w:rPr>
          <w:rFonts w:ascii="Times New Roman" w:hAnsi="Times New Roman" w:cs="Times New Roman"/>
          <w:sz w:val="24"/>
          <w:szCs w:val="24"/>
          <w:vertAlign w:val="superscript"/>
        </w:rPr>
        <w:t>207</w:t>
      </w:r>
      <w:r w:rsidR="0079260D" w:rsidRPr="00C4720D">
        <w:rPr>
          <w:rFonts w:ascii="Times New Roman" w:hAnsi="Times New Roman" w:cs="Times New Roman"/>
          <w:sz w:val="24"/>
          <w:szCs w:val="24"/>
        </w:rPr>
        <w:t>Pb/</w:t>
      </w:r>
      <w:r w:rsidR="0079260D" w:rsidRPr="00C4720D">
        <w:rPr>
          <w:rFonts w:ascii="Times New Roman" w:hAnsi="Times New Roman" w:cs="Times New Roman"/>
          <w:sz w:val="24"/>
          <w:szCs w:val="24"/>
          <w:vertAlign w:val="superscript"/>
        </w:rPr>
        <w:t>206</w:t>
      </w:r>
      <w:r w:rsidR="0079260D" w:rsidRPr="00C4720D">
        <w:rPr>
          <w:rFonts w:ascii="Times New Roman" w:hAnsi="Times New Roman" w:cs="Times New Roman"/>
          <w:sz w:val="24"/>
          <w:szCs w:val="24"/>
        </w:rPr>
        <w:t xml:space="preserve">Pb, </w:t>
      </w:r>
      <w:r w:rsidR="00ED2C38" w:rsidRPr="00C4720D">
        <w:rPr>
          <w:rFonts w:ascii="Times New Roman" w:hAnsi="Times New Roman" w:cs="Times New Roman"/>
          <w:sz w:val="24"/>
          <w:szCs w:val="24"/>
          <w:vertAlign w:val="superscript"/>
        </w:rPr>
        <w:t>207</w:t>
      </w:r>
      <w:r w:rsidR="00ED2C38" w:rsidRPr="00C4720D">
        <w:rPr>
          <w:rFonts w:ascii="Times New Roman" w:hAnsi="Times New Roman" w:cs="Times New Roman"/>
          <w:sz w:val="24"/>
          <w:szCs w:val="24"/>
        </w:rPr>
        <w:t>Pb/</w:t>
      </w:r>
      <w:r w:rsidR="00ED2C38" w:rsidRPr="00C4720D">
        <w:rPr>
          <w:rFonts w:ascii="Times New Roman" w:hAnsi="Times New Roman" w:cs="Times New Roman"/>
          <w:sz w:val="24"/>
          <w:szCs w:val="24"/>
          <w:vertAlign w:val="superscript"/>
        </w:rPr>
        <w:t>235</w:t>
      </w:r>
      <w:r w:rsidR="00ED2C38" w:rsidRPr="00C4720D">
        <w:rPr>
          <w:rFonts w:ascii="Times New Roman" w:hAnsi="Times New Roman" w:cs="Times New Roman"/>
          <w:sz w:val="24"/>
          <w:szCs w:val="24"/>
        </w:rPr>
        <w:t xml:space="preserve">U, and </w:t>
      </w:r>
      <w:r w:rsidR="00ED2C38" w:rsidRPr="00C4720D">
        <w:rPr>
          <w:rFonts w:ascii="Times New Roman" w:hAnsi="Times New Roman" w:cs="Times New Roman"/>
          <w:sz w:val="24"/>
          <w:szCs w:val="24"/>
          <w:vertAlign w:val="superscript"/>
        </w:rPr>
        <w:t>206</w:t>
      </w:r>
      <w:r w:rsidR="00ED2C38" w:rsidRPr="00C4720D">
        <w:rPr>
          <w:rFonts w:ascii="Times New Roman" w:hAnsi="Times New Roman" w:cs="Times New Roman"/>
          <w:sz w:val="24"/>
          <w:szCs w:val="24"/>
        </w:rPr>
        <w:t>Pb/</w:t>
      </w:r>
      <w:r w:rsidR="00ED2C38" w:rsidRPr="00C4720D">
        <w:rPr>
          <w:rFonts w:ascii="Times New Roman" w:hAnsi="Times New Roman" w:cs="Times New Roman"/>
          <w:sz w:val="24"/>
          <w:szCs w:val="24"/>
          <w:vertAlign w:val="superscript"/>
        </w:rPr>
        <w:t>238</w:t>
      </w:r>
      <w:r w:rsidR="00ED2C38" w:rsidRPr="00C4720D">
        <w:rPr>
          <w:rFonts w:ascii="Times New Roman" w:hAnsi="Times New Roman" w:cs="Times New Roman"/>
          <w:sz w:val="24"/>
          <w:szCs w:val="24"/>
        </w:rPr>
        <w:t>U</w:t>
      </w:r>
      <w:r w:rsidR="0079260D" w:rsidRPr="00C4720D">
        <w:rPr>
          <w:rFonts w:ascii="Times New Roman" w:hAnsi="Times New Roman" w:cs="Times New Roman"/>
          <w:sz w:val="24"/>
          <w:szCs w:val="24"/>
        </w:rPr>
        <w:t xml:space="preserve"> ratios</w:t>
      </w:r>
      <w:r w:rsidR="00EF406D" w:rsidRPr="00C4720D">
        <w:rPr>
          <w:rFonts w:ascii="Times New Roman" w:hAnsi="Times New Roman" w:cs="Times New Roman"/>
          <w:sz w:val="24"/>
          <w:szCs w:val="24"/>
        </w:rPr>
        <w:t>, while</w:t>
      </w:r>
      <w:r w:rsidR="0079260D" w:rsidRPr="00C4720D">
        <w:rPr>
          <w:rFonts w:ascii="Times New Roman" w:hAnsi="Times New Roman" w:cs="Times New Roman"/>
          <w:sz w:val="24"/>
          <w:szCs w:val="24"/>
        </w:rPr>
        <w:t xml:space="preserve"> </w:t>
      </w:r>
      <w:r w:rsidR="00EF406D" w:rsidRPr="00C4720D">
        <w:rPr>
          <w:rFonts w:ascii="Times New Roman" w:hAnsi="Times New Roman" w:cs="Times New Roman"/>
          <w:sz w:val="24"/>
          <w:szCs w:val="24"/>
        </w:rPr>
        <w:t>c</w:t>
      </w:r>
      <w:r w:rsidR="00EF406D" w:rsidRPr="00C4720D">
        <w:rPr>
          <w:rFonts w:ascii="Times New Roman" w:hAnsi="Times New Roman" w:cs="Times New Roman" w:hint="eastAsia"/>
          <w:sz w:val="24"/>
          <w:szCs w:val="24"/>
        </w:rPr>
        <w:t>olumbite</w:t>
      </w:r>
      <w:r w:rsidR="003F26E2" w:rsidRPr="00C4720D">
        <w:rPr>
          <w:rFonts w:ascii="Times New Roman" w:hAnsi="Times New Roman" w:cs="Times New Roman" w:hint="eastAsia"/>
          <w:sz w:val="24"/>
          <w:szCs w:val="24"/>
        </w:rPr>
        <w:t>-tantalite</w:t>
      </w:r>
      <w:r w:rsidR="0079260D" w:rsidRPr="00C4720D">
        <w:rPr>
          <w:rFonts w:ascii="Times New Roman" w:hAnsi="Times New Roman" w:cs="Times New Roman" w:hint="eastAsia"/>
          <w:sz w:val="24"/>
          <w:szCs w:val="24"/>
        </w:rPr>
        <w:t xml:space="preserve"> reference material </w:t>
      </w:r>
      <w:r w:rsidR="002376CB" w:rsidRPr="00C4720D">
        <w:rPr>
          <w:rFonts w:ascii="Times New Roman" w:hAnsi="Times New Roman" w:cs="Times New Roman"/>
          <w:sz w:val="24"/>
          <w:szCs w:val="24"/>
        </w:rPr>
        <w:t xml:space="preserve">ZKW </w:t>
      </w:r>
      <w:bookmarkStart w:id="36" w:name="OLE_LINK15"/>
      <w:bookmarkStart w:id="37" w:name="OLE_LINK16"/>
      <w:r w:rsidR="002376CB" w:rsidRPr="00C4720D">
        <w:rPr>
          <w:rFonts w:ascii="Times New Roman" w:hAnsi="Times New Roman" w:cs="Times New Roman"/>
          <w:b/>
          <w:color w:val="00B0F0"/>
          <w:sz w:val="24"/>
          <w:lang w:val="en-GB"/>
        </w:rPr>
        <w:t>(Yang et al., 2023)</w:t>
      </w:r>
      <w:bookmarkEnd w:id="36"/>
      <w:bookmarkEnd w:id="37"/>
      <w:r w:rsidR="002376CB" w:rsidRPr="00C4720D">
        <w:rPr>
          <w:rFonts w:ascii="Times New Roman" w:hAnsi="Times New Roman" w:cs="Times New Roman"/>
          <w:b/>
          <w:color w:val="00B0F0"/>
          <w:sz w:val="24"/>
          <w:lang w:val="en-GB"/>
        </w:rPr>
        <w:t xml:space="preserve"> </w:t>
      </w:r>
      <w:r w:rsidR="002376CB" w:rsidRPr="00C4720D">
        <w:rPr>
          <w:rFonts w:ascii="Times New Roman" w:hAnsi="Times New Roman" w:cs="Times New Roman"/>
          <w:sz w:val="24"/>
          <w:szCs w:val="24"/>
        </w:rPr>
        <w:t xml:space="preserve">or SN3 </w:t>
      </w:r>
      <w:r w:rsidR="002376CB" w:rsidRPr="00C4720D">
        <w:rPr>
          <w:rFonts w:ascii="Times New Roman" w:hAnsi="Times New Roman" w:cs="Times New Roman"/>
          <w:b/>
          <w:color w:val="00B0F0"/>
          <w:sz w:val="24"/>
          <w:lang w:val="en-GB"/>
        </w:rPr>
        <w:t>(</w:t>
      </w:r>
      <w:r w:rsidR="007B25ED" w:rsidRPr="00C4720D">
        <w:rPr>
          <w:rFonts w:ascii="Times New Roman" w:hAnsi="Times New Roman" w:cs="Times New Roman"/>
          <w:b/>
          <w:color w:val="00B0F0"/>
          <w:sz w:val="24"/>
          <w:lang w:val="en-GB"/>
        </w:rPr>
        <w:t>Xiang</w:t>
      </w:r>
      <w:r w:rsidR="002376CB" w:rsidRPr="00C4720D">
        <w:rPr>
          <w:rFonts w:ascii="Times New Roman" w:hAnsi="Times New Roman" w:cs="Times New Roman"/>
          <w:b/>
          <w:color w:val="00B0F0"/>
          <w:sz w:val="24"/>
          <w:lang w:val="en-GB"/>
        </w:rPr>
        <w:t xml:space="preserve"> et al., 2023)</w:t>
      </w:r>
      <w:r w:rsidR="002376CB" w:rsidRPr="00C4720D">
        <w:rPr>
          <w:rFonts w:ascii="Times New Roman" w:hAnsi="Times New Roman" w:cs="Times New Roman"/>
          <w:color w:val="000000" w:themeColor="text1"/>
          <w:sz w:val="24"/>
          <w:lang w:val="en-GB"/>
        </w:rPr>
        <w:t xml:space="preserve"> </w:t>
      </w:r>
      <w:r w:rsidR="00CC206A" w:rsidRPr="00C4720D">
        <w:rPr>
          <w:rFonts w:ascii="Times New Roman" w:hAnsi="Times New Roman" w:cs="Times New Roman" w:hint="eastAsia"/>
          <w:color w:val="000000" w:themeColor="text1"/>
          <w:sz w:val="24"/>
          <w:lang w:val="en-GB"/>
        </w:rPr>
        <w:t>was</w:t>
      </w:r>
      <w:r w:rsidR="0079260D" w:rsidRPr="00C4720D">
        <w:rPr>
          <w:rFonts w:ascii="Times New Roman" w:hAnsi="Times New Roman" w:cs="Times New Roman" w:hint="eastAsia"/>
          <w:color w:val="000000" w:themeColor="text1"/>
          <w:sz w:val="24"/>
          <w:lang w:val="en-GB"/>
        </w:rPr>
        <w:t xml:space="preserve"> us</w:t>
      </w:r>
      <w:r w:rsidR="004B3A21" w:rsidRPr="00C4720D">
        <w:rPr>
          <w:rFonts w:ascii="Times New Roman" w:hAnsi="Times New Roman" w:cs="Times New Roman" w:hint="eastAsia"/>
          <w:color w:val="000000" w:themeColor="text1"/>
          <w:sz w:val="24"/>
          <w:lang w:val="en-GB"/>
        </w:rPr>
        <w:t>ed as quality control material</w:t>
      </w:r>
      <w:r w:rsidR="0079260D" w:rsidRPr="00C4720D">
        <w:rPr>
          <w:rFonts w:ascii="Times New Roman" w:hAnsi="Times New Roman" w:cs="Times New Roman" w:hint="eastAsia"/>
          <w:color w:val="000000" w:themeColor="text1"/>
          <w:sz w:val="24"/>
          <w:lang w:val="en-GB"/>
        </w:rPr>
        <w:t>.</w:t>
      </w:r>
      <w:r w:rsidR="0079260D" w:rsidRPr="00C4720D">
        <w:rPr>
          <w:rFonts w:ascii="Times New Roman" w:hAnsi="Times New Roman" w:cs="Times New Roman"/>
          <w:color w:val="000000" w:themeColor="text1"/>
          <w:sz w:val="24"/>
          <w:lang w:val="en-GB"/>
        </w:rPr>
        <w:t xml:space="preserve"> Two </w:t>
      </w:r>
      <w:r w:rsidR="00621EF0" w:rsidRPr="00C4720D">
        <w:rPr>
          <w:rFonts w:ascii="Times New Roman" w:hAnsi="Times New Roman" w:cs="Times New Roman" w:hint="eastAsia"/>
          <w:sz w:val="24"/>
          <w:szCs w:val="24"/>
        </w:rPr>
        <w:t>Coltan139</w:t>
      </w:r>
      <w:r w:rsidR="0079260D" w:rsidRPr="00C4720D">
        <w:rPr>
          <w:rFonts w:ascii="Times New Roman" w:hAnsi="Times New Roman" w:cs="Times New Roman"/>
          <w:color w:val="000000" w:themeColor="text1"/>
          <w:sz w:val="24"/>
          <w:lang w:val="en-GB"/>
        </w:rPr>
        <w:t xml:space="preserve"> and </w:t>
      </w:r>
      <w:r w:rsidR="00EF406D" w:rsidRPr="00C4720D">
        <w:rPr>
          <w:rFonts w:ascii="Times New Roman" w:hAnsi="Times New Roman" w:cs="Times New Roman"/>
          <w:color w:val="000000" w:themeColor="text1"/>
          <w:sz w:val="24"/>
          <w:lang w:val="en-GB"/>
        </w:rPr>
        <w:t xml:space="preserve">one </w:t>
      </w:r>
      <w:r w:rsidR="007B25ED" w:rsidRPr="00C4720D">
        <w:rPr>
          <w:rFonts w:ascii="Times New Roman" w:hAnsi="Times New Roman" w:cs="Times New Roman"/>
          <w:sz w:val="24"/>
          <w:szCs w:val="24"/>
        </w:rPr>
        <w:t>ZKW/SN3</w:t>
      </w:r>
      <w:r w:rsidR="007B25ED" w:rsidRPr="00C4720D">
        <w:rPr>
          <w:rFonts w:ascii="Times New Roman" w:hAnsi="Times New Roman" w:cs="Times New Roman"/>
          <w:color w:val="000000" w:themeColor="text1"/>
          <w:sz w:val="24"/>
          <w:lang w:val="en-GB"/>
        </w:rPr>
        <w:t xml:space="preserve"> </w:t>
      </w:r>
      <w:r w:rsidR="0079260D" w:rsidRPr="00C4720D">
        <w:rPr>
          <w:rFonts w:ascii="Times New Roman" w:hAnsi="Times New Roman" w:cs="Times New Roman"/>
          <w:color w:val="000000" w:themeColor="text1"/>
          <w:sz w:val="24"/>
          <w:lang w:val="en-GB"/>
        </w:rPr>
        <w:t xml:space="preserve">analyses were measured after every </w:t>
      </w:r>
      <w:r w:rsidR="0079260D" w:rsidRPr="00C4720D">
        <w:rPr>
          <w:rFonts w:ascii="Times New Roman" w:hAnsi="Times New Roman" w:cs="Times New Roman" w:hint="eastAsia"/>
          <w:color w:val="000000" w:themeColor="text1"/>
          <w:sz w:val="24"/>
          <w:lang w:val="en-GB"/>
        </w:rPr>
        <w:t>eight</w:t>
      </w:r>
      <w:r w:rsidR="0079260D" w:rsidRPr="00C4720D">
        <w:rPr>
          <w:rFonts w:ascii="Times New Roman" w:hAnsi="Times New Roman" w:cs="Times New Roman"/>
          <w:color w:val="000000" w:themeColor="text1"/>
          <w:sz w:val="24"/>
          <w:lang w:val="en-GB"/>
        </w:rPr>
        <w:t xml:space="preserve"> unknown samples. </w:t>
      </w:r>
      <w:r w:rsidR="0079260D" w:rsidRPr="00C4720D">
        <w:rPr>
          <w:rFonts w:ascii="Times New Roman" w:hAnsi="Times New Roman" w:cs="Times New Roman"/>
          <w:sz w:val="24"/>
          <w:lang w:val="en-GB"/>
        </w:rPr>
        <w:t xml:space="preserve">All measured </w:t>
      </w:r>
      <w:r w:rsidR="0079260D" w:rsidRPr="00C4720D">
        <w:rPr>
          <w:rFonts w:ascii="Times New Roman" w:hAnsi="Times New Roman" w:cs="Times New Roman"/>
          <w:sz w:val="24"/>
          <w:vertAlign w:val="superscript"/>
          <w:lang w:val="en-GB"/>
        </w:rPr>
        <w:t>207</w:t>
      </w:r>
      <w:r w:rsidR="0079260D" w:rsidRPr="00C4720D">
        <w:rPr>
          <w:rFonts w:ascii="Times New Roman" w:hAnsi="Times New Roman" w:cs="Times New Roman"/>
          <w:sz w:val="24"/>
          <w:lang w:val="en-GB"/>
        </w:rPr>
        <w:t>Pb/</w:t>
      </w:r>
      <w:r w:rsidR="0079260D" w:rsidRPr="00C4720D">
        <w:rPr>
          <w:rFonts w:ascii="Times New Roman" w:hAnsi="Times New Roman" w:cs="Times New Roman"/>
          <w:sz w:val="24"/>
          <w:vertAlign w:val="superscript"/>
          <w:lang w:val="en-GB"/>
        </w:rPr>
        <w:t>206</w:t>
      </w:r>
      <w:r w:rsidR="0079260D" w:rsidRPr="00C4720D">
        <w:rPr>
          <w:rFonts w:ascii="Times New Roman" w:hAnsi="Times New Roman" w:cs="Times New Roman"/>
          <w:sz w:val="24"/>
          <w:lang w:val="en-GB"/>
        </w:rPr>
        <w:t>Pb</w:t>
      </w:r>
      <w:r w:rsidR="00ED2C38" w:rsidRPr="00C4720D">
        <w:rPr>
          <w:rFonts w:ascii="Times New Roman" w:hAnsi="Times New Roman" w:cs="Times New Roman"/>
          <w:sz w:val="24"/>
          <w:lang w:val="en-GB"/>
        </w:rPr>
        <w:t xml:space="preserve">, </w:t>
      </w:r>
      <w:r w:rsidR="00ED2C38" w:rsidRPr="00C4720D">
        <w:rPr>
          <w:rFonts w:ascii="Times New Roman" w:hAnsi="Times New Roman" w:cs="Times New Roman"/>
          <w:sz w:val="24"/>
          <w:szCs w:val="24"/>
          <w:vertAlign w:val="superscript"/>
        </w:rPr>
        <w:t>207</w:t>
      </w:r>
      <w:r w:rsidR="00ED2C38" w:rsidRPr="00C4720D">
        <w:rPr>
          <w:rFonts w:ascii="Times New Roman" w:hAnsi="Times New Roman" w:cs="Times New Roman"/>
          <w:sz w:val="24"/>
          <w:szCs w:val="24"/>
        </w:rPr>
        <w:t>Pb/</w:t>
      </w:r>
      <w:r w:rsidR="00ED2C38" w:rsidRPr="00C4720D">
        <w:rPr>
          <w:rFonts w:ascii="Times New Roman" w:hAnsi="Times New Roman" w:cs="Times New Roman"/>
          <w:sz w:val="24"/>
          <w:szCs w:val="24"/>
          <w:vertAlign w:val="superscript"/>
        </w:rPr>
        <w:t>235</w:t>
      </w:r>
      <w:r w:rsidR="00ED2C38" w:rsidRPr="00C4720D">
        <w:rPr>
          <w:rFonts w:ascii="Times New Roman" w:hAnsi="Times New Roman" w:cs="Times New Roman"/>
          <w:sz w:val="24"/>
          <w:szCs w:val="24"/>
        </w:rPr>
        <w:t>U</w:t>
      </w:r>
      <w:r w:rsidR="0079260D" w:rsidRPr="00C4720D">
        <w:rPr>
          <w:rFonts w:ascii="Times New Roman" w:hAnsi="Times New Roman" w:cs="Times New Roman"/>
          <w:sz w:val="24"/>
          <w:lang w:val="en-GB"/>
        </w:rPr>
        <w:t xml:space="preserve"> and </w:t>
      </w:r>
      <w:r w:rsidR="0079260D" w:rsidRPr="00C4720D">
        <w:rPr>
          <w:rFonts w:ascii="Times New Roman" w:hAnsi="Times New Roman" w:cs="Times New Roman"/>
          <w:sz w:val="24"/>
          <w:vertAlign w:val="superscript"/>
          <w:lang w:val="en-GB"/>
        </w:rPr>
        <w:t>206</w:t>
      </w:r>
      <w:r w:rsidR="0079260D" w:rsidRPr="00C4720D">
        <w:rPr>
          <w:rFonts w:ascii="Times New Roman" w:hAnsi="Times New Roman" w:cs="Times New Roman"/>
          <w:sz w:val="24"/>
          <w:lang w:val="en-GB"/>
        </w:rPr>
        <w:t>Pb/</w:t>
      </w:r>
      <w:r w:rsidR="0079260D" w:rsidRPr="00C4720D">
        <w:rPr>
          <w:rFonts w:ascii="Times New Roman" w:hAnsi="Times New Roman" w:cs="Times New Roman"/>
          <w:sz w:val="24"/>
          <w:vertAlign w:val="superscript"/>
          <w:lang w:val="en-GB"/>
        </w:rPr>
        <w:t>238</w:t>
      </w:r>
      <w:r w:rsidR="0079260D" w:rsidRPr="00C4720D">
        <w:rPr>
          <w:rFonts w:ascii="Times New Roman" w:hAnsi="Times New Roman" w:cs="Times New Roman"/>
          <w:sz w:val="24"/>
          <w:lang w:val="en-GB"/>
        </w:rPr>
        <w:t xml:space="preserve">U </w:t>
      </w:r>
      <w:r w:rsidR="0079260D" w:rsidRPr="00C4720D">
        <w:rPr>
          <w:rFonts w:ascii="Times New Roman" w:hAnsi="Times New Roman" w:cs="Times New Roman"/>
          <w:sz w:val="24"/>
          <w:lang w:val="en-GB"/>
        </w:rPr>
        <w:lastRenderedPageBreak/>
        <w:t xml:space="preserve">isotopic ratios during sample analyses were regressed and corrected following the method of </w:t>
      </w:r>
      <w:r w:rsidR="00621EF0" w:rsidRPr="00C4720D">
        <w:rPr>
          <w:rFonts w:ascii="Times New Roman" w:hAnsi="Times New Roman" w:cs="Times New Roman" w:hint="eastAsia"/>
          <w:b/>
          <w:color w:val="00B0F0"/>
          <w:sz w:val="24"/>
          <w:lang w:val="en-GB"/>
        </w:rPr>
        <w:t>Che</w:t>
      </w:r>
      <w:r w:rsidR="0079260D" w:rsidRPr="00C4720D">
        <w:rPr>
          <w:rFonts w:ascii="Times New Roman" w:hAnsi="Times New Roman" w:cs="Times New Roman"/>
          <w:b/>
          <w:color w:val="00B0F0"/>
          <w:sz w:val="24"/>
          <w:lang w:val="en-GB"/>
        </w:rPr>
        <w:t xml:space="preserve"> et al. (201</w:t>
      </w:r>
      <w:r w:rsidR="00621EF0" w:rsidRPr="00C4720D">
        <w:rPr>
          <w:rFonts w:ascii="Times New Roman" w:hAnsi="Times New Roman" w:cs="Times New Roman" w:hint="eastAsia"/>
          <w:b/>
          <w:color w:val="00B0F0"/>
          <w:sz w:val="24"/>
          <w:lang w:val="en-GB"/>
        </w:rPr>
        <w:t>5</w:t>
      </w:r>
      <w:r w:rsidR="0079260D" w:rsidRPr="00C4720D">
        <w:rPr>
          <w:rFonts w:ascii="Times New Roman" w:hAnsi="Times New Roman" w:cs="Times New Roman"/>
          <w:b/>
          <w:color w:val="00B0F0"/>
          <w:sz w:val="24"/>
          <w:lang w:val="en-GB"/>
        </w:rPr>
        <w:t>)</w:t>
      </w:r>
      <w:r w:rsidR="007B25ED" w:rsidRPr="00C4720D">
        <w:rPr>
          <w:rFonts w:ascii="Times New Roman" w:hAnsi="Times New Roman" w:cs="Times New Roman"/>
          <w:sz w:val="24"/>
          <w:lang w:val="en-GB"/>
        </w:rPr>
        <w:t xml:space="preserve"> and </w:t>
      </w:r>
      <w:r w:rsidR="007B25ED" w:rsidRPr="00C4720D">
        <w:rPr>
          <w:rFonts w:ascii="Times New Roman" w:hAnsi="Times New Roman" w:cs="Times New Roman"/>
          <w:b/>
          <w:color w:val="00B0F0"/>
          <w:sz w:val="24"/>
          <w:lang w:val="en-GB"/>
        </w:rPr>
        <w:t>Yang et al., (2023)</w:t>
      </w:r>
      <w:r w:rsidR="0079260D" w:rsidRPr="00C4720D">
        <w:rPr>
          <w:rFonts w:ascii="Times New Roman" w:hAnsi="Times New Roman" w:cs="Times New Roman"/>
          <w:b/>
          <w:color w:val="00B0F0"/>
          <w:sz w:val="24"/>
          <w:lang w:val="en-GB"/>
        </w:rPr>
        <w:t>.</w:t>
      </w:r>
      <w:r w:rsidR="0079260D" w:rsidRPr="00C4720D">
        <w:rPr>
          <w:rFonts w:ascii="Times New Roman" w:hAnsi="Times New Roman" w:cs="Times New Roman"/>
          <w:sz w:val="24"/>
          <w:lang w:val="en-GB"/>
        </w:rPr>
        <w:t xml:space="preserve"> </w:t>
      </w:r>
      <w:r w:rsidR="0079260D" w:rsidRPr="00C4720D">
        <w:rPr>
          <w:rFonts w:ascii="Times New Roman" w:hAnsi="Times New Roman" w:cs="Times New Roman"/>
          <w:sz w:val="24"/>
          <w:szCs w:val="24"/>
        </w:rPr>
        <w:t xml:space="preserve">Trace element concentrations were calibrated using </w:t>
      </w:r>
      <w:r w:rsidR="00621EF0" w:rsidRPr="00C4720D">
        <w:rPr>
          <w:rFonts w:ascii="Times New Roman" w:hAnsi="Times New Roman" w:cs="Times New Roman" w:hint="eastAsia"/>
          <w:sz w:val="24"/>
          <w:szCs w:val="24"/>
          <w:vertAlign w:val="superscript"/>
        </w:rPr>
        <w:t>9</w:t>
      </w:r>
      <w:r w:rsidR="0079260D" w:rsidRPr="00C4720D">
        <w:rPr>
          <w:rFonts w:ascii="Times New Roman" w:hAnsi="Times New Roman" w:cs="Times New Roman"/>
          <w:sz w:val="24"/>
          <w:szCs w:val="24"/>
          <w:vertAlign w:val="superscript"/>
        </w:rPr>
        <w:t>3</w:t>
      </w:r>
      <w:r w:rsidR="00621EF0" w:rsidRPr="00C4720D">
        <w:rPr>
          <w:rFonts w:ascii="Times New Roman" w:hAnsi="Times New Roman" w:cs="Times New Roman" w:hint="eastAsia"/>
          <w:sz w:val="24"/>
          <w:szCs w:val="24"/>
        </w:rPr>
        <w:t>Nb</w:t>
      </w:r>
      <w:r w:rsidR="007B25ED" w:rsidRPr="00C4720D">
        <w:rPr>
          <w:rFonts w:ascii="Times New Roman" w:hAnsi="Times New Roman" w:cs="Times New Roman"/>
          <w:sz w:val="24"/>
          <w:szCs w:val="24"/>
        </w:rPr>
        <w:t xml:space="preserve"> or </w:t>
      </w:r>
      <w:r w:rsidR="007B25ED" w:rsidRPr="00C4720D">
        <w:rPr>
          <w:rFonts w:ascii="Times New Roman" w:hAnsi="Times New Roman" w:cs="Times New Roman"/>
          <w:sz w:val="24"/>
          <w:szCs w:val="24"/>
          <w:vertAlign w:val="superscript"/>
        </w:rPr>
        <w:t>55</w:t>
      </w:r>
      <w:r w:rsidR="007B25ED" w:rsidRPr="00C4720D">
        <w:rPr>
          <w:rFonts w:ascii="Times New Roman" w:hAnsi="Times New Roman" w:cs="Times New Roman"/>
          <w:sz w:val="24"/>
          <w:szCs w:val="24"/>
        </w:rPr>
        <w:t>Mn</w:t>
      </w:r>
      <w:r w:rsidR="0079260D" w:rsidRPr="00C4720D">
        <w:rPr>
          <w:rFonts w:ascii="Times New Roman" w:hAnsi="Times New Roman" w:cs="Times New Roman"/>
          <w:sz w:val="24"/>
          <w:szCs w:val="24"/>
        </w:rPr>
        <w:t xml:space="preserve"> as the internal standard </w:t>
      </w:r>
      <w:r w:rsidR="0079260D" w:rsidRPr="00C4720D">
        <w:rPr>
          <w:rFonts w:ascii="Times New Roman" w:hAnsi="Times New Roman" w:cs="Times New Roman" w:hint="eastAsia"/>
          <w:sz w:val="24"/>
          <w:szCs w:val="24"/>
        </w:rPr>
        <w:t>(</w:t>
      </w:r>
      <w:r w:rsidR="00621EF0" w:rsidRPr="00C4720D">
        <w:rPr>
          <w:rFonts w:ascii="Times New Roman" w:hAnsi="Times New Roman" w:cs="Times New Roman" w:hint="eastAsia"/>
          <w:sz w:val="24"/>
          <w:szCs w:val="24"/>
        </w:rPr>
        <w:t>Nb</w:t>
      </w:r>
      <w:r w:rsidR="00621EF0" w:rsidRPr="00C4720D">
        <w:rPr>
          <w:rFonts w:ascii="Times New Roman" w:hAnsi="Times New Roman" w:cs="Times New Roman" w:hint="eastAsia"/>
          <w:sz w:val="24"/>
          <w:szCs w:val="24"/>
          <w:vertAlign w:val="subscript"/>
        </w:rPr>
        <w:t>2</w:t>
      </w:r>
      <w:r w:rsidR="0079260D" w:rsidRPr="00C4720D">
        <w:rPr>
          <w:rFonts w:ascii="Times New Roman" w:hAnsi="Times New Roman" w:cs="Times New Roman" w:hint="eastAsia"/>
          <w:sz w:val="24"/>
          <w:szCs w:val="24"/>
        </w:rPr>
        <w:t>O</w:t>
      </w:r>
      <w:r w:rsidR="00621EF0" w:rsidRPr="00C4720D">
        <w:rPr>
          <w:rFonts w:ascii="Times New Roman" w:hAnsi="Times New Roman" w:cs="Times New Roman" w:hint="eastAsia"/>
          <w:sz w:val="24"/>
          <w:szCs w:val="24"/>
          <w:vertAlign w:val="subscript"/>
        </w:rPr>
        <w:t>5</w:t>
      </w:r>
      <w:r w:rsidR="0079260D" w:rsidRPr="00C4720D">
        <w:rPr>
          <w:rFonts w:ascii="Times New Roman" w:hAnsi="Times New Roman" w:cs="Times New Roman" w:hint="eastAsia"/>
          <w:sz w:val="24"/>
          <w:szCs w:val="24"/>
        </w:rPr>
        <w:t xml:space="preserve"> </w:t>
      </w:r>
      <w:r w:rsidR="007B25ED" w:rsidRPr="00C4720D">
        <w:rPr>
          <w:rFonts w:ascii="Times New Roman" w:hAnsi="Times New Roman" w:cs="Times New Roman"/>
          <w:sz w:val="24"/>
          <w:szCs w:val="24"/>
        </w:rPr>
        <w:t xml:space="preserve">or MnO </w:t>
      </w:r>
      <w:r w:rsidR="0079260D" w:rsidRPr="00C4720D">
        <w:rPr>
          <w:rFonts w:ascii="Times New Roman" w:hAnsi="Times New Roman" w:cs="Times New Roman"/>
          <w:sz w:val="24"/>
          <w:szCs w:val="24"/>
        </w:rPr>
        <w:t>contents</w:t>
      </w:r>
      <w:r w:rsidR="0079260D" w:rsidRPr="00C4720D">
        <w:rPr>
          <w:rFonts w:ascii="Times New Roman" w:hAnsi="Times New Roman" w:cs="Times New Roman" w:hint="eastAsia"/>
          <w:sz w:val="24"/>
          <w:szCs w:val="24"/>
        </w:rPr>
        <w:t xml:space="preserve"> were </w:t>
      </w:r>
      <w:r w:rsidR="0079260D" w:rsidRPr="00C4720D">
        <w:rPr>
          <w:rFonts w:ascii="Times New Roman" w:hAnsi="Times New Roman" w:cs="Times New Roman"/>
          <w:sz w:val="24"/>
          <w:szCs w:val="24"/>
        </w:rPr>
        <w:t>measured previously</w:t>
      </w:r>
      <w:r w:rsidR="0079260D" w:rsidRPr="00C4720D">
        <w:rPr>
          <w:rFonts w:ascii="Times New Roman" w:hAnsi="Times New Roman" w:cs="Times New Roman" w:hint="eastAsia"/>
          <w:sz w:val="24"/>
          <w:szCs w:val="24"/>
        </w:rPr>
        <w:t xml:space="preserve"> by EPMA) </w:t>
      </w:r>
      <w:r w:rsidR="0067195E" w:rsidRPr="00C4720D">
        <w:rPr>
          <w:rFonts w:ascii="Times New Roman" w:hAnsi="Times New Roman" w:cs="Times New Roman" w:hint="eastAsia"/>
          <w:sz w:val="24"/>
          <w:szCs w:val="24"/>
        </w:rPr>
        <w:t>and</w:t>
      </w:r>
      <w:r w:rsidR="0067195E" w:rsidRPr="00C4720D">
        <w:rPr>
          <w:rFonts w:ascii="Times New Roman" w:hAnsi="Times New Roman" w:cs="Times New Roman"/>
          <w:sz w:val="24"/>
          <w:szCs w:val="24"/>
        </w:rPr>
        <w:t xml:space="preserve"> </w:t>
      </w:r>
      <w:r w:rsidR="0079260D" w:rsidRPr="00C4720D">
        <w:rPr>
          <w:rFonts w:ascii="Times New Roman" w:hAnsi="Times New Roman" w:cs="Times New Roman"/>
          <w:sz w:val="24"/>
          <w:szCs w:val="24"/>
        </w:rPr>
        <w:t xml:space="preserve">using </w:t>
      </w:r>
      <w:r w:rsidR="0079260D" w:rsidRPr="00C4720D">
        <w:rPr>
          <w:rFonts w:ascii="Times New Roman" w:hAnsi="Times New Roman" w:cs="Times New Roman" w:hint="eastAsia"/>
          <w:sz w:val="24"/>
          <w:szCs w:val="24"/>
        </w:rPr>
        <w:t>ARM-1</w:t>
      </w:r>
      <w:r w:rsidR="0079260D" w:rsidRPr="00C4720D">
        <w:rPr>
          <w:rFonts w:ascii="Times New Roman" w:hAnsi="Times New Roman" w:cs="Times New Roman"/>
          <w:sz w:val="24"/>
          <w:szCs w:val="24"/>
        </w:rPr>
        <w:t xml:space="preserve"> </w:t>
      </w:r>
      <w:r w:rsidR="0079260D" w:rsidRPr="00C4720D">
        <w:rPr>
          <w:rFonts w:ascii="Times New Roman" w:hAnsi="Times New Roman" w:cs="Times New Roman" w:hint="eastAsia"/>
          <w:sz w:val="24"/>
          <w:lang w:val="en-GB"/>
        </w:rPr>
        <w:t>(</w:t>
      </w:r>
      <w:r w:rsidR="0079260D" w:rsidRPr="00C4720D">
        <w:rPr>
          <w:rFonts w:ascii="Times New Roman" w:hAnsi="Times New Roman" w:cs="Times New Roman"/>
          <w:b/>
          <w:color w:val="00B0F0"/>
          <w:sz w:val="24"/>
          <w:lang w:val="en-GB"/>
        </w:rPr>
        <w:t>Wu et al.</w:t>
      </w:r>
      <w:r w:rsidR="0079260D" w:rsidRPr="00C4720D">
        <w:rPr>
          <w:rFonts w:ascii="Times New Roman" w:hAnsi="Times New Roman" w:cs="Times New Roman" w:hint="eastAsia"/>
          <w:b/>
          <w:color w:val="00B0F0"/>
          <w:sz w:val="24"/>
          <w:lang w:val="en-GB"/>
        </w:rPr>
        <w:t>,</w:t>
      </w:r>
      <w:r w:rsidR="0079260D"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79260D" w:rsidRPr="00C4720D">
        <w:rPr>
          <w:rFonts w:ascii="Times New Roman" w:hAnsi="Times New Roman" w:cs="Times New Roman" w:hint="eastAsia"/>
          <w:sz w:val="24"/>
          <w:lang w:val="en-GB"/>
        </w:rPr>
        <w:t xml:space="preserve">) </w:t>
      </w:r>
      <w:r w:rsidR="0079260D" w:rsidRPr="00C4720D">
        <w:rPr>
          <w:rFonts w:ascii="Times New Roman" w:hAnsi="Times New Roman" w:cs="Times New Roman"/>
          <w:sz w:val="24"/>
          <w:szCs w:val="24"/>
        </w:rPr>
        <w:t>as the external standard material.</w:t>
      </w:r>
      <w:r w:rsidR="0079260D" w:rsidRPr="00C4720D">
        <w:rPr>
          <w:rFonts w:ascii="Times New Roman" w:hAnsi="Times New Roman" w:cs="Times New Roman"/>
          <w:color w:val="000000" w:themeColor="text1"/>
          <w:sz w:val="24"/>
          <w:szCs w:val="24"/>
          <w:lang w:val="en-GB"/>
        </w:rPr>
        <w:t xml:space="preserve"> </w:t>
      </w:r>
      <w:r w:rsidR="0079260D" w:rsidRPr="00C4720D">
        <w:rPr>
          <w:rFonts w:ascii="Times New Roman" w:hAnsi="Times New Roman" w:cs="Times New Roman"/>
          <w:sz w:val="24"/>
          <w:szCs w:val="24"/>
        </w:rPr>
        <w:t xml:space="preserve">Isotopic and elemental fractionation plus instrumental mass bias were calibrated using Glitter 4.0 software </w:t>
      </w:r>
      <w:r w:rsidR="0079260D" w:rsidRPr="00C4720D">
        <w:rPr>
          <w:rFonts w:ascii="Times New Roman" w:hAnsi="Times New Roman" w:cs="Times New Roman"/>
          <w:b/>
          <w:color w:val="00B0F0"/>
          <w:sz w:val="24"/>
          <w:lang w:val="en-GB"/>
        </w:rPr>
        <w:t>(Griffin et al. 2008).</w:t>
      </w:r>
      <w:r w:rsidR="0079260D" w:rsidRPr="00C4720D">
        <w:rPr>
          <w:rFonts w:ascii="Times New Roman" w:hAnsi="Times New Roman" w:cs="Times New Roman"/>
          <w:sz w:val="24"/>
          <w:szCs w:val="24"/>
        </w:rPr>
        <w:t xml:space="preserve"> For multiple groups of standards, we select the option for the interpolation of linear fit to ratios to perform drift corrections. Signal sections of </w:t>
      </w:r>
      <w:r w:rsidR="0079260D" w:rsidRPr="00C4720D">
        <w:rPr>
          <w:rFonts w:ascii="Times New Roman" w:hAnsi="Times New Roman" w:cs="Times New Roman" w:hint="eastAsia"/>
          <w:sz w:val="24"/>
          <w:szCs w:val="24"/>
        </w:rPr>
        <w:t xml:space="preserve">each analysis </w:t>
      </w:r>
      <w:r w:rsidR="0079260D" w:rsidRPr="00C4720D">
        <w:rPr>
          <w:rFonts w:ascii="Times New Roman" w:hAnsi="Times New Roman" w:cs="Times New Roman"/>
          <w:sz w:val="24"/>
          <w:szCs w:val="24"/>
        </w:rPr>
        <w:t xml:space="preserve">were selected independently to get the very similar interval for standards and unknowns. </w:t>
      </w:r>
      <w:r w:rsidR="0079260D" w:rsidRPr="00C4720D">
        <w:rPr>
          <w:rFonts w:ascii="Times New Roman" w:hAnsi="Times New Roman" w:cs="Times New Roman"/>
          <w:sz w:val="24"/>
          <w:szCs w:val="24"/>
          <w:lang w:val="en-GB"/>
        </w:rPr>
        <w:t>The U-Pb ages and weighted mean ages were calculated using the ISOPLOT 3.0 software package</w:t>
      </w:r>
      <w:r w:rsidR="0079260D" w:rsidRPr="00C4720D">
        <w:rPr>
          <w:rFonts w:ascii="Times New Roman" w:hAnsi="Times New Roman" w:cs="Times New Roman" w:hint="eastAsia"/>
          <w:sz w:val="24"/>
          <w:szCs w:val="24"/>
          <w:lang w:val="en-GB"/>
        </w:rPr>
        <w:t xml:space="preserve"> </w:t>
      </w:r>
      <w:r w:rsidR="0079260D" w:rsidRPr="00C4720D">
        <w:rPr>
          <w:rFonts w:ascii="Times New Roman" w:hAnsi="Times New Roman" w:cs="Times New Roman"/>
          <w:b/>
          <w:color w:val="00B0F0"/>
          <w:sz w:val="24"/>
          <w:lang w:val="en-GB"/>
        </w:rPr>
        <w:t>(Ludwig et al., 20</w:t>
      </w:r>
      <w:r w:rsidR="0079260D" w:rsidRPr="00C4720D">
        <w:rPr>
          <w:rFonts w:ascii="Times New Roman" w:hAnsi="Times New Roman" w:cs="Times New Roman" w:hint="eastAsia"/>
          <w:b/>
          <w:color w:val="00B0F0"/>
          <w:sz w:val="24"/>
          <w:lang w:val="en-GB"/>
        </w:rPr>
        <w:t>03</w:t>
      </w:r>
      <w:r w:rsidR="0079260D" w:rsidRPr="00C4720D">
        <w:rPr>
          <w:rFonts w:ascii="Times New Roman" w:hAnsi="Times New Roman" w:cs="Times New Roman"/>
          <w:b/>
          <w:color w:val="00B0F0"/>
          <w:sz w:val="24"/>
          <w:lang w:val="en-GB"/>
        </w:rPr>
        <w:t xml:space="preserve">). </w:t>
      </w:r>
      <w:r w:rsidR="007B25ED" w:rsidRPr="00C4720D">
        <w:rPr>
          <w:rFonts w:ascii="Times New Roman" w:hAnsi="Times New Roman" w:hint="eastAsia"/>
          <w:kern w:val="0"/>
          <w:sz w:val="24"/>
          <w:szCs w:val="24"/>
        </w:rPr>
        <w:t xml:space="preserve">The </w:t>
      </w:r>
      <w:r w:rsidR="007B25ED" w:rsidRPr="00C4720D">
        <w:rPr>
          <w:rFonts w:ascii="Times New Roman" w:hAnsi="Times New Roman"/>
          <w:kern w:val="0"/>
          <w:sz w:val="24"/>
          <w:szCs w:val="24"/>
        </w:rPr>
        <w:t>relative standard deviation</w:t>
      </w:r>
      <w:r w:rsidR="007B25ED" w:rsidRPr="00C4720D">
        <w:rPr>
          <w:rFonts w:ascii="Times New Roman" w:hAnsi="Times New Roman" w:hint="eastAsia"/>
          <w:kern w:val="0"/>
          <w:sz w:val="24"/>
          <w:szCs w:val="24"/>
        </w:rPr>
        <w:t xml:space="preserve"> </w:t>
      </w:r>
      <w:r w:rsidR="007B25ED" w:rsidRPr="00C4720D">
        <w:rPr>
          <w:rFonts w:ascii="Times New Roman" w:hAnsi="Times New Roman"/>
          <w:kern w:val="0"/>
          <w:sz w:val="24"/>
          <w:szCs w:val="24"/>
        </w:rPr>
        <w:t xml:space="preserve">(RSD) </w:t>
      </w:r>
      <w:r w:rsidR="007B25ED" w:rsidRPr="00C4720D">
        <w:rPr>
          <w:rFonts w:ascii="Times New Roman" w:hAnsi="Times New Roman" w:hint="eastAsia"/>
          <w:kern w:val="0"/>
          <w:sz w:val="24"/>
          <w:szCs w:val="24"/>
        </w:rPr>
        <w:t xml:space="preserve">of the </w:t>
      </w:r>
      <w:r w:rsidR="007B25ED" w:rsidRPr="00C4720D">
        <w:rPr>
          <w:rFonts w:ascii="Times New Roman" w:hAnsi="Times New Roman"/>
          <w:kern w:val="0"/>
          <w:sz w:val="24"/>
          <w:szCs w:val="24"/>
          <w:vertAlign w:val="superscript"/>
        </w:rPr>
        <w:t>206</w:t>
      </w:r>
      <w:r w:rsidR="007B25ED" w:rsidRPr="00C4720D">
        <w:rPr>
          <w:rFonts w:ascii="Times New Roman" w:hAnsi="Times New Roman"/>
          <w:kern w:val="0"/>
          <w:sz w:val="24"/>
          <w:szCs w:val="24"/>
        </w:rPr>
        <w:t>Pb/</w:t>
      </w:r>
      <w:r w:rsidR="007B25ED" w:rsidRPr="00C4720D">
        <w:rPr>
          <w:rFonts w:ascii="Times New Roman" w:hAnsi="Times New Roman"/>
          <w:kern w:val="0"/>
          <w:sz w:val="24"/>
          <w:szCs w:val="24"/>
          <w:vertAlign w:val="superscript"/>
        </w:rPr>
        <w:t>238</w:t>
      </w:r>
      <w:r w:rsidR="007B25ED" w:rsidRPr="00C4720D">
        <w:rPr>
          <w:rFonts w:ascii="Times New Roman" w:hAnsi="Times New Roman"/>
          <w:kern w:val="0"/>
          <w:sz w:val="24"/>
          <w:szCs w:val="24"/>
        </w:rPr>
        <w:t>U</w:t>
      </w:r>
      <w:r w:rsidR="007B25ED" w:rsidRPr="00C4720D">
        <w:rPr>
          <w:rFonts w:ascii="Times New Roman" w:hAnsi="Times New Roman" w:hint="eastAsia"/>
          <w:kern w:val="0"/>
          <w:sz w:val="24"/>
          <w:szCs w:val="24"/>
        </w:rPr>
        <w:t xml:space="preserve"> ratios obtained from the monitor standard</w:t>
      </w:r>
      <w:r w:rsidR="007B25ED" w:rsidRPr="00C4720D">
        <w:rPr>
          <w:rFonts w:ascii="Times New Roman" w:hAnsi="Times New Roman"/>
          <w:kern w:val="0"/>
          <w:sz w:val="24"/>
          <w:szCs w:val="24"/>
        </w:rPr>
        <w:t xml:space="preserve"> </w:t>
      </w:r>
      <w:r w:rsidR="007B25ED" w:rsidRPr="00C4720D">
        <w:rPr>
          <w:rFonts w:ascii="Times New Roman" w:hAnsi="Times New Roman" w:hint="eastAsia"/>
          <w:kern w:val="0"/>
          <w:sz w:val="24"/>
          <w:szCs w:val="24"/>
        </w:rPr>
        <w:t>during the same analytical sessions with the unknown samples w</w:t>
      </w:r>
      <w:r w:rsidR="00583E3A" w:rsidRPr="00C4720D">
        <w:rPr>
          <w:rFonts w:ascii="Times New Roman" w:hAnsi="Times New Roman"/>
          <w:kern w:val="0"/>
          <w:sz w:val="24"/>
          <w:szCs w:val="24"/>
        </w:rPr>
        <w:t>as</w:t>
      </w:r>
      <w:r w:rsidR="007B25ED" w:rsidRPr="00C4720D">
        <w:rPr>
          <w:rFonts w:ascii="Times New Roman" w:hAnsi="Times New Roman" w:hint="eastAsia"/>
          <w:kern w:val="0"/>
          <w:sz w:val="24"/>
          <w:szCs w:val="24"/>
        </w:rPr>
        <w:t xml:space="preserve"> </w:t>
      </w:r>
      <w:r w:rsidR="007B25ED" w:rsidRPr="00C4720D">
        <w:rPr>
          <w:rFonts w:ascii="Times New Roman" w:hAnsi="Times New Roman"/>
          <w:kern w:val="0"/>
          <w:sz w:val="24"/>
          <w:szCs w:val="24"/>
        </w:rPr>
        <w:t>propagated</w:t>
      </w:r>
      <w:r w:rsidR="007B25ED" w:rsidRPr="00C4720D">
        <w:rPr>
          <w:rFonts w:ascii="Times New Roman" w:hAnsi="Times New Roman" w:hint="eastAsia"/>
          <w:kern w:val="0"/>
          <w:sz w:val="24"/>
          <w:szCs w:val="24"/>
        </w:rPr>
        <w:t xml:space="preserve"> to the uncertainties of each analytical spots</w:t>
      </w:r>
      <w:r w:rsidR="007B25ED" w:rsidRPr="00C4720D">
        <w:rPr>
          <w:rFonts w:ascii="Times New Roman" w:hAnsi="Times New Roman" w:cs="Times New Roman"/>
          <w:sz w:val="24"/>
          <w:szCs w:val="24"/>
        </w:rPr>
        <w:t>.</w:t>
      </w:r>
      <w:r w:rsidR="007B25ED" w:rsidRPr="00C4720D">
        <w:rPr>
          <w:rFonts w:ascii="Times New Roman" w:hAnsi="Times New Roman" w:cs="Times New Roman"/>
          <w:sz w:val="24"/>
          <w:szCs w:val="24"/>
          <w:lang w:val="en-GB"/>
        </w:rPr>
        <w:t xml:space="preserve"> </w:t>
      </w:r>
      <w:r w:rsidR="00F37EC4" w:rsidRPr="00C4720D">
        <w:rPr>
          <w:rFonts w:ascii="Times New Roman" w:hAnsi="Times New Roman" w:hint="eastAsia"/>
          <w:kern w:val="0"/>
          <w:sz w:val="24"/>
          <w:szCs w:val="24"/>
        </w:rPr>
        <w:t>Systematic uncertainties were estimated to be ~</w:t>
      </w:r>
      <w:r w:rsidR="005027D2" w:rsidRPr="00C4720D">
        <w:rPr>
          <w:rFonts w:ascii="Times New Roman" w:hAnsi="Times New Roman" w:hint="eastAsia"/>
          <w:kern w:val="0"/>
          <w:sz w:val="24"/>
          <w:szCs w:val="24"/>
        </w:rPr>
        <w:t>2.0</w:t>
      </w:r>
      <w:r w:rsidR="00F37EC4" w:rsidRPr="00C4720D">
        <w:rPr>
          <w:rFonts w:ascii="Times New Roman" w:hAnsi="Times New Roman" w:hint="eastAsia"/>
          <w:kern w:val="0"/>
          <w:sz w:val="24"/>
          <w:szCs w:val="24"/>
        </w:rPr>
        <w:t>%,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B55BB4" w:rsidRPr="00C4720D">
        <w:rPr>
          <w:rFonts w:ascii="Times New Roman" w:hAnsi="Times New Roman"/>
          <w:kern w:val="0"/>
          <w:sz w:val="24"/>
          <w:szCs w:val="24"/>
        </w:rPr>
        <w:t>Th</w:t>
      </w:r>
      <w:r w:rsidR="002376CB" w:rsidRPr="00C4720D">
        <w:rPr>
          <w:rFonts w:ascii="Times New Roman" w:hAnsi="Times New Roman"/>
          <w:kern w:val="0"/>
          <w:sz w:val="24"/>
          <w:szCs w:val="24"/>
        </w:rPr>
        <w:t>e</w:t>
      </w:r>
      <w:r w:rsidR="00B55BB4" w:rsidRPr="00C4720D">
        <w:rPr>
          <w:rFonts w:ascii="Times New Roman" w:hAnsi="Times New Roman"/>
          <w:kern w:val="0"/>
          <w:sz w:val="24"/>
          <w:szCs w:val="24"/>
        </w:rPr>
        <w:t>s</w:t>
      </w:r>
      <w:r w:rsidR="002376CB" w:rsidRPr="00C4720D">
        <w:rPr>
          <w:rFonts w:ascii="Times New Roman" w:hAnsi="Times New Roman"/>
          <w:kern w:val="0"/>
          <w:sz w:val="24"/>
          <w:szCs w:val="24"/>
        </w:rPr>
        <w:t>e</w:t>
      </w:r>
      <w:r w:rsidR="00B55BB4" w:rsidRPr="00C4720D">
        <w:rPr>
          <w:rFonts w:ascii="Times New Roman" w:hAnsi="Times New Roman"/>
          <w:kern w:val="0"/>
          <w:sz w:val="24"/>
          <w:szCs w:val="24"/>
        </w:rPr>
        <w:t xml:space="preserve"> uncertaint</w:t>
      </w:r>
      <w:r w:rsidR="002376CB" w:rsidRPr="00C4720D">
        <w:rPr>
          <w:rFonts w:ascii="Times New Roman" w:hAnsi="Times New Roman"/>
          <w:kern w:val="0"/>
          <w:sz w:val="24"/>
          <w:szCs w:val="24"/>
        </w:rPr>
        <w:t>ies</w:t>
      </w:r>
      <w:r w:rsidR="00B55BB4" w:rsidRPr="00C4720D">
        <w:rPr>
          <w:rFonts w:ascii="Times New Roman" w:hAnsi="Times New Roman"/>
          <w:kern w:val="0"/>
          <w:sz w:val="24"/>
          <w:szCs w:val="24"/>
        </w:rPr>
        <w:t xml:space="preserve"> was</w:t>
      </w:r>
      <w:r w:rsidR="00F37EC4" w:rsidRPr="00C4720D">
        <w:rPr>
          <w:rFonts w:ascii="Times New Roman" w:hAnsi="Times New Roman" w:hint="eastAsia"/>
          <w:kern w:val="0"/>
          <w:sz w:val="24"/>
          <w:szCs w:val="24"/>
        </w:rPr>
        <w:t xml:space="preserve"> propagated to the final reported uncertainties.</w:t>
      </w:r>
    </w:p>
    <w:p w14:paraId="57F1CA0E" w14:textId="77777777" w:rsidR="0079260D" w:rsidRPr="00C4720D" w:rsidRDefault="0079260D" w:rsidP="0079260D">
      <w:pPr>
        <w:jc w:val="left"/>
        <w:rPr>
          <w:rFonts w:ascii="Times New Roman" w:hAnsi="Times New Roman" w:cs="Times New Roman"/>
          <w:b/>
          <w:sz w:val="24"/>
          <w:szCs w:val="24"/>
        </w:rPr>
      </w:pPr>
    </w:p>
    <w:p w14:paraId="71E15DC4" w14:textId="77777777" w:rsidR="0079260D" w:rsidRPr="00C4720D" w:rsidRDefault="0079260D" w:rsidP="0079260D">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099D2C8F" w14:textId="2C684BAC" w:rsidR="00621EF0" w:rsidRPr="00C4720D" w:rsidRDefault="00621EF0" w:rsidP="0079260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hint="eastAsia"/>
          <w:color w:val="000000"/>
          <w:sz w:val="24"/>
          <w:szCs w:val="24"/>
          <w:lang w:val="de-DE"/>
        </w:rPr>
        <w:t>Che, X-D., Wu, F-Y., Wang, R-C., Gerdes, A., Ji, W-Q., Zhao, Z-H., Yang, J-H., Zhu, Z-Y., 2015. In situ U-Pb isotopic dating of columbite-tantalite by LA-ICP-MS. Ore Geology Reviews. 65: 979-989</w:t>
      </w:r>
      <w:r w:rsidR="00B46FC5" w:rsidRPr="00C4720D">
        <w:rPr>
          <w:rFonts w:ascii="Times New Roman" w:hAnsi="Times New Roman" w:cs="Times New Roman" w:hint="eastAsia"/>
          <w:color w:val="000000"/>
          <w:sz w:val="24"/>
          <w:szCs w:val="24"/>
          <w:lang w:val="de-DE"/>
        </w:rPr>
        <w:t>.</w:t>
      </w:r>
    </w:p>
    <w:p w14:paraId="46559C05" w14:textId="77777777" w:rsidR="001774E5" w:rsidRPr="00C4720D" w:rsidRDefault="001774E5" w:rsidP="001774E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19963F7D" w14:textId="77777777" w:rsidR="00E034F8" w:rsidRPr="00C4720D" w:rsidRDefault="00E034F8" w:rsidP="00E034F8">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6ECE7CA7" w14:textId="77777777" w:rsidR="001774E5" w:rsidRPr="00C4720D" w:rsidRDefault="001774E5" w:rsidP="0079260D">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Melcher, F., Graupner, T., Gäbler, H., Sitnikova, M., Henjes-Kunst, F., Oberthür, T., Gerdes, A., Dewaele, S., 2015. Tantalum-(niobium-tin) mineralisation in African pegmatites and rare metal granites: Constraints from Ta-Nb oxide mineralogy, geochemistry and U-Pb geochronology. Ore Geology Reviews 64, 667-719.</w:t>
      </w:r>
    </w:p>
    <w:p w14:paraId="1CBC24AD" w14:textId="77777777" w:rsidR="0079260D" w:rsidRPr="00C4720D" w:rsidRDefault="0079260D" w:rsidP="0079260D">
      <w:pPr>
        <w:ind w:left="425" w:hangingChars="177" w:hanging="425"/>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0254DF33" w14:textId="306DE3EE"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02CDE400" w14:textId="37B1E1F3" w:rsidR="007B25ED" w:rsidRPr="00C4720D" w:rsidRDefault="007B25ED"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Xiang, L., Wang, R., Romer, R.L., Che, X., Hu, H., Tang, Z., 2023. Columbite SN3: A new potential reference material for U-Pb dating by LA-ICP-MS. Geostandards and Geoanalytical Research 47, 609-628.</w:t>
      </w:r>
    </w:p>
    <w:p w14:paraId="45D65C4F" w14:textId="77777777" w:rsidR="0079260D" w:rsidRPr="00C4720D" w:rsidRDefault="0079260D" w:rsidP="003A4385">
      <w:pPr>
        <w:rPr>
          <w:rFonts w:ascii="Times New Roman" w:hAnsi="Times New Roman" w:cs="Times New Roman"/>
          <w:bCs/>
          <w:sz w:val="24"/>
          <w:szCs w:val="24"/>
          <w:lang w:val="de-DE"/>
        </w:rPr>
      </w:pPr>
    </w:p>
    <w:p w14:paraId="509E75AB" w14:textId="60C90017" w:rsidR="00EB48EF" w:rsidRPr="00C4720D" w:rsidRDefault="00EB48EF" w:rsidP="00EB48EF">
      <w:pPr>
        <w:pStyle w:val="2"/>
        <w:jc w:val="left"/>
        <w:rPr>
          <w:rFonts w:ascii="Times New Roman" w:hAnsi="Times New Roman" w:cs="Times New Roman"/>
          <w:sz w:val="28"/>
          <w:szCs w:val="28"/>
        </w:rPr>
      </w:pPr>
      <w:bookmarkStart w:id="38" w:name="_Toc206841374"/>
      <w:r w:rsidRPr="00C4720D">
        <w:rPr>
          <w:rFonts w:ascii="Times New Roman" w:hAnsi="Times New Roman" w:cs="Times New Roman"/>
          <w:sz w:val="28"/>
          <w:szCs w:val="28"/>
        </w:rPr>
        <w:t>1.</w:t>
      </w:r>
      <w:r w:rsidRPr="00C4720D">
        <w:rPr>
          <w:rFonts w:ascii="Times New Roman" w:hAnsi="Times New Roman" w:cs="Times New Roman" w:hint="eastAsia"/>
          <w:sz w:val="28"/>
          <w:szCs w:val="28"/>
        </w:rPr>
        <w:t>8</w:t>
      </w:r>
      <w:r w:rsidRPr="00C4720D">
        <w:rPr>
          <w:rFonts w:ascii="Times New Roman" w:hAnsi="Times New Roman" w:cs="Times New Roman"/>
          <w:sz w:val="28"/>
          <w:szCs w:val="28"/>
        </w:rPr>
        <w:t xml:space="preserve"> </w:t>
      </w:r>
      <w:r w:rsidRPr="00C4720D">
        <w:rPr>
          <w:rFonts w:ascii="Times New Roman" w:hAnsi="Times New Roman" w:cs="Times New Roman"/>
          <w:i/>
          <w:sz w:val="28"/>
          <w:szCs w:val="28"/>
        </w:rPr>
        <w:t>In situ</w:t>
      </w:r>
      <w:r w:rsidRPr="00C4720D">
        <w:rPr>
          <w:rFonts w:ascii="Times New Roman" w:hAnsi="Times New Roman" w:cs="Times New Roman"/>
          <w:sz w:val="28"/>
          <w:szCs w:val="28"/>
        </w:rPr>
        <w:t xml:space="preserve"> </w:t>
      </w:r>
      <w:r w:rsidRPr="00C4720D">
        <w:rPr>
          <w:rFonts w:ascii="Times New Roman" w:hAnsi="Times New Roman" w:cs="Times New Roman" w:hint="eastAsia"/>
          <w:sz w:val="28"/>
          <w:szCs w:val="28"/>
        </w:rPr>
        <w:t>a</w:t>
      </w:r>
      <w:r w:rsidRPr="00C4720D">
        <w:rPr>
          <w:rFonts w:ascii="Times New Roman" w:hAnsi="Times New Roman" w:cs="Times New Roman"/>
          <w:sz w:val="28"/>
          <w:szCs w:val="28"/>
        </w:rPr>
        <w:t>llanite trace element and U-Pb age analysis</w:t>
      </w:r>
      <w:bookmarkEnd w:id="38"/>
    </w:p>
    <w:p w14:paraId="6A15042D" w14:textId="77777777" w:rsidR="00EB48EF" w:rsidRPr="00C4720D" w:rsidRDefault="00EB48EF" w:rsidP="00EB48EF">
      <w:pPr>
        <w:jc w:val="left"/>
        <w:rPr>
          <w:rFonts w:ascii="Arial" w:hAnsi="Arial" w:cs="Arial"/>
          <w:b/>
          <w:sz w:val="24"/>
          <w:szCs w:val="21"/>
        </w:rPr>
      </w:pPr>
      <w:r w:rsidRPr="00C4720D">
        <w:rPr>
          <w:rFonts w:ascii="Arial" w:hAnsi="Arial" w:cs="Arial" w:hint="eastAsia"/>
          <w:b/>
          <w:sz w:val="24"/>
          <w:szCs w:val="21"/>
        </w:rPr>
        <w:t>方法描述</w:t>
      </w:r>
    </w:p>
    <w:p w14:paraId="434E1122" w14:textId="6A193A20" w:rsidR="00EB48EF" w:rsidRPr="00C4720D" w:rsidRDefault="00EB48EF" w:rsidP="00EB48EF">
      <w:pPr>
        <w:jc w:val="left"/>
        <w:rPr>
          <w:rFonts w:ascii="Times New Roman" w:hAnsi="Times New Roman" w:cs="Times New Roman"/>
          <w:sz w:val="24"/>
          <w:szCs w:val="24"/>
        </w:rPr>
      </w:pPr>
      <w:r w:rsidRPr="00C4720D">
        <w:rPr>
          <w:rFonts w:ascii="Times New Roman" w:hAnsi="Times New Roman" w:cs="Times New Roman" w:hint="eastAsia"/>
          <w:sz w:val="24"/>
          <w:szCs w:val="24"/>
        </w:rPr>
        <w:t xml:space="preserve">In </w:t>
      </w:r>
      <w:r w:rsidRPr="00C4720D">
        <w:rPr>
          <w:rFonts w:ascii="Times New Roman" w:hAnsi="Times New Roman" w:cs="Times New Roman"/>
          <w:sz w:val="24"/>
          <w:szCs w:val="24"/>
        </w:rPr>
        <w:t>situ</w:t>
      </w:r>
      <w:r w:rsidRPr="00C4720D">
        <w:rPr>
          <w:rFonts w:ascii="Times New Roman" w:hAnsi="Times New Roman" w:cs="Times New Roman" w:hint="eastAsia"/>
          <w:sz w:val="24"/>
          <w:szCs w:val="24"/>
        </w:rPr>
        <w:t xml:space="preserve"> a</w:t>
      </w:r>
      <w:r w:rsidRPr="00C4720D">
        <w:rPr>
          <w:rFonts w:ascii="Times New Roman" w:hAnsi="Times New Roman" w:cs="Times New Roman"/>
          <w:sz w:val="24"/>
          <w:szCs w:val="24"/>
        </w:rPr>
        <w:t xml:space="preserve">llanite U-Pb dating was performed using laser ablation-inductively coupled plasma-mass spectrometry (LA-ICP-MS) employing an iCAP TQ ICP-Q-MS/MS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State Key Laboratory of Lithospheric and Environmental Coevolution,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b/>
          <w:color w:val="00B0F0"/>
          <w:sz w:val="24"/>
          <w:lang w:val="en-GB"/>
        </w:rPr>
        <w:t>Yang et al., (202</w:t>
      </w:r>
      <w:r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30-44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w:t>
      </w:r>
      <w:r w:rsidRPr="00C4720D">
        <w:rPr>
          <w:rFonts w:ascii="Times New Roman" w:hAnsi="Times New Roman" w:cs="Times New Roman"/>
          <w:sz w:val="24"/>
          <w:szCs w:val="24"/>
        </w:rPr>
        <w:t xml:space="preserve">Allanite standard LE40010 (or Tara) is used as the primary calibration material, while standard </w:t>
      </w:r>
      <w:r w:rsidRPr="00C4720D">
        <w:rPr>
          <w:rFonts w:ascii="Times New Roman" w:hAnsi="Times New Roman" w:cs="Times New Roman" w:hint="eastAsia"/>
          <w:sz w:val="24"/>
          <w:szCs w:val="24"/>
        </w:rPr>
        <w:t>a</w:t>
      </w:r>
      <w:r w:rsidRPr="00C4720D">
        <w:rPr>
          <w:rFonts w:ascii="Times New Roman" w:hAnsi="Times New Roman" w:cs="Times New Roman"/>
          <w:sz w:val="24"/>
          <w:szCs w:val="24"/>
        </w:rPr>
        <w:t>llanite CAP</w:t>
      </w:r>
      <w:r w:rsidRPr="00C4720D">
        <w:rPr>
          <w:rFonts w:ascii="Times New Roman" w:hAnsi="Times New Roman" w:cs="Times New Roman"/>
          <w:sz w:val="24"/>
          <w:szCs w:val="24"/>
          <w:vertAlign w:val="superscript"/>
        </w:rPr>
        <w:t>b</w:t>
      </w:r>
      <w:r w:rsidRPr="00C4720D">
        <w:rPr>
          <w:rFonts w:ascii="Times New Roman" w:hAnsi="Times New Roman" w:cs="Times New Roman"/>
          <w:sz w:val="24"/>
          <w:szCs w:val="24"/>
        </w:rPr>
        <w:t xml:space="preserve"> (or LE2808 or A007) </w:t>
      </w:r>
      <w:r w:rsidRPr="00C4720D">
        <w:rPr>
          <w:rFonts w:ascii="Times New Roman" w:hAnsi="Times New Roman" w:cs="Times New Roman"/>
          <w:b/>
          <w:color w:val="00B0F0"/>
          <w:sz w:val="24"/>
          <w:lang w:val="en-GB"/>
        </w:rPr>
        <w:t>(Yang et al., 202</w:t>
      </w:r>
      <w:r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 </w:t>
      </w:r>
      <w:r w:rsidRPr="00C4720D">
        <w:rPr>
          <w:rFonts w:ascii="Times New Roman" w:hAnsi="Times New Roman" w:cs="Times New Roman"/>
          <w:sz w:val="24"/>
          <w:lang w:val="en-GB"/>
        </w:rPr>
        <w:t xml:space="preserve">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sz w:val="24"/>
          <w:lang w:val="en-GB"/>
        </w:rPr>
        <w:t>.</w:t>
      </w:r>
      <w:r w:rsidRPr="00C4720D">
        <w:rPr>
          <w:rFonts w:ascii="Times New Roman" w:hAnsi="Times New Roman" w:cs="Times New Roman"/>
          <w:color w:val="000000" w:themeColor="text1"/>
          <w:sz w:val="24"/>
          <w:lang w:val="en-GB"/>
        </w:rPr>
        <w:t xml:space="preserve"> The intercept ages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 xml:space="preserve">U weighted ages were calculated using Isoplot 3.23 </w:t>
      </w:r>
      <w:r w:rsidRPr="00C4720D">
        <w:rPr>
          <w:rFonts w:ascii="Times New Roman" w:hAnsi="Times New Roman" w:cs="Times New Roman"/>
          <w:b/>
          <w:color w:val="00B0F0"/>
          <w:sz w:val="24"/>
          <w:lang w:val="en-GB"/>
        </w:rPr>
        <w:t>(Ludwig et al., 20</w:t>
      </w:r>
      <w:r w:rsidRPr="00C4720D">
        <w:rPr>
          <w:rFonts w:ascii="Times New Roman" w:hAnsi="Times New Roman" w:cs="Times New Roman" w:hint="eastAsia"/>
          <w:b/>
          <w:color w:val="00B0F0"/>
          <w:sz w:val="24"/>
          <w:lang w:val="en-GB"/>
        </w:rPr>
        <w:t>03</w:t>
      </w:r>
      <w:r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Pr="00C4720D">
        <w:rPr>
          <w:rFonts w:ascii="Times New Roman" w:hAnsi="Times New Roman" w:cs="Times New Roman" w:hint="eastAsia"/>
          <w:sz w:val="24"/>
          <w:lang w:val="en-GB"/>
        </w:rPr>
        <w:t xml:space="preserve"> </w:t>
      </w:r>
      <w:r w:rsidRPr="00C4720D">
        <w:rPr>
          <w:rFonts w:ascii="Times New Roman" w:hAnsi="Times New Roman" w:hint="eastAsia"/>
          <w:kern w:val="0"/>
          <w:sz w:val="24"/>
          <w:szCs w:val="24"/>
        </w:rPr>
        <w:t xml:space="preserve">The </w:t>
      </w:r>
      <w:r w:rsidRPr="00C4720D">
        <w:rPr>
          <w:rFonts w:ascii="Times New Roman" w:hAnsi="Times New Roman"/>
          <w:kern w:val="0"/>
          <w:sz w:val="24"/>
          <w:szCs w:val="24"/>
        </w:rPr>
        <w:t>relative standard deviation</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 xml:space="preserve">(RSD) </w:t>
      </w:r>
      <w:r w:rsidRPr="00C4720D">
        <w:rPr>
          <w:rFonts w:ascii="Times New Roman" w:hAnsi="Times New Roman" w:hint="eastAsia"/>
          <w:kern w:val="0"/>
          <w:sz w:val="24"/>
          <w:szCs w:val="24"/>
        </w:rPr>
        <w:t xml:space="preserve">of the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U</w:t>
      </w:r>
      <w:r w:rsidRPr="00C4720D">
        <w:rPr>
          <w:rFonts w:ascii="Times New Roman" w:hAnsi="Times New Roman" w:hint="eastAsia"/>
          <w:kern w:val="0"/>
          <w:sz w:val="24"/>
          <w:szCs w:val="24"/>
        </w:rPr>
        <w:t xml:space="preserve"> ratios obtained from the monitor standard during the same analytical sessions with the unknown samples w</w:t>
      </w:r>
      <w:r w:rsidRPr="00C4720D">
        <w:rPr>
          <w:rFonts w:ascii="Times New Roman" w:hAnsi="Times New Roman"/>
          <w:kern w:val="0"/>
          <w:sz w:val="24"/>
          <w:szCs w:val="24"/>
        </w:rPr>
        <w:t>as</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propagated</w:t>
      </w:r>
      <w:r w:rsidRPr="00C4720D">
        <w:rPr>
          <w:rFonts w:ascii="Times New Roman" w:hAnsi="Times New Roman" w:hint="eastAsia"/>
          <w:kern w:val="0"/>
          <w:sz w:val="24"/>
          <w:szCs w:val="24"/>
        </w:rPr>
        <w:t xml:space="preserve"> to the uncertainties of each analytical spots</w:t>
      </w:r>
      <w:r w:rsidRPr="00C4720D">
        <w:rPr>
          <w:rFonts w:ascii="Times New Roman" w:hAnsi="Times New Roman"/>
          <w:kern w:val="0"/>
          <w:sz w:val="24"/>
          <w:szCs w:val="24"/>
        </w:rPr>
        <w:t xml:space="preserve">. </w:t>
      </w:r>
      <w:r w:rsidRPr="00C4720D">
        <w:rPr>
          <w:rFonts w:ascii="Times New Roman" w:hAnsi="Times New Roman" w:hint="eastAsia"/>
          <w:kern w:val="0"/>
          <w:sz w:val="24"/>
          <w:szCs w:val="24"/>
        </w:rPr>
        <w:t xml:space="preserve">Systematic </w:t>
      </w:r>
      <w:r w:rsidRPr="00C4720D">
        <w:rPr>
          <w:rFonts w:ascii="Times New Roman" w:hAnsi="Times New Roman"/>
          <w:kern w:val="0"/>
          <w:sz w:val="24"/>
          <w:szCs w:val="24"/>
        </w:rPr>
        <w:t>uncertainties</w:t>
      </w:r>
      <w:r w:rsidRPr="00C4720D">
        <w:rPr>
          <w:rFonts w:ascii="Times New Roman" w:hAnsi="Times New Roman" w:hint="eastAsia"/>
          <w:kern w:val="0"/>
          <w:sz w:val="24"/>
          <w:szCs w:val="24"/>
        </w:rPr>
        <w:t xml:space="preserve"> were estimated to be ~2.0%, which</w:t>
      </w:r>
      <w:r w:rsidRPr="00C4720D">
        <w:t xml:space="preserve"> </w:t>
      </w:r>
      <w:r w:rsidRPr="00C4720D">
        <w:rPr>
          <w:rFonts w:ascii="Times New Roman" w:hAnsi="Times New Roman"/>
          <w:kern w:val="0"/>
          <w:sz w:val="24"/>
          <w:szCs w:val="24"/>
        </w:rPr>
        <w:t>include</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the uncertainty of reference material, long-term variance</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of the validation material, uncertainty of the decay constant, and other</w:t>
      </w:r>
      <w:r w:rsidRPr="00C4720D">
        <w:rPr>
          <w:rFonts w:ascii="Times New Roman" w:hAnsi="Times New Roman" w:hint="eastAsia"/>
          <w:kern w:val="0"/>
          <w:sz w:val="24"/>
          <w:szCs w:val="24"/>
        </w:rPr>
        <w:t xml:space="preserve"> potential sources. Th</w:t>
      </w:r>
      <w:r w:rsidRPr="00C4720D">
        <w:rPr>
          <w:rFonts w:ascii="Times New Roman" w:hAnsi="Times New Roman"/>
          <w:kern w:val="0"/>
          <w:sz w:val="24"/>
          <w:szCs w:val="24"/>
        </w:rPr>
        <w:t>ese</w:t>
      </w:r>
      <w:r w:rsidRPr="00C4720D">
        <w:rPr>
          <w:rFonts w:ascii="Times New Roman" w:hAnsi="Times New Roman" w:hint="eastAsia"/>
          <w:kern w:val="0"/>
          <w:sz w:val="24"/>
          <w:szCs w:val="24"/>
        </w:rPr>
        <w:t xml:space="preserve"> uncertaint</w:t>
      </w:r>
      <w:r w:rsidRPr="00C4720D">
        <w:rPr>
          <w:rFonts w:ascii="Times New Roman" w:hAnsi="Times New Roman"/>
          <w:kern w:val="0"/>
          <w:sz w:val="24"/>
          <w:szCs w:val="24"/>
        </w:rPr>
        <w:t>ies</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were</w:t>
      </w:r>
      <w:r w:rsidRPr="00C4720D">
        <w:rPr>
          <w:rFonts w:ascii="Times New Roman" w:hAnsi="Times New Roman" w:hint="eastAsia"/>
          <w:kern w:val="0"/>
          <w:sz w:val="24"/>
          <w:szCs w:val="24"/>
        </w:rPr>
        <w:t xml:space="preserve"> propagated to the final reported uncertainties.</w:t>
      </w:r>
      <w:r w:rsidRPr="00C4720D">
        <w:rPr>
          <w:rFonts w:ascii="Times New Roman" w:hAnsi="Times New Roman"/>
          <w:kern w:val="0"/>
          <w:sz w:val="24"/>
          <w:szCs w:val="24"/>
        </w:rPr>
        <w:t xml:space="preserve"> </w:t>
      </w:r>
      <w:r w:rsidR="00DB3528" w:rsidRPr="00C4720D">
        <w:rPr>
          <w:rFonts w:ascii="Times New Roman" w:hAnsi="Times New Roman" w:cs="Times New Roman"/>
          <w:sz w:val="24"/>
          <w:lang w:val="en-GB"/>
        </w:rPr>
        <w:t>Trace element mass fractions were calibrated using Si as the internal standard element (SiO</w:t>
      </w:r>
      <w:r w:rsidR="00DB3528" w:rsidRPr="00C4720D">
        <w:rPr>
          <w:rFonts w:ascii="Times New Roman" w:hAnsi="Times New Roman" w:cs="Times New Roman"/>
          <w:sz w:val="24"/>
          <w:vertAlign w:val="subscript"/>
          <w:lang w:val="en-GB"/>
        </w:rPr>
        <w:t>2</w:t>
      </w:r>
      <w:r w:rsidR="00DB3528" w:rsidRPr="00C4720D">
        <w:rPr>
          <w:rFonts w:ascii="Times New Roman" w:hAnsi="Times New Roman" w:cs="Times New Roman"/>
          <w:sz w:val="24"/>
          <w:lang w:val="en-GB"/>
        </w:rPr>
        <w:t xml:space="preserve"> contents were measured previously by EPMA) and using NIST SRM 610 (</w:t>
      </w:r>
      <w:r w:rsidR="00DB3528" w:rsidRPr="00C4720D">
        <w:rPr>
          <w:rFonts w:ascii="Times New Roman" w:hAnsi="Times New Roman" w:cs="Times New Roman"/>
          <w:b/>
          <w:color w:val="00B0F0"/>
          <w:sz w:val="24"/>
          <w:lang w:val="en-GB"/>
        </w:rPr>
        <w:t>Jochum et al. 2011</w:t>
      </w:r>
      <w:r w:rsidR="00DB3528" w:rsidRPr="00C4720D">
        <w:rPr>
          <w:rFonts w:ascii="Times New Roman" w:hAnsi="Times New Roman" w:cs="Times New Roman"/>
          <w:sz w:val="24"/>
          <w:lang w:val="en-GB"/>
        </w:rPr>
        <w:t xml:space="preserve">) as the primary reference material and </w:t>
      </w:r>
      <w:r w:rsidR="00DB3528" w:rsidRPr="00C4720D">
        <w:rPr>
          <w:rFonts w:ascii="Times New Roman" w:hAnsi="Times New Roman" w:cs="Times New Roman" w:hint="eastAsia"/>
          <w:sz w:val="24"/>
          <w:lang w:val="en-GB"/>
        </w:rPr>
        <w:t>ARM-3 (</w:t>
      </w:r>
      <w:r w:rsidR="00DB3528" w:rsidRPr="00C4720D">
        <w:rPr>
          <w:rFonts w:ascii="Times New Roman" w:hAnsi="Times New Roman" w:cs="Times New Roman"/>
          <w:b/>
          <w:color w:val="00B0F0"/>
          <w:sz w:val="24"/>
          <w:lang w:val="en-GB"/>
        </w:rPr>
        <w:t>Wu et al.</w:t>
      </w:r>
      <w:r w:rsidR="00DB3528" w:rsidRPr="00C4720D">
        <w:rPr>
          <w:rFonts w:ascii="Times New Roman" w:hAnsi="Times New Roman" w:cs="Times New Roman" w:hint="eastAsia"/>
          <w:b/>
          <w:color w:val="00B0F0"/>
          <w:sz w:val="24"/>
          <w:lang w:val="en-GB"/>
        </w:rPr>
        <w:t>,</w:t>
      </w:r>
      <w:r w:rsidR="00DB3528" w:rsidRPr="00C4720D">
        <w:rPr>
          <w:rFonts w:ascii="Times New Roman" w:hAnsi="Times New Roman" w:cs="Times New Roman"/>
          <w:b/>
          <w:color w:val="00B0F0"/>
          <w:sz w:val="24"/>
          <w:lang w:val="en-GB"/>
        </w:rPr>
        <w:t xml:space="preserve"> 2019</w:t>
      </w:r>
      <w:r w:rsidR="00DB3528" w:rsidRPr="00C4720D">
        <w:rPr>
          <w:rFonts w:ascii="Times New Roman" w:hAnsi="Times New Roman" w:cs="Times New Roman" w:hint="eastAsia"/>
          <w:b/>
          <w:color w:val="00B0F0"/>
          <w:sz w:val="24"/>
          <w:lang w:val="en-GB"/>
        </w:rPr>
        <w:t>, 2021</w:t>
      </w:r>
      <w:r w:rsidR="00DB3528" w:rsidRPr="00C4720D">
        <w:rPr>
          <w:rFonts w:ascii="Times New Roman" w:hAnsi="Times New Roman" w:cs="Times New Roman" w:hint="eastAsia"/>
          <w:sz w:val="24"/>
          <w:lang w:val="en-GB"/>
        </w:rPr>
        <w:t xml:space="preserve">) </w:t>
      </w:r>
      <w:r w:rsidR="00DB3528" w:rsidRPr="00C4720D">
        <w:rPr>
          <w:rFonts w:ascii="Times New Roman" w:hAnsi="Times New Roman" w:cs="Times New Roman"/>
          <w:sz w:val="24"/>
          <w:lang w:val="en-GB"/>
        </w:rPr>
        <w:t>for data monitoring.</w:t>
      </w:r>
    </w:p>
    <w:p w14:paraId="24F41693" w14:textId="77777777" w:rsidR="00EB48EF" w:rsidRPr="00C4720D" w:rsidRDefault="00EB48EF" w:rsidP="00EB48EF">
      <w:pPr>
        <w:jc w:val="left"/>
        <w:rPr>
          <w:rFonts w:ascii="Times New Roman" w:hAnsi="Times New Roman" w:cs="Times New Roman"/>
          <w:sz w:val="24"/>
          <w:szCs w:val="24"/>
        </w:rPr>
      </w:pPr>
    </w:p>
    <w:p w14:paraId="4312DB58" w14:textId="77777777" w:rsidR="00EB48EF" w:rsidRPr="00C4720D" w:rsidRDefault="00EB48EF" w:rsidP="00EB48EF">
      <w:pPr>
        <w:jc w:val="left"/>
        <w:rPr>
          <w:rFonts w:ascii="Arial" w:hAnsi="Arial" w:cs="Arial"/>
          <w:b/>
          <w:sz w:val="24"/>
          <w:szCs w:val="21"/>
        </w:rPr>
      </w:pPr>
      <w:r w:rsidRPr="00C4720D">
        <w:rPr>
          <w:rFonts w:ascii="Arial" w:hAnsi="Arial" w:cs="Arial"/>
          <w:b/>
          <w:sz w:val="24"/>
          <w:szCs w:val="21"/>
        </w:rPr>
        <w:t>参考文献</w:t>
      </w:r>
    </w:p>
    <w:p w14:paraId="62084926" w14:textId="77777777" w:rsidR="00DB3528" w:rsidRPr="00C4720D" w:rsidRDefault="00DB3528" w:rsidP="00DB352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0B9D7EE8" w14:textId="77777777" w:rsidR="00EB48EF" w:rsidRPr="00C4720D" w:rsidRDefault="00EB48EF" w:rsidP="00EB48EF">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4575A5EC" w14:textId="77777777" w:rsidR="00EB48EF" w:rsidRPr="00C4720D" w:rsidRDefault="00EB48EF" w:rsidP="00EB48EF">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208DBD45" w14:textId="77777777" w:rsidR="00EB48EF" w:rsidRPr="00C4720D" w:rsidRDefault="00EB48EF" w:rsidP="00EB48EF">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Wu, S., Worner, G., Jochum, K.P., Stoll, B., Simon, K., Kronz, A., 2019. The Preparation and Preliminary Characterisation of Three Synthetic Andesite Reference Glass Materials (ARM-1, ARM-2, ARM-3) for In Situ Microanalysis. Geostandards and Geoanalytical Research 43, 567-584.</w:t>
      </w:r>
    </w:p>
    <w:p w14:paraId="78A2C320" w14:textId="77777777" w:rsidR="00EB48EF" w:rsidRPr="00C4720D" w:rsidRDefault="00EB48EF" w:rsidP="00EB48EF">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17249245" w14:textId="77777777" w:rsidR="00EB48EF" w:rsidRPr="00C4720D" w:rsidRDefault="00EB48EF" w:rsidP="00EB48EF">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hint="eastAsia"/>
          <w:color w:val="000000"/>
          <w:sz w:val="24"/>
          <w:szCs w:val="24"/>
          <w:lang w:val="de-DE"/>
        </w:rPr>
        <w:t xml:space="preserve">Yang, M., Yang, Y. H., Kamo, S. L., Romer, R. L., Roberts, N. M., Wang, H., Xie L., W., Huang C., Yang J., H., &amp; Wu, F. Y. (2022). Natural Allanite Reference Materials for In Situ U-Th-Pb and Sm-Nd Isotopic Measurements by LA-(MC)-ICP-MS. Geostandards and Geoanalytical Research, 46(2), </w:t>
      </w:r>
      <w:r w:rsidRPr="00C4720D">
        <w:rPr>
          <w:rFonts w:ascii="Times New Roman" w:hAnsi="Times New Roman" w:cs="Times New Roman"/>
          <w:color w:val="000000"/>
          <w:sz w:val="24"/>
          <w:szCs w:val="24"/>
          <w:lang w:val="de-DE"/>
        </w:rPr>
        <w:t>169-203.</w:t>
      </w:r>
    </w:p>
    <w:p w14:paraId="2017E9C9" w14:textId="62F13C98" w:rsidR="009D6CB6" w:rsidRPr="00C4720D" w:rsidRDefault="009D6CB6" w:rsidP="009D6CB6">
      <w:pPr>
        <w:pStyle w:val="2"/>
        <w:jc w:val="left"/>
        <w:rPr>
          <w:rFonts w:ascii="Times New Roman" w:hAnsi="Times New Roman" w:cs="Times New Roman"/>
          <w:sz w:val="28"/>
          <w:szCs w:val="28"/>
        </w:rPr>
      </w:pPr>
      <w:bookmarkStart w:id="39" w:name="_Toc206841375"/>
      <w:r w:rsidRPr="00C4720D">
        <w:rPr>
          <w:rFonts w:ascii="Times New Roman" w:hAnsi="Times New Roman" w:cs="Times New Roman"/>
          <w:sz w:val="28"/>
          <w:szCs w:val="28"/>
        </w:rPr>
        <w:t xml:space="preserve">1.9 </w:t>
      </w:r>
      <w:r w:rsidRPr="00C4720D">
        <w:rPr>
          <w:rFonts w:ascii="Times New Roman" w:hAnsi="Times New Roman" w:cs="Times New Roman"/>
          <w:i/>
          <w:sz w:val="28"/>
          <w:szCs w:val="28"/>
        </w:rPr>
        <w:t>In situ</w:t>
      </w:r>
      <w:r w:rsidRPr="00C4720D">
        <w:rPr>
          <w:rFonts w:ascii="Times New Roman" w:hAnsi="Times New Roman" w:cs="Times New Roman"/>
          <w:sz w:val="28"/>
          <w:szCs w:val="28"/>
        </w:rPr>
        <w:t xml:space="preserve"> </w:t>
      </w:r>
      <w:r w:rsidR="004D45EF" w:rsidRPr="00C4720D">
        <w:rPr>
          <w:rFonts w:ascii="Times New Roman" w:hAnsi="Times New Roman" w:cs="Times New Roman"/>
          <w:sz w:val="28"/>
          <w:szCs w:val="28"/>
        </w:rPr>
        <w:t xml:space="preserve">perovskite </w:t>
      </w:r>
      <w:r w:rsidRPr="00C4720D">
        <w:rPr>
          <w:rFonts w:ascii="Times New Roman" w:hAnsi="Times New Roman" w:cs="Times New Roman"/>
          <w:sz w:val="28"/>
          <w:szCs w:val="28"/>
        </w:rPr>
        <w:t>trace element and U-Pb age analysis</w:t>
      </w:r>
      <w:bookmarkEnd w:id="39"/>
    </w:p>
    <w:p w14:paraId="507099D0" w14:textId="77777777" w:rsidR="009D6CB6" w:rsidRPr="00C4720D" w:rsidRDefault="009D6CB6" w:rsidP="009D6CB6">
      <w:pPr>
        <w:jc w:val="left"/>
        <w:rPr>
          <w:rFonts w:ascii="Arial" w:hAnsi="Arial" w:cs="Arial"/>
          <w:b/>
          <w:sz w:val="24"/>
          <w:szCs w:val="21"/>
        </w:rPr>
      </w:pPr>
      <w:r w:rsidRPr="00C4720D">
        <w:rPr>
          <w:rFonts w:ascii="Arial" w:hAnsi="Arial" w:cs="Arial" w:hint="eastAsia"/>
          <w:b/>
          <w:sz w:val="24"/>
          <w:szCs w:val="21"/>
        </w:rPr>
        <w:t>方法描述</w:t>
      </w:r>
    </w:p>
    <w:p w14:paraId="0AC99995" w14:textId="71B633C1" w:rsidR="009D6CB6" w:rsidRPr="00C4720D" w:rsidRDefault="009D6CB6" w:rsidP="009D6CB6">
      <w:pPr>
        <w:jc w:val="left"/>
        <w:rPr>
          <w:rFonts w:ascii="Times New Roman" w:hAnsi="Times New Roman" w:cs="Times New Roman"/>
          <w:sz w:val="24"/>
          <w:szCs w:val="24"/>
        </w:rPr>
      </w:pPr>
      <w:r w:rsidRPr="00C4720D">
        <w:rPr>
          <w:rFonts w:ascii="Times New Roman" w:hAnsi="Times New Roman" w:cs="Times New Roman" w:hint="eastAsia"/>
          <w:sz w:val="24"/>
          <w:szCs w:val="24"/>
        </w:rPr>
        <w:t xml:space="preserve">In </w:t>
      </w:r>
      <w:r w:rsidRPr="00C4720D">
        <w:rPr>
          <w:rFonts w:ascii="Times New Roman" w:hAnsi="Times New Roman" w:cs="Times New Roman"/>
          <w:sz w:val="24"/>
          <w:szCs w:val="24"/>
        </w:rPr>
        <w:t>situ</w:t>
      </w:r>
      <w:r w:rsidRPr="00C4720D">
        <w:rPr>
          <w:rFonts w:ascii="Times New Roman" w:hAnsi="Times New Roman" w:cs="Times New Roman" w:hint="eastAsia"/>
          <w:sz w:val="24"/>
          <w:szCs w:val="24"/>
        </w:rPr>
        <w:t xml:space="preserve"> </w:t>
      </w:r>
      <w:r w:rsidR="004D45EF" w:rsidRPr="00C4720D">
        <w:rPr>
          <w:rFonts w:ascii="Times New Roman" w:hAnsi="Times New Roman" w:cs="Times New Roman"/>
          <w:sz w:val="24"/>
          <w:szCs w:val="24"/>
        </w:rPr>
        <w:t>perovskite</w:t>
      </w:r>
      <w:r w:rsidRPr="00C4720D">
        <w:rPr>
          <w:rFonts w:ascii="Times New Roman" w:hAnsi="Times New Roman" w:cs="Times New Roman"/>
          <w:sz w:val="24"/>
          <w:szCs w:val="24"/>
        </w:rPr>
        <w:t xml:space="preserve"> U-Pb dating was performed using laser ablation-inductively coupled plasma-mass spectrometry (LA-ICP-MS) employing an iCAP TQ ICP-Q-MS/MS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State Key Laboratory of Lithospheric and Environmental Coevolution,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b/>
          <w:color w:val="00B0F0"/>
          <w:sz w:val="24"/>
          <w:lang w:val="en-GB"/>
        </w:rPr>
        <w:t>Yang et al., (20</w:t>
      </w:r>
      <w:r w:rsidR="00190CB5" w:rsidRPr="00C4720D">
        <w:rPr>
          <w:rFonts w:ascii="Times New Roman" w:hAnsi="Times New Roman" w:cs="Times New Roman"/>
          <w:b/>
          <w:color w:val="00B0F0"/>
          <w:sz w:val="24"/>
          <w:lang w:val="en-GB"/>
        </w:rPr>
        <w:t>09</w:t>
      </w:r>
      <w:r w:rsidRPr="00C4720D">
        <w:rPr>
          <w:rFonts w:ascii="Times New Roman" w:hAnsi="Times New Roman" w:cs="Times New Roman"/>
          <w:b/>
          <w:color w:val="00B0F0"/>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44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00D071FA" w:rsidRPr="00C4720D">
        <w:rPr>
          <w:rFonts w:ascii="Times New Roman" w:hAnsi="Times New Roman" w:cs="Times New Roman"/>
          <w:b/>
          <w:color w:val="FF0000"/>
          <w:sz w:val="24"/>
          <w:szCs w:val="24"/>
        </w:rPr>
        <w:t>4</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w:t>
      </w:r>
      <w:r w:rsidR="00D071FA" w:rsidRPr="00C4720D">
        <w:rPr>
          <w:rFonts w:ascii="Times New Roman" w:hAnsi="Times New Roman" w:cs="Times New Roman"/>
          <w:sz w:val="24"/>
          <w:szCs w:val="24"/>
        </w:rPr>
        <w:t>The Tazheran perovskite</w:t>
      </w:r>
      <w:r w:rsidRPr="00C4720D">
        <w:rPr>
          <w:rFonts w:ascii="Times New Roman" w:hAnsi="Times New Roman" w:cs="Times New Roman"/>
          <w:sz w:val="24"/>
          <w:szCs w:val="24"/>
        </w:rPr>
        <w:t xml:space="preserve"> </w:t>
      </w:r>
      <w:r w:rsidR="00E80F8D" w:rsidRPr="00C4720D">
        <w:rPr>
          <w:rFonts w:ascii="Times New Roman" w:hAnsi="Times New Roman" w:cs="Times New Roman"/>
          <w:b/>
          <w:color w:val="00B0F0"/>
          <w:sz w:val="24"/>
          <w:lang w:val="en-GB"/>
        </w:rPr>
        <w:t xml:space="preserve">(Kinny et al., 1997) </w:t>
      </w:r>
      <w:r w:rsidRPr="00C4720D">
        <w:rPr>
          <w:rFonts w:ascii="Times New Roman" w:hAnsi="Times New Roman" w:cs="Times New Roman"/>
          <w:sz w:val="24"/>
          <w:szCs w:val="24"/>
        </w:rPr>
        <w:t xml:space="preserve">is used as the primary calibration material, while </w:t>
      </w:r>
      <w:r w:rsidR="00D071FA" w:rsidRPr="00C4720D">
        <w:rPr>
          <w:rFonts w:ascii="Times New Roman" w:hAnsi="Times New Roman" w:cs="Times New Roman" w:hint="eastAsia"/>
          <w:sz w:val="24"/>
          <w:szCs w:val="24"/>
        </w:rPr>
        <w:t>in</w:t>
      </w:r>
      <w:r w:rsidR="00D071FA" w:rsidRPr="00C4720D">
        <w:rPr>
          <w:rFonts w:ascii="Times New Roman" w:hAnsi="Times New Roman" w:cs="Times New Roman"/>
          <w:sz w:val="24"/>
          <w:szCs w:val="24"/>
        </w:rPr>
        <w:t>-</w:t>
      </w:r>
      <w:r w:rsidR="00D071FA" w:rsidRPr="00C4720D">
        <w:rPr>
          <w:rFonts w:ascii="Times New Roman" w:hAnsi="Times New Roman" w:cs="Times New Roman" w:hint="eastAsia"/>
          <w:sz w:val="24"/>
          <w:szCs w:val="24"/>
        </w:rPr>
        <w:t>house</w:t>
      </w:r>
      <w:r w:rsidR="00D071FA" w:rsidRPr="00C4720D">
        <w:rPr>
          <w:rFonts w:ascii="Times New Roman" w:hAnsi="Times New Roman" w:cs="Times New Roman"/>
          <w:sz w:val="24"/>
          <w:szCs w:val="24"/>
        </w:rPr>
        <w:t xml:space="preserve"> </w:t>
      </w:r>
      <w:r w:rsidRPr="00C4720D">
        <w:rPr>
          <w:rFonts w:ascii="Times New Roman" w:hAnsi="Times New Roman" w:cs="Times New Roman"/>
          <w:sz w:val="24"/>
          <w:szCs w:val="24"/>
        </w:rPr>
        <w:t xml:space="preserve">standard </w:t>
      </w:r>
      <w:r w:rsidR="00D071FA" w:rsidRPr="00C4720D">
        <w:rPr>
          <w:rFonts w:ascii="Times New Roman" w:hAnsi="Times New Roman" w:cs="Times New Roman"/>
          <w:sz w:val="24"/>
          <w:szCs w:val="24"/>
        </w:rPr>
        <w:t>AFK-5</w:t>
      </w:r>
      <w:bookmarkStart w:id="40" w:name="OLE_LINK38"/>
      <w:bookmarkStart w:id="41" w:name="OLE_LINK39"/>
      <w:r w:rsidRPr="00C4720D">
        <w:rPr>
          <w:rFonts w:ascii="Times New Roman" w:hAnsi="Times New Roman" w:cs="Times New Roman"/>
          <w:sz w:val="24"/>
          <w:szCs w:val="24"/>
        </w:rPr>
        <w:t xml:space="preserve"> </w:t>
      </w:r>
      <w:r w:rsidRPr="00C4720D">
        <w:rPr>
          <w:rFonts w:ascii="Times New Roman" w:hAnsi="Times New Roman" w:cs="Times New Roman"/>
          <w:b/>
          <w:color w:val="00B0F0"/>
          <w:sz w:val="24"/>
          <w:lang w:val="en-GB"/>
        </w:rPr>
        <w:t>(</w:t>
      </w:r>
      <w:r w:rsidR="004954D8" w:rsidRPr="00C4720D">
        <w:rPr>
          <w:rFonts w:ascii="Times New Roman" w:hAnsi="Times New Roman" w:cs="Times New Roman" w:hint="eastAsia"/>
          <w:b/>
          <w:color w:val="00B0F0"/>
          <w:sz w:val="24"/>
          <w:lang w:val="en-GB"/>
        </w:rPr>
        <w:t>Wu</w:t>
      </w:r>
      <w:r w:rsidRPr="00C4720D">
        <w:rPr>
          <w:rFonts w:ascii="Times New Roman" w:hAnsi="Times New Roman" w:cs="Times New Roman"/>
          <w:b/>
          <w:color w:val="00B0F0"/>
          <w:sz w:val="24"/>
          <w:lang w:val="en-GB"/>
        </w:rPr>
        <w:t xml:space="preserve"> et al., 20</w:t>
      </w:r>
      <w:r w:rsidR="004954D8" w:rsidRPr="00C4720D">
        <w:rPr>
          <w:rFonts w:ascii="Times New Roman" w:hAnsi="Times New Roman" w:cs="Times New Roman"/>
          <w:b/>
          <w:color w:val="00B0F0"/>
          <w:sz w:val="24"/>
          <w:lang w:val="en-GB"/>
        </w:rPr>
        <w:t>13</w:t>
      </w:r>
      <w:r w:rsidRPr="00C4720D">
        <w:rPr>
          <w:rFonts w:ascii="Times New Roman" w:hAnsi="Times New Roman" w:cs="Times New Roman"/>
          <w:b/>
          <w:color w:val="00B0F0"/>
          <w:sz w:val="24"/>
          <w:lang w:val="en-GB"/>
        </w:rPr>
        <w:t>)</w:t>
      </w:r>
      <w:bookmarkEnd w:id="40"/>
      <w:bookmarkEnd w:id="41"/>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 </w:t>
      </w:r>
      <w:r w:rsidRPr="00C4720D">
        <w:rPr>
          <w:rFonts w:ascii="Times New Roman" w:hAnsi="Times New Roman" w:cs="Times New Roman"/>
          <w:sz w:val="24"/>
          <w:lang w:val="en-GB"/>
        </w:rPr>
        <w:t xml:space="preserve">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sz w:val="24"/>
          <w:lang w:val="en-GB"/>
        </w:rPr>
        <w:t>.</w:t>
      </w:r>
      <w:r w:rsidRPr="00C4720D">
        <w:rPr>
          <w:rFonts w:ascii="Times New Roman" w:hAnsi="Times New Roman" w:cs="Times New Roman"/>
          <w:color w:val="000000" w:themeColor="text1"/>
          <w:sz w:val="24"/>
          <w:lang w:val="en-GB"/>
        </w:rPr>
        <w:t xml:space="preserve"> The intercept ages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 xml:space="preserve">U weighted ages were calculated using Isoplot 3.23 </w:t>
      </w:r>
      <w:r w:rsidRPr="00C4720D">
        <w:rPr>
          <w:rFonts w:ascii="Times New Roman" w:hAnsi="Times New Roman" w:cs="Times New Roman"/>
          <w:b/>
          <w:color w:val="00B0F0"/>
          <w:sz w:val="24"/>
          <w:lang w:val="en-GB"/>
        </w:rPr>
        <w:t>(Ludwig et al., 20</w:t>
      </w:r>
      <w:r w:rsidRPr="00C4720D">
        <w:rPr>
          <w:rFonts w:ascii="Times New Roman" w:hAnsi="Times New Roman" w:cs="Times New Roman" w:hint="eastAsia"/>
          <w:b/>
          <w:color w:val="00B0F0"/>
          <w:sz w:val="24"/>
          <w:lang w:val="en-GB"/>
        </w:rPr>
        <w:t>03</w:t>
      </w:r>
      <w:r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Pr="00C4720D">
        <w:rPr>
          <w:rFonts w:ascii="Times New Roman" w:hAnsi="Times New Roman" w:cs="Times New Roman" w:hint="eastAsia"/>
          <w:sz w:val="24"/>
          <w:lang w:val="en-GB"/>
        </w:rPr>
        <w:t xml:space="preserve"> </w:t>
      </w:r>
      <w:r w:rsidRPr="00C4720D">
        <w:rPr>
          <w:rFonts w:ascii="Times New Roman" w:hAnsi="Times New Roman" w:hint="eastAsia"/>
          <w:kern w:val="0"/>
          <w:sz w:val="24"/>
          <w:szCs w:val="24"/>
        </w:rPr>
        <w:t xml:space="preserve">The </w:t>
      </w:r>
      <w:r w:rsidRPr="00C4720D">
        <w:rPr>
          <w:rFonts w:ascii="Times New Roman" w:hAnsi="Times New Roman"/>
          <w:kern w:val="0"/>
          <w:sz w:val="24"/>
          <w:szCs w:val="24"/>
        </w:rPr>
        <w:t>relative standard deviation</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 xml:space="preserve">(RSD) </w:t>
      </w:r>
      <w:r w:rsidRPr="00C4720D">
        <w:rPr>
          <w:rFonts w:ascii="Times New Roman" w:hAnsi="Times New Roman" w:hint="eastAsia"/>
          <w:kern w:val="0"/>
          <w:sz w:val="24"/>
          <w:szCs w:val="24"/>
        </w:rPr>
        <w:t xml:space="preserve">of the </w:t>
      </w:r>
      <w:r w:rsidRPr="00C4720D">
        <w:rPr>
          <w:rFonts w:ascii="Times New Roman" w:hAnsi="Times New Roman"/>
          <w:kern w:val="0"/>
          <w:sz w:val="24"/>
          <w:szCs w:val="24"/>
          <w:vertAlign w:val="superscript"/>
        </w:rPr>
        <w:t>206</w:t>
      </w:r>
      <w:r w:rsidRPr="00C4720D">
        <w:rPr>
          <w:rFonts w:ascii="Times New Roman" w:hAnsi="Times New Roman"/>
          <w:kern w:val="0"/>
          <w:sz w:val="24"/>
          <w:szCs w:val="24"/>
        </w:rPr>
        <w:t>Pb/</w:t>
      </w:r>
      <w:r w:rsidRPr="00C4720D">
        <w:rPr>
          <w:rFonts w:ascii="Times New Roman" w:hAnsi="Times New Roman"/>
          <w:kern w:val="0"/>
          <w:sz w:val="24"/>
          <w:szCs w:val="24"/>
          <w:vertAlign w:val="superscript"/>
        </w:rPr>
        <w:t>238</w:t>
      </w:r>
      <w:r w:rsidRPr="00C4720D">
        <w:rPr>
          <w:rFonts w:ascii="Times New Roman" w:hAnsi="Times New Roman"/>
          <w:kern w:val="0"/>
          <w:sz w:val="24"/>
          <w:szCs w:val="24"/>
        </w:rPr>
        <w:t>U</w:t>
      </w:r>
      <w:r w:rsidRPr="00C4720D">
        <w:rPr>
          <w:rFonts w:ascii="Times New Roman" w:hAnsi="Times New Roman" w:hint="eastAsia"/>
          <w:kern w:val="0"/>
          <w:sz w:val="24"/>
          <w:szCs w:val="24"/>
        </w:rPr>
        <w:t xml:space="preserve"> ratios obtained from the monitor standard during the same analytical sessions with the unknown samples w</w:t>
      </w:r>
      <w:r w:rsidRPr="00C4720D">
        <w:rPr>
          <w:rFonts w:ascii="Times New Roman" w:hAnsi="Times New Roman"/>
          <w:kern w:val="0"/>
          <w:sz w:val="24"/>
          <w:szCs w:val="24"/>
        </w:rPr>
        <w:t>as</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propagated</w:t>
      </w:r>
      <w:r w:rsidRPr="00C4720D">
        <w:rPr>
          <w:rFonts w:ascii="Times New Roman" w:hAnsi="Times New Roman" w:hint="eastAsia"/>
          <w:kern w:val="0"/>
          <w:sz w:val="24"/>
          <w:szCs w:val="24"/>
        </w:rPr>
        <w:t xml:space="preserve"> to the uncertainties of each analytical spots</w:t>
      </w:r>
      <w:r w:rsidRPr="00C4720D">
        <w:rPr>
          <w:rFonts w:ascii="Times New Roman" w:hAnsi="Times New Roman"/>
          <w:kern w:val="0"/>
          <w:sz w:val="24"/>
          <w:szCs w:val="24"/>
        </w:rPr>
        <w:t xml:space="preserve">. </w:t>
      </w:r>
      <w:r w:rsidRPr="00C4720D">
        <w:rPr>
          <w:rFonts w:ascii="Times New Roman" w:hAnsi="Times New Roman" w:hint="eastAsia"/>
          <w:kern w:val="0"/>
          <w:sz w:val="24"/>
          <w:szCs w:val="24"/>
        </w:rPr>
        <w:t xml:space="preserve">Systematic </w:t>
      </w:r>
      <w:r w:rsidRPr="00C4720D">
        <w:rPr>
          <w:rFonts w:ascii="Times New Roman" w:hAnsi="Times New Roman"/>
          <w:kern w:val="0"/>
          <w:sz w:val="24"/>
          <w:szCs w:val="24"/>
        </w:rPr>
        <w:t>uncertainties</w:t>
      </w:r>
      <w:r w:rsidRPr="00C4720D">
        <w:rPr>
          <w:rFonts w:ascii="Times New Roman" w:hAnsi="Times New Roman" w:hint="eastAsia"/>
          <w:kern w:val="0"/>
          <w:sz w:val="24"/>
          <w:szCs w:val="24"/>
        </w:rPr>
        <w:t xml:space="preserve"> were estimated to be ~2.0%, which</w:t>
      </w:r>
      <w:r w:rsidRPr="00C4720D">
        <w:t xml:space="preserve"> </w:t>
      </w:r>
      <w:r w:rsidRPr="00C4720D">
        <w:rPr>
          <w:rFonts w:ascii="Times New Roman" w:hAnsi="Times New Roman"/>
          <w:kern w:val="0"/>
          <w:sz w:val="24"/>
          <w:szCs w:val="24"/>
        </w:rPr>
        <w:t>include</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the uncertainty of reference material, long-term variance</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of the validation material, uncertainty of the decay constant, and other</w:t>
      </w:r>
      <w:r w:rsidRPr="00C4720D">
        <w:rPr>
          <w:rFonts w:ascii="Times New Roman" w:hAnsi="Times New Roman" w:hint="eastAsia"/>
          <w:kern w:val="0"/>
          <w:sz w:val="24"/>
          <w:szCs w:val="24"/>
        </w:rPr>
        <w:t xml:space="preserve"> potential sources. Th</w:t>
      </w:r>
      <w:r w:rsidRPr="00C4720D">
        <w:rPr>
          <w:rFonts w:ascii="Times New Roman" w:hAnsi="Times New Roman"/>
          <w:kern w:val="0"/>
          <w:sz w:val="24"/>
          <w:szCs w:val="24"/>
        </w:rPr>
        <w:t>ese</w:t>
      </w:r>
      <w:r w:rsidRPr="00C4720D">
        <w:rPr>
          <w:rFonts w:ascii="Times New Roman" w:hAnsi="Times New Roman" w:hint="eastAsia"/>
          <w:kern w:val="0"/>
          <w:sz w:val="24"/>
          <w:szCs w:val="24"/>
        </w:rPr>
        <w:t xml:space="preserve"> uncertaint</w:t>
      </w:r>
      <w:r w:rsidRPr="00C4720D">
        <w:rPr>
          <w:rFonts w:ascii="Times New Roman" w:hAnsi="Times New Roman"/>
          <w:kern w:val="0"/>
          <w:sz w:val="24"/>
          <w:szCs w:val="24"/>
        </w:rPr>
        <w:t>ies</w:t>
      </w:r>
      <w:r w:rsidRPr="00C4720D">
        <w:rPr>
          <w:rFonts w:ascii="Times New Roman" w:hAnsi="Times New Roman" w:hint="eastAsia"/>
          <w:kern w:val="0"/>
          <w:sz w:val="24"/>
          <w:szCs w:val="24"/>
        </w:rPr>
        <w:t xml:space="preserve"> </w:t>
      </w:r>
      <w:r w:rsidRPr="00C4720D">
        <w:rPr>
          <w:rFonts w:ascii="Times New Roman" w:hAnsi="Times New Roman"/>
          <w:kern w:val="0"/>
          <w:sz w:val="24"/>
          <w:szCs w:val="24"/>
        </w:rPr>
        <w:t>were</w:t>
      </w:r>
      <w:r w:rsidRPr="00C4720D">
        <w:rPr>
          <w:rFonts w:ascii="Times New Roman" w:hAnsi="Times New Roman" w:hint="eastAsia"/>
          <w:kern w:val="0"/>
          <w:sz w:val="24"/>
          <w:szCs w:val="24"/>
        </w:rPr>
        <w:t xml:space="preserve"> propagated to the final reported uncertainties.</w:t>
      </w:r>
      <w:r w:rsidRPr="00C4720D">
        <w:rPr>
          <w:rFonts w:ascii="Times New Roman" w:hAnsi="Times New Roman"/>
          <w:kern w:val="0"/>
          <w:sz w:val="24"/>
          <w:szCs w:val="24"/>
        </w:rPr>
        <w:t xml:space="preserve"> </w:t>
      </w:r>
      <w:r w:rsidRPr="00C4720D">
        <w:rPr>
          <w:rFonts w:ascii="Times New Roman" w:hAnsi="Times New Roman" w:cs="Times New Roman"/>
          <w:sz w:val="24"/>
          <w:lang w:val="en-GB"/>
        </w:rPr>
        <w:t xml:space="preserve">Trace element mass fractions were calibrated using </w:t>
      </w:r>
      <w:r w:rsidR="00E80F8D" w:rsidRPr="00C4720D">
        <w:rPr>
          <w:rFonts w:ascii="Times New Roman" w:hAnsi="Times New Roman" w:cs="Times New Roman"/>
          <w:sz w:val="24"/>
          <w:lang w:val="en-GB"/>
        </w:rPr>
        <w:t>Ca</w:t>
      </w:r>
      <w:r w:rsidRPr="00C4720D">
        <w:rPr>
          <w:rFonts w:ascii="Times New Roman" w:hAnsi="Times New Roman" w:cs="Times New Roman"/>
          <w:sz w:val="24"/>
          <w:lang w:val="en-GB"/>
        </w:rPr>
        <w:t xml:space="preserve"> as the internal standard element (</w:t>
      </w:r>
      <w:r w:rsidR="00E80F8D" w:rsidRPr="00C4720D">
        <w:rPr>
          <w:rFonts w:ascii="Times New Roman" w:hAnsi="Times New Roman" w:cs="Times New Roman"/>
          <w:sz w:val="24"/>
          <w:lang w:val="en-GB"/>
        </w:rPr>
        <w:t>CaO</w:t>
      </w:r>
      <w:r w:rsidRPr="00C4720D">
        <w:rPr>
          <w:rFonts w:ascii="Times New Roman" w:hAnsi="Times New Roman" w:cs="Times New Roman"/>
          <w:sz w:val="24"/>
          <w:lang w:val="en-GB"/>
        </w:rPr>
        <w:t xml:space="preserve"> contents were measured </w:t>
      </w:r>
      <w:r w:rsidRPr="00C4720D">
        <w:rPr>
          <w:rFonts w:ascii="Times New Roman" w:hAnsi="Times New Roman" w:cs="Times New Roman"/>
          <w:sz w:val="24"/>
          <w:lang w:val="en-GB"/>
        </w:rPr>
        <w:lastRenderedPageBreak/>
        <w:t>previously by EPMA) and using NIST SRM 610 (</w:t>
      </w:r>
      <w:r w:rsidRPr="00C4720D">
        <w:rPr>
          <w:rFonts w:ascii="Times New Roman" w:hAnsi="Times New Roman" w:cs="Times New Roman"/>
          <w:b/>
          <w:color w:val="00B0F0"/>
          <w:sz w:val="24"/>
          <w:lang w:val="en-GB"/>
        </w:rPr>
        <w:t>Jochum et al. 2011</w:t>
      </w:r>
      <w:r w:rsidRPr="00C4720D">
        <w:rPr>
          <w:rFonts w:ascii="Times New Roman" w:hAnsi="Times New Roman" w:cs="Times New Roman"/>
          <w:sz w:val="24"/>
          <w:lang w:val="en-GB"/>
        </w:rPr>
        <w:t xml:space="preserve">) as the primary reference material and </w:t>
      </w:r>
      <w:r w:rsidRPr="00C4720D">
        <w:rPr>
          <w:rFonts w:ascii="Times New Roman" w:hAnsi="Times New Roman" w:cs="Times New Roman" w:hint="eastAsia"/>
          <w:sz w:val="24"/>
          <w:lang w:val="en-GB"/>
        </w:rPr>
        <w:t>ARM-3 (</w:t>
      </w:r>
      <w:r w:rsidRPr="00C4720D">
        <w:rPr>
          <w:rFonts w:ascii="Times New Roman" w:hAnsi="Times New Roman" w:cs="Times New Roman"/>
          <w:b/>
          <w:color w:val="00B0F0"/>
          <w:sz w:val="24"/>
          <w:lang w:val="en-GB"/>
        </w:rPr>
        <w:t>Wu et al.</w:t>
      </w:r>
      <w:r w:rsidRPr="00C4720D">
        <w:rPr>
          <w:rFonts w:ascii="Times New Roman" w:hAnsi="Times New Roman" w:cs="Times New Roman" w:hint="eastAsia"/>
          <w:b/>
          <w:color w:val="00B0F0"/>
          <w:sz w:val="24"/>
          <w:lang w:val="en-GB"/>
        </w:rPr>
        <w:t>,</w:t>
      </w:r>
      <w:r w:rsidRPr="00C4720D">
        <w:rPr>
          <w:rFonts w:ascii="Times New Roman" w:hAnsi="Times New Roman" w:cs="Times New Roman"/>
          <w:b/>
          <w:color w:val="00B0F0"/>
          <w:sz w:val="24"/>
          <w:lang w:val="en-GB"/>
        </w:rPr>
        <w:t xml:space="preserve"> 2019</w:t>
      </w:r>
      <w:r w:rsidRPr="00C4720D">
        <w:rPr>
          <w:rFonts w:ascii="Times New Roman" w:hAnsi="Times New Roman" w:cs="Times New Roman" w:hint="eastAsia"/>
          <w:b/>
          <w:color w:val="00B0F0"/>
          <w:sz w:val="24"/>
          <w:lang w:val="en-GB"/>
        </w:rPr>
        <w:t>, 2021</w:t>
      </w:r>
      <w:r w:rsidRPr="00C4720D">
        <w:rPr>
          <w:rFonts w:ascii="Times New Roman" w:hAnsi="Times New Roman" w:cs="Times New Roman" w:hint="eastAsia"/>
          <w:sz w:val="24"/>
          <w:lang w:val="en-GB"/>
        </w:rPr>
        <w:t xml:space="preserve">) </w:t>
      </w:r>
      <w:r w:rsidRPr="00C4720D">
        <w:rPr>
          <w:rFonts w:ascii="Times New Roman" w:hAnsi="Times New Roman" w:cs="Times New Roman"/>
          <w:sz w:val="24"/>
          <w:lang w:val="en-GB"/>
        </w:rPr>
        <w:t>for data monitoring.</w:t>
      </w:r>
    </w:p>
    <w:p w14:paraId="73159482" w14:textId="77777777" w:rsidR="009D6CB6" w:rsidRPr="00C4720D" w:rsidRDefault="009D6CB6" w:rsidP="009D6CB6">
      <w:pPr>
        <w:jc w:val="left"/>
        <w:rPr>
          <w:rFonts w:ascii="Times New Roman" w:hAnsi="Times New Roman" w:cs="Times New Roman"/>
          <w:sz w:val="24"/>
          <w:szCs w:val="24"/>
        </w:rPr>
      </w:pPr>
    </w:p>
    <w:p w14:paraId="1DEF45F3" w14:textId="77777777" w:rsidR="009D6CB6" w:rsidRPr="00C4720D" w:rsidRDefault="009D6CB6" w:rsidP="009D6CB6">
      <w:pPr>
        <w:jc w:val="left"/>
        <w:rPr>
          <w:rFonts w:ascii="Arial" w:hAnsi="Arial" w:cs="Arial"/>
          <w:b/>
          <w:sz w:val="24"/>
          <w:szCs w:val="21"/>
        </w:rPr>
      </w:pPr>
      <w:r w:rsidRPr="00C4720D">
        <w:rPr>
          <w:rFonts w:ascii="Arial" w:hAnsi="Arial" w:cs="Arial"/>
          <w:b/>
          <w:sz w:val="24"/>
          <w:szCs w:val="21"/>
        </w:rPr>
        <w:t>参考文献</w:t>
      </w:r>
    </w:p>
    <w:p w14:paraId="7F5B4587" w14:textId="77777777" w:rsidR="009D6CB6" w:rsidRPr="00C4720D" w:rsidRDefault="009D6CB6"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05EE9706" w14:textId="77777777" w:rsidR="00E80F8D" w:rsidRPr="00C4720D" w:rsidRDefault="00E80F8D" w:rsidP="009D6CB6">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Kinny, P.D., Griffin, B.J., Heaman, L.M., Brakhfogel, F.F., Spetsius, Z.V., 1997. SHRIMP U-Pb ages of perovskite from Yakutian kimberlites. Russian Geology and Geophysics 38, 97-105.</w:t>
      </w:r>
    </w:p>
    <w:p w14:paraId="6B874C78" w14:textId="1926F0BF" w:rsidR="009D6CB6" w:rsidRPr="00C4720D" w:rsidRDefault="009D6CB6" w:rsidP="009D6CB6">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408D7E52" w14:textId="77777777" w:rsidR="009D6CB6" w:rsidRPr="00C4720D" w:rsidRDefault="009D6CB6"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3790C055" w14:textId="77777777" w:rsidR="004954D8" w:rsidRPr="00C4720D" w:rsidRDefault="004954D8"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F., Arzamastsev, A.A., Mitchell, R.H., Li, Q., Sun, J., Yang, Y., Wang, R., 2013. Emplacement age and Sr-Nd isotopic compositions of the Afrikanda alkaline ultramafic complex, Kola Peninsula, Russia. Chemical Geology 353, 210-229.</w:t>
      </w:r>
    </w:p>
    <w:p w14:paraId="55C49517" w14:textId="77777777" w:rsidR="009D6CB6" w:rsidRPr="00C4720D" w:rsidRDefault="009D6CB6"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71987788" w14:textId="77777777" w:rsidR="009D6CB6" w:rsidRPr="00C4720D" w:rsidRDefault="009D6CB6"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012E96FE" w14:textId="71FA5817" w:rsidR="009D6CB6" w:rsidRPr="00C4720D" w:rsidRDefault="00E80F8D" w:rsidP="009D6CB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Y.H., Wu, F.Y., Wilde, S.A., Liu, X.M., Zhang, Y.B., Xie, L.W., Yang, J.H., 2009. In situ perovskite Sr-Nd isotopic constraints on the petrogenesis of the Ordovician Mengyin kimberlites in the North China Craton. Chemical Geology 264, 24-42.</w:t>
      </w:r>
    </w:p>
    <w:p w14:paraId="710C2D6A" w14:textId="77777777" w:rsidR="00EB48EF" w:rsidRPr="00C4720D" w:rsidRDefault="00EB48EF" w:rsidP="00EB48EF">
      <w:pPr>
        <w:ind w:left="480" w:hangingChars="200" w:hanging="480"/>
        <w:rPr>
          <w:rFonts w:ascii="Times New Roman" w:hAnsi="Times New Roman" w:cs="Times New Roman"/>
          <w:color w:val="000000"/>
          <w:sz w:val="24"/>
          <w:szCs w:val="24"/>
          <w:lang w:val="de-DE"/>
        </w:rPr>
      </w:pPr>
    </w:p>
    <w:p w14:paraId="573E57C0" w14:textId="54E11745" w:rsidR="00981F9F" w:rsidRPr="00C4720D" w:rsidRDefault="00E625CA" w:rsidP="00E625CA">
      <w:pPr>
        <w:pStyle w:val="1"/>
        <w:rPr>
          <w:rFonts w:ascii="Times New Roman" w:hAnsi="Times New Roman" w:cs="Times New Roman"/>
          <w:sz w:val="28"/>
          <w:szCs w:val="28"/>
          <w:lang w:val="de-DE"/>
        </w:rPr>
      </w:pPr>
      <w:bookmarkStart w:id="42" w:name="_Toc206841376"/>
      <w:r w:rsidRPr="00C4720D">
        <w:rPr>
          <w:rFonts w:ascii="Times New Roman" w:hAnsi="Times New Roman" w:cs="Times New Roman"/>
          <w:sz w:val="28"/>
          <w:szCs w:val="28"/>
          <w:lang w:val="de-DE"/>
        </w:rPr>
        <w:t>2</w:t>
      </w:r>
      <w:r w:rsidR="006811FB" w:rsidRPr="00C4720D">
        <w:rPr>
          <w:rFonts w:ascii="Times New Roman" w:hAnsi="Times New Roman" w:cs="Times New Roman"/>
          <w:sz w:val="28"/>
          <w:szCs w:val="28"/>
          <w:lang w:val="de-DE"/>
        </w:rPr>
        <w:t xml:space="preserve"> </w:t>
      </w:r>
      <w:r w:rsidRPr="00C4720D">
        <w:rPr>
          <w:rFonts w:ascii="Times New Roman" w:hAnsi="Times New Roman" w:cs="Times New Roman"/>
          <w:sz w:val="28"/>
          <w:szCs w:val="28"/>
        </w:rPr>
        <w:t>扇形磁场双聚焦</w:t>
      </w:r>
      <w:r w:rsidRPr="00C4720D">
        <w:rPr>
          <w:rFonts w:ascii="Times New Roman" w:hAnsi="Times New Roman" w:cs="Times New Roman"/>
          <w:sz w:val="28"/>
          <w:szCs w:val="28"/>
          <w:lang w:val="de-DE"/>
        </w:rPr>
        <w:t>(</w:t>
      </w:r>
      <w:r w:rsidR="00981F9F" w:rsidRPr="00C4720D">
        <w:rPr>
          <w:rFonts w:ascii="Times New Roman" w:hAnsi="Times New Roman" w:cs="Times New Roman"/>
          <w:sz w:val="28"/>
          <w:szCs w:val="28"/>
          <w:lang w:val="de-DE"/>
        </w:rPr>
        <w:t>SF</w:t>
      </w:r>
      <w:r w:rsidRPr="00C4720D">
        <w:rPr>
          <w:rFonts w:ascii="Times New Roman" w:hAnsi="Times New Roman" w:cs="Times New Roman"/>
          <w:sz w:val="28"/>
          <w:szCs w:val="28"/>
          <w:lang w:val="de-DE"/>
        </w:rPr>
        <w:t>)</w:t>
      </w:r>
      <w:r w:rsidR="008B1E38" w:rsidRPr="00C4720D">
        <w:rPr>
          <w:rFonts w:ascii="Times New Roman" w:hAnsi="Times New Roman" w:cs="Times New Roman"/>
          <w:sz w:val="28"/>
          <w:szCs w:val="28"/>
          <w:lang w:val="de-DE"/>
        </w:rPr>
        <w:t>-</w:t>
      </w:r>
      <w:r w:rsidR="00981F9F" w:rsidRPr="00C4720D">
        <w:rPr>
          <w:rFonts w:ascii="Times New Roman" w:hAnsi="Times New Roman" w:cs="Times New Roman"/>
          <w:sz w:val="28"/>
          <w:szCs w:val="28"/>
          <w:lang w:val="de-DE"/>
        </w:rPr>
        <w:t>ICP-MS</w:t>
      </w:r>
      <w:bookmarkEnd w:id="42"/>
    </w:p>
    <w:p w14:paraId="7746B0BC" w14:textId="4C3717A5" w:rsidR="00E625CA" w:rsidRPr="00C4720D" w:rsidRDefault="00E625CA" w:rsidP="00E625CA">
      <w:pPr>
        <w:pStyle w:val="2"/>
        <w:rPr>
          <w:rFonts w:ascii="Times New Roman" w:hAnsi="Times New Roman" w:cs="Times New Roman"/>
          <w:sz w:val="28"/>
          <w:szCs w:val="28"/>
          <w:lang w:val="de-DE"/>
        </w:rPr>
      </w:pPr>
      <w:bookmarkStart w:id="43" w:name="_Toc206841377"/>
      <w:r w:rsidRPr="00C4720D">
        <w:rPr>
          <w:rFonts w:ascii="Times New Roman" w:hAnsi="Times New Roman" w:cs="Times New Roman"/>
          <w:sz w:val="28"/>
          <w:szCs w:val="28"/>
          <w:lang w:val="de-DE"/>
        </w:rPr>
        <w:t xml:space="preserve">2.1 </w:t>
      </w:r>
      <w:r w:rsidRPr="00C4720D">
        <w:rPr>
          <w:rFonts w:ascii="Times New Roman" w:hAnsi="Times New Roman" w:cs="Times New Roman"/>
          <w:i/>
          <w:sz w:val="28"/>
          <w:szCs w:val="28"/>
          <w:lang w:val="de-DE"/>
        </w:rPr>
        <w:t xml:space="preserve">In situ </w:t>
      </w:r>
      <w:r w:rsidR="00F108AD" w:rsidRPr="00C4720D">
        <w:rPr>
          <w:rFonts w:ascii="Times New Roman" w:hAnsi="Times New Roman" w:cs="Times New Roman"/>
          <w:sz w:val="28"/>
          <w:szCs w:val="28"/>
          <w:lang w:val="de-DE"/>
        </w:rPr>
        <w:t xml:space="preserve">analysis of ultra-low </w:t>
      </w:r>
      <w:r w:rsidRPr="00C4720D">
        <w:rPr>
          <w:rFonts w:ascii="Times New Roman" w:hAnsi="Times New Roman" w:cs="Times New Roman"/>
          <w:sz w:val="28"/>
          <w:szCs w:val="28"/>
          <w:lang w:val="de-DE"/>
        </w:rPr>
        <w:t>trace element</w:t>
      </w:r>
      <w:r w:rsidR="00F108AD" w:rsidRPr="00C4720D">
        <w:rPr>
          <w:rFonts w:ascii="Times New Roman" w:hAnsi="Times New Roman" w:cs="Times New Roman"/>
          <w:sz w:val="28"/>
          <w:szCs w:val="28"/>
          <w:lang w:val="de-DE"/>
        </w:rPr>
        <w:t>s</w:t>
      </w:r>
      <w:r w:rsidRPr="00C4720D">
        <w:rPr>
          <w:rFonts w:ascii="Times New Roman" w:hAnsi="Times New Roman" w:cs="Times New Roman"/>
          <w:sz w:val="28"/>
          <w:szCs w:val="28"/>
          <w:lang w:val="de-DE"/>
        </w:rPr>
        <w:t xml:space="preserve"> by LA-SF-ICP-MS</w:t>
      </w:r>
      <w:bookmarkEnd w:id="43"/>
    </w:p>
    <w:p w14:paraId="780989B3" w14:textId="3BE264ED" w:rsidR="00EE0868" w:rsidRPr="00C4720D" w:rsidRDefault="00EE0868" w:rsidP="00EE0868">
      <w:pPr>
        <w:jc w:val="left"/>
        <w:rPr>
          <w:rFonts w:ascii="Arial" w:hAnsi="Arial" w:cs="Arial"/>
          <w:b/>
          <w:sz w:val="24"/>
          <w:szCs w:val="21"/>
          <w:lang w:val="de-DE"/>
        </w:rPr>
      </w:pPr>
      <w:r w:rsidRPr="00C4720D">
        <w:rPr>
          <w:rFonts w:ascii="Arial" w:hAnsi="Arial" w:cs="Arial" w:hint="eastAsia"/>
          <w:b/>
          <w:sz w:val="24"/>
          <w:szCs w:val="21"/>
        </w:rPr>
        <w:t>方法描述</w:t>
      </w:r>
    </w:p>
    <w:p w14:paraId="0728BF1C" w14:textId="20BD97D1" w:rsidR="00981F9F" w:rsidRPr="00C4720D" w:rsidRDefault="00981F9F" w:rsidP="00981F9F">
      <w:pPr>
        <w:jc w:val="left"/>
        <w:rPr>
          <w:rFonts w:ascii="Times New Roman" w:hAnsi="Times New Roman" w:cs="Times New Roman"/>
          <w:color w:val="000000" w:themeColor="text1"/>
          <w:sz w:val="24"/>
          <w:szCs w:val="24"/>
        </w:rPr>
      </w:pPr>
      <w:r w:rsidRPr="00C4720D">
        <w:rPr>
          <w:rFonts w:ascii="Times New Roman" w:hAnsi="Times New Roman" w:cs="Times New Roman"/>
          <w:sz w:val="24"/>
          <w:szCs w:val="24"/>
        </w:rPr>
        <w:t xml:space="preserve">Trace element </w:t>
      </w:r>
      <w:r w:rsidR="001A76B2" w:rsidRPr="00C4720D">
        <w:rPr>
          <w:rFonts w:ascii="Times New Roman" w:hAnsi="Times New Roman" w:cs="Times New Roman" w:hint="eastAsia"/>
          <w:sz w:val="24"/>
          <w:szCs w:val="24"/>
        </w:rPr>
        <w:t>abundance</w:t>
      </w:r>
      <w:r w:rsidR="001A76B2" w:rsidRPr="00C4720D">
        <w:rPr>
          <w:rFonts w:ascii="Times New Roman" w:hAnsi="Times New Roman" w:cs="Times New Roman"/>
          <w:sz w:val="24"/>
          <w:szCs w:val="24"/>
        </w:rPr>
        <w:t>s</w:t>
      </w:r>
      <w:r w:rsidRPr="00C4720D">
        <w:rPr>
          <w:rFonts w:ascii="Times New Roman" w:hAnsi="Times New Roman" w:cs="Times New Roman"/>
          <w:sz w:val="24"/>
          <w:szCs w:val="24"/>
        </w:rPr>
        <w:t xml:space="preserve"> of </w:t>
      </w:r>
      <w:r w:rsidR="00F33B9A" w:rsidRPr="00C4720D">
        <w:rPr>
          <w:rFonts w:ascii="Times New Roman" w:hAnsi="Times New Roman" w:cs="Times New Roman" w:hint="eastAsia"/>
          <w:b/>
          <w:color w:val="FF0000"/>
          <w:sz w:val="24"/>
          <w:szCs w:val="24"/>
        </w:rPr>
        <w:t>olivine/</w:t>
      </w:r>
      <w:r w:rsidR="002A3225" w:rsidRPr="00C4720D">
        <w:rPr>
          <w:rFonts w:ascii="Times New Roman" w:hAnsi="Times New Roman" w:cs="Times New Roman" w:hint="eastAsia"/>
          <w:b/>
          <w:color w:val="FF0000"/>
          <w:sz w:val="24"/>
          <w:szCs w:val="24"/>
        </w:rPr>
        <w:t>o</w:t>
      </w:r>
      <w:r w:rsidRPr="00C4720D">
        <w:rPr>
          <w:rFonts w:ascii="Times New Roman" w:hAnsi="Times New Roman" w:cs="Times New Roman"/>
          <w:b/>
          <w:color w:val="FF0000"/>
          <w:sz w:val="24"/>
          <w:szCs w:val="24"/>
        </w:rPr>
        <w:t>rthopyroxene/</w:t>
      </w:r>
      <w:r w:rsidR="00F33B9A" w:rsidRPr="00C4720D">
        <w:rPr>
          <w:rFonts w:ascii="Times New Roman" w:hAnsi="Times New Roman" w:cs="Times New Roman" w:hint="eastAsia"/>
          <w:b/>
          <w:color w:val="FF0000"/>
          <w:sz w:val="24"/>
          <w:szCs w:val="24"/>
        </w:rPr>
        <w:t>carbonate minerals</w:t>
      </w:r>
      <w:r w:rsidRPr="00C4720D">
        <w:rPr>
          <w:rFonts w:ascii="Times New Roman" w:hAnsi="Times New Roman" w:cs="Times New Roman"/>
          <w:b/>
          <w:color w:val="FF0000"/>
          <w:sz w:val="24"/>
          <w:szCs w:val="24"/>
        </w:rPr>
        <w:t>…</w:t>
      </w:r>
      <w:r w:rsidRPr="00C4720D">
        <w:rPr>
          <w:rFonts w:ascii="Times New Roman" w:hAnsi="Times New Roman" w:cs="Times New Roman"/>
          <w:color w:val="FF0000"/>
          <w:sz w:val="24"/>
          <w:szCs w:val="24"/>
        </w:rPr>
        <w:t xml:space="preserve"> </w:t>
      </w:r>
      <w:r w:rsidRPr="00C4720D">
        <w:rPr>
          <w:rFonts w:ascii="Times New Roman" w:hAnsi="Times New Roman" w:cs="Times New Roman"/>
          <w:sz w:val="24"/>
          <w:szCs w:val="24"/>
        </w:rPr>
        <w:t xml:space="preserve">were </w:t>
      </w:r>
      <w:r w:rsidRPr="00C4720D">
        <w:rPr>
          <w:rFonts w:ascii="Times New Roman" w:hAnsi="Times New Roman" w:cs="Times New Roman"/>
          <w:sz w:val="24"/>
          <w:szCs w:val="24"/>
        </w:rPr>
        <w:lastRenderedPageBreak/>
        <w:t xml:space="preserve">determined by laser ablation-inductively coupled plasma-mass spectrometry (LA-ICP-MS) employing an Element XR HR-ICP-MS instrument (Thermo Fisher Scientific, USA) coupled to a 193nm ArF excimer laser system (Geolas HD, Lambda Physik, Göttingen, Germany) </w:t>
      </w:r>
      <w:r w:rsidR="00C20FB4" w:rsidRPr="00C4720D">
        <w:rPr>
          <w:rFonts w:ascii="Times New Roman" w:hAnsi="Times New Roman" w:cs="Times New Roman"/>
          <w:b/>
          <w:color w:val="FF0000"/>
          <w:sz w:val="24"/>
          <w:szCs w:val="24"/>
        </w:rPr>
        <w:t xml:space="preserve">or </w:t>
      </w:r>
      <w:r w:rsidR="00C20FB4" w:rsidRPr="00C4720D">
        <w:rPr>
          <w:rFonts w:ascii="Times New Roman" w:hAnsi="Times New Roman"/>
          <w:b/>
          <w:color w:val="FF0000"/>
          <w:kern w:val="0"/>
          <w:sz w:val="24"/>
          <w:szCs w:val="24"/>
        </w:rPr>
        <w:t>an Analyte G2 193 nm ArF excimer laser ablation system</w:t>
      </w:r>
      <w:r w:rsidR="00C20FB4" w:rsidRPr="00C4720D">
        <w:rPr>
          <w:rFonts w:ascii="Times New Roman" w:hAnsi="Times New Roman"/>
          <w:color w:val="231F2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r w:rsidR="003A4385" w:rsidRPr="00C4720D">
        <w:rPr>
          <w:rFonts w:ascii="Times New Roman" w:hAnsi="Times New Roman" w:cs="Times New Roman"/>
          <w:kern w:val="0"/>
          <w:sz w:val="24"/>
          <w:szCs w:val="24"/>
          <w:lang w:val="de-DE"/>
        </w:rPr>
        <w:t>Lithospheric and Environmental Coevolution</w:t>
      </w:r>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The approach is similar to that outlined in</w:t>
      </w:r>
      <w:r w:rsidRPr="00C4720D">
        <w:rPr>
          <w:rFonts w:ascii="Times New Roman" w:hAnsi="Times New Roman" w:cs="Times New Roman"/>
          <w:b/>
          <w:sz w:val="24"/>
          <w:szCs w:val="24"/>
        </w:rPr>
        <w:t xml:space="preserve"> </w:t>
      </w:r>
      <w:r w:rsidRPr="00C4720D">
        <w:rPr>
          <w:rFonts w:ascii="Times New Roman" w:hAnsi="Times New Roman" w:cs="Times New Roman"/>
          <w:b/>
          <w:color w:val="00B0F0"/>
          <w:sz w:val="24"/>
          <w:lang w:val="en-GB"/>
        </w:rPr>
        <w:t>Wu et al. (</w:t>
      </w:r>
      <w:r w:rsidR="00862F70" w:rsidRPr="00C4720D">
        <w:rPr>
          <w:rFonts w:ascii="Times New Roman" w:hAnsi="Times New Roman" w:cs="Times New Roman"/>
          <w:b/>
          <w:color w:val="00B0F0"/>
          <w:sz w:val="24"/>
          <w:lang w:val="en-GB"/>
        </w:rPr>
        <w:t>2019</w:t>
      </w:r>
      <w:r w:rsidRPr="00C4720D">
        <w:rPr>
          <w:rFonts w:ascii="Times New Roman" w:hAnsi="Times New Roman" w:cs="Times New Roman"/>
          <w:b/>
          <w:color w:val="00B0F0"/>
          <w:sz w:val="24"/>
          <w:lang w:val="en-GB"/>
        </w:rPr>
        <w:t>)</w:t>
      </w:r>
      <w:r w:rsidRPr="00C4720D">
        <w:rPr>
          <w:rFonts w:ascii="Times New Roman" w:hAnsi="Times New Roman" w:cs="Times New Roman"/>
          <w:sz w:val="24"/>
          <w:szCs w:val="24"/>
        </w:rPr>
        <w:t xml:space="preserve"> with isotopes measured using a peak-hopping mode with a laser diameter of </w:t>
      </w:r>
      <w:r w:rsidRPr="00C4720D">
        <w:rPr>
          <w:rFonts w:ascii="Times New Roman" w:hAnsi="Times New Roman" w:cs="Times New Roman"/>
          <w:color w:val="FF0000"/>
          <w:sz w:val="24"/>
          <w:szCs w:val="24"/>
        </w:rPr>
        <w:t xml:space="preserve">ca. </w:t>
      </w:r>
      <w:r w:rsidRPr="00C4720D">
        <w:rPr>
          <w:rFonts w:ascii="Times New Roman" w:hAnsi="Times New Roman" w:cs="Times New Roman"/>
          <w:b/>
          <w:color w:val="FF0000"/>
          <w:sz w:val="24"/>
          <w:szCs w:val="24"/>
        </w:rPr>
        <w:t>XX</w:t>
      </w:r>
      <w:r w:rsidRPr="00C4720D">
        <w:rPr>
          <w:rFonts w:ascii="Times New Roman" w:hAnsi="Times New Roman" w:cs="Times New Roman"/>
          <w:color w:val="FF0000"/>
          <w:sz w:val="24"/>
          <w:szCs w:val="24"/>
        </w:rPr>
        <w:t xml:space="preserve">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XX</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 xml:space="preserve">Hz repetition rate. </w:t>
      </w:r>
      <w:r w:rsidRPr="00C4720D">
        <w:rPr>
          <w:rFonts w:ascii="Times New Roman" w:hAnsi="Times New Roman" w:cs="Times New Roman"/>
          <w:color w:val="000000" w:themeColor="text1"/>
          <w:sz w:val="24"/>
          <w:szCs w:val="24"/>
        </w:rPr>
        <w:t xml:space="preserve">The laser energy density is </w:t>
      </w:r>
      <w:r w:rsidRPr="00C4720D">
        <w:rPr>
          <w:rFonts w:ascii="Times New Roman" w:hAnsi="Times New Roman" w:cs="Times New Roman"/>
          <w:b/>
          <w:color w:val="FF0000"/>
          <w:sz w:val="24"/>
          <w:szCs w:val="24"/>
        </w:rPr>
        <w:t>~4.0</w:t>
      </w:r>
      <w:r w:rsidRPr="00C4720D">
        <w:rPr>
          <w:rFonts w:ascii="Times New Roman" w:hAnsi="Times New Roman" w:cs="Times New Roman"/>
          <w:color w:val="FF0000"/>
          <w:sz w:val="24"/>
          <w:szCs w:val="24"/>
        </w:rPr>
        <w:t xml:space="preserve">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The Element XR is equipped with the so-called “jet-interface”, comprising of a jet sample cone, an X-version skimmer cone and a high capacity vacuum pump (OnTool Booster 150, Asslar, Germany). This leads to a signal enhancement in laser sampling mode by a factor of 3-5, resulting in an improved detection capability. </w:t>
      </w:r>
      <w:r w:rsidRPr="00C4720D">
        <w:rPr>
          <w:rFonts w:ascii="Times New Roman" w:hAnsi="Times New Roman" w:cs="Times New Roman"/>
          <w:sz w:val="24"/>
          <w:szCs w:val="24"/>
        </w:rPr>
        <w:t xml:space="preserve">Helium was employed as the ablation gas to improve the transporting efficiency of ablated aerosols. </w:t>
      </w:r>
      <w:r w:rsidR="00A85BCB" w:rsidRPr="00C4720D">
        <w:rPr>
          <w:rFonts w:ascii="Times New Roman" w:hAnsi="Times New Roman" w:cs="Times New Roman"/>
          <w:sz w:val="24"/>
          <w:szCs w:val="24"/>
        </w:rPr>
        <w:t>ARM</w:t>
      </w:r>
      <w:r w:rsidR="00A85BCB" w:rsidRPr="00C4720D">
        <w:rPr>
          <w:rFonts w:ascii="Times New Roman" w:hAnsi="Times New Roman" w:cs="Times New Roman" w:hint="eastAsia"/>
          <w:sz w:val="24"/>
          <w:szCs w:val="24"/>
        </w:rPr>
        <w:t>-3</w:t>
      </w:r>
      <w:r w:rsidR="00A85BCB" w:rsidRPr="00C4720D">
        <w:rPr>
          <w:rFonts w:ascii="Times New Roman" w:hAnsi="Times New Roman" w:cs="Times New Roman"/>
          <w:sz w:val="24"/>
          <w:szCs w:val="24"/>
        </w:rPr>
        <w:t xml:space="preserve"> </w:t>
      </w:r>
      <w:r w:rsidRPr="00C4720D">
        <w:rPr>
          <w:rFonts w:ascii="Times New Roman" w:hAnsi="Times New Roman" w:cs="Times New Roman"/>
          <w:sz w:val="24"/>
          <w:szCs w:val="24"/>
        </w:rPr>
        <w:t xml:space="preserve">reference glass was used for external calibration </w:t>
      </w:r>
      <w:r w:rsidR="00A85BCB" w:rsidRPr="00C4720D">
        <w:rPr>
          <w:rFonts w:ascii="Times New Roman" w:hAnsi="Times New Roman" w:cs="Times New Roman"/>
          <w:b/>
          <w:color w:val="00B0F0"/>
          <w:sz w:val="24"/>
          <w:lang w:val="en-GB"/>
        </w:rPr>
        <w:t>(Wu et al.</w:t>
      </w:r>
      <w:r w:rsidR="00A85BCB" w:rsidRPr="00C4720D">
        <w:rPr>
          <w:rFonts w:ascii="Times New Roman" w:hAnsi="Times New Roman" w:cs="Times New Roman" w:hint="eastAsia"/>
          <w:b/>
          <w:color w:val="00B0F0"/>
          <w:sz w:val="24"/>
          <w:lang w:val="en-GB"/>
        </w:rPr>
        <w:t>,</w:t>
      </w:r>
      <w:r w:rsidR="00A85BCB"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A85BCB" w:rsidRPr="00C4720D">
        <w:rPr>
          <w:rFonts w:ascii="Times New Roman" w:hAnsi="Times New Roman" w:cs="Times New Roman"/>
          <w:b/>
          <w:color w:val="00B0F0"/>
          <w:sz w:val="24"/>
          <w:lang w:val="en-GB"/>
        </w:rPr>
        <w:t>)</w:t>
      </w:r>
      <w:r w:rsidRPr="00C4720D">
        <w:rPr>
          <w:rFonts w:ascii="Times New Roman" w:hAnsi="Times New Roman" w:cs="Times New Roman"/>
          <w:sz w:val="24"/>
          <w:szCs w:val="24"/>
        </w:rPr>
        <w:t xml:space="preserve"> </w:t>
      </w:r>
      <w:r w:rsidR="00700F5E" w:rsidRPr="00C4720D">
        <w:rPr>
          <w:rFonts w:ascii="Times New Roman" w:hAnsi="Times New Roman" w:cs="Times New Roman"/>
          <w:sz w:val="24"/>
          <w:szCs w:val="24"/>
        </w:rPr>
        <w:t xml:space="preserve">and </w:t>
      </w:r>
      <w:bookmarkStart w:id="44" w:name="OLE_LINK17"/>
      <w:r w:rsidR="00700F5E" w:rsidRPr="00C4720D">
        <w:rPr>
          <w:rFonts w:ascii="Times New Roman" w:hAnsi="Times New Roman" w:cs="Times New Roman"/>
          <w:sz w:val="24"/>
          <w:szCs w:val="24"/>
        </w:rPr>
        <w:t>B</w:t>
      </w:r>
      <w:r w:rsidR="00700F5E" w:rsidRPr="00C4720D">
        <w:rPr>
          <w:rFonts w:ascii="Times New Roman" w:hAnsi="Times New Roman" w:cs="Times New Roman" w:hint="eastAsia"/>
          <w:sz w:val="24"/>
          <w:szCs w:val="24"/>
        </w:rPr>
        <w:t>I</w:t>
      </w:r>
      <w:r w:rsidR="00700F5E" w:rsidRPr="00C4720D">
        <w:rPr>
          <w:rFonts w:ascii="Times New Roman" w:hAnsi="Times New Roman" w:cs="Times New Roman"/>
          <w:sz w:val="24"/>
          <w:szCs w:val="24"/>
        </w:rPr>
        <w:t>R</w:t>
      </w:r>
      <w:r w:rsidR="00700F5E" w:rsidRPr="00C4720D">
        <w:rPr>
          <w:rFonts w:ascii="Times New Roman" w:hAnsi="Times New Roman" w:cs="Times New Roman" w:hint="eastAsia"/>
          <w:sz w:val="24"/>
          <w:szCs w:val="24"/>
        </w:rPr>
        <w:t>-1</w:t>
      </w:r>
      <w:r w:rsidRPr="00C4720D">
        <w:rPr>
          <w:rFonts w:ascii="Times New Roman" w:hAnsi="Times New Roman" w:cs="Times New Roman"/>
          <w:sz w:val="24"/>
          <w:szCs w:val="24"/>
        </w:rPr>
        <w:t>G</w:t>
      </w:r>
      <w:bookmarkEnd w:id="44"/>
      <w:r w:rsidRPr="00C4720D">
        <w:rPr>
          <w:rFonts w:ascii="Times New Roman" w:hAnsi="Times New Roman" w:cs="Times New Roman"/>
          <w:sz w:val="24"/>
          <w:szCs w:val="24"/>
        </w:rPr>
        <w:t xml:space="preserve"> glass </w:t>
      </w:r>
      <w:r w:rsidR="00862F70" w:rsidRPr="00C4720D">
        <w:rPr>
          <w:rFonts w:ascii="Times New Roman" w:hAnsi="Times New Roman" w:cs="Times New Roman"/>
          <w:b/>
          <w:color w:val="00B0F0"/>
          <w:sz w:val="24"/>
          <w:lang w:val="en-GB"/>
        </w:rPr>
        <w:t xml:space="preserve">(Jochum et al., 2005) </w:t>
      </w:r>
      <w:r w:rsidR="007624CA" w:rsidRPr="00C4720D">
        <w:rPr>
          <w:rFonts w:ascii="Times New Roman" w:hAnsi="Times New Roman" w:cs="Times New Roman"/>
          <w:sz w:val="24"/>
          <w:szCs w:val="24"/>
        </w:rPr>
        <w:t>w</w:t>
      </w:r>
      <w:r w:rsidR="00862F70" w:rsidRPr="00C4720D">
        <w:rPr>
          <w:rFonts w:ascii="Times New Roman" w:hAnsi="Times New Roman" w:cs="Times New Roman" w:hint="eastAsia"/>
          <w:sz w:val="24"/>
          <w:szCs w:val="24"/>
        </w:rPr>
        <w:t>as</w:t>
      </w:r>
      <w:r w:rsidR="007624CA" w:rsidRPr="00C4720D">
        <w:rPr>
          <w:rFonts w:ascii="Times New Roman" w:hAnsi="Times New Roman" w:cs="Times New Roman"/>
          <w:sz w:val="24"/>
          <w:szCs w:val="24"/>
        </w:rPr>
        <w:t xml:space="preserve"> </w:t>
      </w:r>
      <w:r w:rsidRPr="00C4720D">
        <w:rPr>
          <w:rFonts w:ascii="Times New Roman" w:hAnsi="Times New Roman" w:cs="Times New Roman"/>
          <w:sz w:val="24"/>
          <w:szCs w:val="24"/>
        </w:rPr>
        <w:t xml:space="preserve">used for quality control monitoring. </w:t>
      </w:r>
      <w:r w:rsidR="00A118B3" w:rsidRPr="00C4720D">
        <w:rPr>
          <w:rFonts w:ascii="Times New Roman" w:hAnsi="Times New Roman" w:cs="Times New Roman" w:hint="eastAsia"/>
          <w:b/>
          <w:color w:val="FF0000"/>
          <w:sz w:val="24"/>
          <w:szCs w:val="24"/>
        </w:rPr>
        <w:t>Silicon</w:t>
      </w:r>
      <w:r w:rsidRPr="00C4720D">
        <w:rPr>
          <w:rFonts w:ascii="Times New Roman" w:hAnsi="Times New Roman" w:cs="Times New Roman"/>
          <w:b/>
          <w:color w:val="FF0000"/>
          <w:sz w:val="24"/>
          <w:szCs w:val="24"/>
        </w:rPr>
        <w:t xml:space="preserve"> (</w:t>
      </w:r>
      <w:r w:rsidR="00A118B3" w:rsidRPr="00C4720D">
        <w:rPr>
          <w:rFonts w:ascii="Times New Roman" w:hAnsi="Times New Roman" w:cs="Times New Roman" w:hint="eastAsia"/>
          <w:b/>
          <w:color w:val="FF0000"/>
          <w:sz w:val="24"/>
          <w:szCs w:val="24"/>
          <w:vertAlign w:val="superscript"/>
        </w:rPr>
        <w:t>29</w:t>
      </w:r>
      <w:r w:rsidR="00A118B3" w:rsidRPr="00C4720D">
        <w:rPr>
          <w:rFonts w:ascii="Times New Roman" w:hAnsi="Times New Roman" w:cs="Times New Roman" w:hint="eastAsia"/>
          <w:b/>
          <w:color w:val="FF0000"/>
          <w:sz w:val="24"/>
          <w:szCs w:val="24"/>
        </w:rPr>
        <w:t>Si</w:t>
      </w:r>
      <w:r w:rsidRPr="00C4720D">
        <w:rPr>
          <w:rFonts w:ascii="Times New Roman" w:hAnsi="Times New Roman" w:cs="Times New Roman"/>
          <w:b/>
          <w:color w:val="FF0000"/>
          <w:sz w:val="24"/>
          <w:szCs w:val="24"/>
        </w:rPr>
        <w:t xml:space="preserve">) </w:t>
      </w:r>
      <w:r w:rsidR="00642D88" w:rsidRPr="00C4720D">
        <w:rPr>
          <w:rFonts w:ascii="Times New Roman" w:hAnsi="Times New Roman" w:cs="Times New Roman" w:hint="eastAsia"/>
          <w:b/>
          <w:color w:val="FF0000"/>
          <w:sz w:val="24"/>
          <w:szCs w:val="24"/>
        </w:rPr>
        <w:t>or Calcium (</w:t>
      </w:r>
      <w:r w:rsidR="00642D88" w:rsidRPr="00C4720D">
        <w:rPr>
          <w:rFonts w:ascii="Times New Roman" w:hAnsi="Times New Roman" w:cs="Times New Roman" w:hint="eastAsia"/>
          <w:b/>
          <w:color w:val="FF0000"/>
          <w:sz w:val="24"/>
          <w:szCs w:val="24"/>
          <w:vertAlign w:val="superscript"/>
        </w:rPr>
        <w:t>43</w:t>
      </w:r>
      <w:r w:rsidR="00642D88" w:rsidRPr="00C4720D">
        <w:rPr>
          <w:rFonts w:ascii="Times New Roman" w:hAnsi="Times New Roman" w:cs="Times New Roman" w:hint="eastAsia"/>
          <w:b/>
          <w:color w:val="FF0000"/>
          <w:sz w:val="24"/>
          <w:szCs w:val="24"/>
        </w:rPr>
        <w:t xml:space="preserve">Ca) </w:t>
      </w:r>
      <w:r w:rsidRPr="00C4720D">
        <w:rPr>
          <w:rFonts w:ascii="Times New Roman" w:hAnsi="Times New Roman" w:cs="Times New Roman"/>
          <w:sz w:val="24"/>
          <w:szCs w:val="24"/>
        </w:rPr>
        <w:t>was used as an internal standard. The resulting data were reduced based on the GLITTER program</w:t>
      </w:r>
      <w:r w:rsidRPr="00C4720D">
        <w:rPr>
          <w:rFonts w:ascii="Times New Roman" w:hAnsi="Times New Roman" w:cs="Times New Roman"/>
          <w:b/>
          <w:sz w:val="24"/>
          <w:szCs w:val="24"/>
        </w:rPr>
        <w:t xml:space="preserve"> (</w:t>
      </w:r>
      <w:r w:rsidRPr="00C4720D">
        <w:rPr>
          <w:rFonts w:ascii="Times New Roman" w:hAnsi="Times New Roman" w:cs="Times New Roman"/>
          <w:b/>
          <w:color w:val="00B0F0"/>
          <w:sz w:val="24"/>
          <w:lang w:val="en-GB"/>
        </w:rPr>
        <w:t>Griffin et al., 2008)</w:t>
      </w:r>
      <w:r w:rsidRPr="00C4720D">
        <w:rPr>
          <w:rFonts w:ascii="Times New Roman" w:hAnsi="Times New Roman" w:cs="Times New Roman"/>
          <w:sz w:val="24"/>
          <w:szCs w:val="24"/>
        </w:rPr>
        <w:t>. For most trace elements (&gt;</w:t>
      </w:r>
      <w:r w:rsidRPr="00C4720D">
        <w:rPr>
          <w:rFonts w:ascii="Times New Roman" w:hAnsi="Times New Roman" w:cs="Times New Roman"/>
          <w:color w:val="000000" w:themeColor="text1"/>
          <w:sz w:val="24"/>
          <w:szCs w:val="24"/>
        </w:rPr>
        <w:t xml:space="preserve">0.005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g/g), the accuracy is</w:t>
      </w:r>
      <w:r w:rsidR="00303BF7" w:rsidRPr="00C4720D">
        <w:rPr>
          <w:rFonts w:ascii="Times New Roman" w:hAnsi="Times New Roman" w:cs="Times New Roman" w:hint="eastAsia"/>
          <w:color w:val="000000" w:themeColor="text1"/>
          <w:sz w:val="24"/>
          <w:szCs w:val="24"/>
        </w:rPr>
        <w:t xml:space="preserve"> better than </w:t>
      </w:r>
      <w:r w:rsidRPr="00C4720D">
        <w:rPr>
          <w:rFonts w:ascii="Times New Roman" w:hAnsi="Times New Roman" w:cs="Times New Roman"/>
          <w:color w:val="000000" w:themeColor="text1"/>
          <w:sz w:val="24"/>
          <w:szCs w:val="24"/>
        </w:rPr>
        <w:t>±10 % with analytical precision (1 RSD) of ±10%.</w:t>
      </w:r>
    </w:p>
    <w:p w14:paraId="4821924F" w14:textId="104804A6" w:rsidR="00EE0868" w:rsidRPr="00C4720D" w:rsidRDefault="00EE0868" w:rsidP="00981F9F">
      <w:pPr>
        <w:jc w:val="left"/>
        <w:rPr>
          <w:rFonts w:ascii="Times New Roman" w:hAnsi="Times New Roman" w:cs="Times New Roman"/>
          <w:b/>
          <w:sz w:val="24"/>
          <w:szCs w:val="24"/>
        </w:rPr>
      </w:pPr>
      <w:r w:rsidRPr="00C4720D">
        <w:rPr>
          <w:rFonts w:ascii="Times New Roman" w:hAnsi="Times New Roman" w:cs="Times New Roman"/>
          <w:b/>
          <w:sz w:val="24"/>
          <w:szCs w:val="24"/>
        </w:rPr>
        <w:t>参考文献</w:t>
      </w:r>
    </w:p>
    <w:p w14:paraId="01B118AD" w14:textId="77777777" w:rsidR="00862F70" w:rsidRPr="00C4720D" w:rsidRDefault="008C1BFB" w:rsidP="00EB7C45">
      <w:pPr>
        <w:ind w:left="480" w:hangingChars="200" w:hanging="480"/>
      </w:pPr>
      <w:r w:rsidRPr="00C4720D">
        <w:rPr>
          <w:rFonts w:ascii="Times New Roman" w:hAnsi="Times New Roman" w:cs="Times New Roman"/>
          <w:color w:val="000000"/>
          <w:sz w:val="24"/>
          <w:szCs w:val="24"/>
          <w:lang w:val="de-DE"/>
        </w:rPr>
        <w:t>Griffin, W., Powell, W., Pearson, N.J., O Reilly, S., 2008. GLITTER: data reduction software for laser ablation ICP-MS. In: Sylvester, P. (Eds.), Laser Ablation-ICP-MS in the Earth Sciences: Current Practices and Outstanding Issues, pp. 308-311.</w:t>
      </w:r>
    </w:p>
    <w:p w14:paraId="72E36531" w14:textId="3CA42F23" w:rsidR="008C1BFB" w:rsidRPr="00C4720D" w:rsidRDefault="00862F70"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Willbold, M., Raczek, I., Stoll, B., Herwig, K., 2005. Chemical characterisation of the USGS reference glasses GSA-1G, GSC-1G, GSD-1G, GSE-1G, BCR-2G, BHVO-2G and BIR-1G using EPMA, ID-TIMS, ID-ICP-MS and LA-ICP-MS. Geostandards and Geoanalytical Research 29, 285-302.</w:t>
      </w:r>
    </w:p>
    <w:p w14:paraId="51B5EC2F" w14:textId="35D3225B"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682209B0" w14:textId="65A5E54F"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4E64B525" w14:textId="77777777" w:rsidR="0090579E" w:rsidRPr="00C4720D" w:rsidRDefault="0090579E" w:rsidP="006B589D">
      <w:pPr>
        <w:jc w:val="left"/>
        <w:rPr>
          <w:rFonts w:ascii="Times New Roman" w:hAnsi="Times New Roman" w:cs="Times New Roman"/>
          <w:sz w:val="24"/>
          <w:szCs w:val="24"/>
        </w:rPr>
      </w:pPr>
    </w:p>
    <w:p w14:paraId="7EC88B4B" w14:textId="3D7786C9" w:rsidR="00EE0868" w:rsidRPr="00C4720D" w:rsidRDefault="00E625CA" w:rsidP="00F108AD">
      <w:pPr>
        <w:pStyle w:val="2"/>
        <w:jc w:val="left"/>
        <w:rPr>
          <w:rFonts w:ascii="Times New Roman" w:hAnsi="Times New Roman" w:cs="Times New Roman"/>
          <w:sz w:val="28"/>
          <w:szCs w:val="28"/>
        </w:rPr>
      </w:pPr>
      <w:bookmarkStart w:id="45" w:name="_Toc206841378"/>
      <w:r w:rsidRPr="00C4720D">
        <w:rPr>
          <w:rFonts w:ascii="Times New Roman" w:hAnsi="Times New Roman" w:cs="Times New Roman"/>
          <w:sz w:val="28"/>
          <w:szCs w:val="28"/>
        </w:rPr>
        <w:lastRenderedPageBreak/>
        <w:t>2.2</w:t>
      </w:r>
      <w:r w:rsidR="00EE0868" w:rsidRPr="00C4720D">
        <w:rPr>
          <w:rFonts w:ascii="Times New Roman" w:hAnsi="Times New Roman" w:cs="Times New Roman"/>
          <w:sz w:val="28"/>
          <w:szCs w:val="28"/>
        </w:rPr>
        <w:t xml:space="preserve"> </w:t>
      </w:r>
      <w:r w:rsidR="00F108AD" w:rsidRPr="00C4720D">
        <w:rPr>
          <w:rFonts w:ascii="Times New Roman" w:hAnsi="Times New Roman" w:cs="Times New Roman"/>
          <w:sz w:val="28"/>
          <w:szCs w:val="28"/>
        </w:rPr>
        <w:t>Concurrent</w:t>
      </w:r>
      <w:r w:rsidR="00EE0868" w:rsidRPr="00C4720D">
        <w:rPr>
          <w:rFonts w:ascii="Times New Roman" w:hAnsi="Times New Roman" w:cs="Times New Roman"/>
          <w:sz w:val="28"/>
          <w:szCs w:val="28"/>
        </w:rPr>
        <w:t xml:space="preserve"> determinations of Fo </w:t>
      </w:r>
      <w:r w:rsidR="00F108AD" w:rsidRPr="00C4720D">
        <w:rPr>
          <w:rFonts w:ascii="Times New Roman" w:hAnsi="Times New Roman" w:cs="Times New Roman"/>
          <w:sz w:val="28"/>
          <w:szCs w:val="28"/>
        </w:rPr>
        <w:t xml:space="preserve">value </w:t>
      </w:r>
      <w:r w:rsidR="00EE0868" w:rsidRPr="00C4720D">
        <w:rPr>
          <w:rFonts w:ascii="Times New Roman" w:hAnsi="Times New Roman" w:cs="Times New Roman"/>
          <w:sz w:val="28"/>
          <w:szCs w:val="28"/>
        </w:rPr>
        <w:t xml:space="preserve">and trace element of </w:t>
      </w:r>
      <w:r w:rsidR="00F108AD" w:rsidRPr="00C4720D">
        <w:rPr>
          <w:rFonts w:ascii="Times New Roman" w:hAnsi="Times New Roman" w:cs="Times New Roman"/>
          <w:sz w:val="28"/>
          <w:szCs w:val="28"/>
        </w:rPr>
        <w:t>o</w:t>
      </w:r>
      <w:r w:rsidR="00EE0868" w:rsidRPr="00C4720D">
        <w:rPr>
          <w:rFonts w:ascii="Times New Roman" w:hAnsi="Times New Roman" w:cs="Times New Roman"/>
          <w:sz w:val="28"/>
          <w:szCs w:val="28"/>
        </w:rPr>
        <w:t>livine by LA-SF-ICP-MS</w:t>
      </w:r>
      <w:bookmarkEnd w:id="45"/>
    </w:p>
    <w:p w14:paraId="58BF0FC3" w14:textId="77777777" w:rsidR="00EE0868" w:rsidRPr="00C4720D" w:rsidRDefault="00EE0868" w:rsidP="00EE0868">
      <w:pPr>
        <w:jc w:val="left"/>
        <w:rPr>
          <w:rFonts w:ascii="Arial" w:hAnsi="Arial" w:cs="Arial"/>
          <w:b/>
          <w:sz w:val="24"/>
          <w:szCs w:val="21"/>
        </w:rPr>
      </w:pPr>
      <w:r w:rsidRPr="00C4720D">
        <w:rPr>
          <w:rFonts w:ascii="Arial" w:hAnsi="Arial" w:cs="Arial" w:hint="eastAsia"/>
          <w:b/>
          <w:sz w:val="24"/>
          <w:szCs w:val="21"/>
        </w:rPr>
        <w:t>方法描述</w:t>
      </w:r>
    </w:p>
    <w:p w14:paraId="02963FB3" w14:textId="071BB89A" w:rsidR="00981F9F" w:rsidRPr="00C4720D" w:rsidRDefault="00F162E9" w:rsidP="00EE0868">
      <w:pPr>
        <w:jc w:val="left"/>
        <w:rPr>
          <w:rFonts w:ascii="Times New Roman" w:hAnsi="Times New Roman" w:cs="Times New Roman"/>
          <w:color w:val="000000" w:themeColor="text1"/>
          <w:sz w:val="24"/>
          <w:szCs w:val="24"/>
        </w:rPr>
      </w:pPr>
      <w:r w:rsidRPr="00C4720D">
        <w:rPr>
          <w:rFonts w:ascii="Times New Roman" w:hAnsi="Times New Roman" w:cs="Times New Roman"/>
          <w:sz w:val="24"/>
          <w:szCs w:val="24"/>
        </w:rPr>
        <w:t xml:space="preserve">Simultaneous quantification of </w:t>
      </w:r>
      <w:r w:rsidR="00862F70" w:rsidRPr="00C4720D">
        <w:rPr>
          <w:rFonts w:ascii="Times New Roman" w:hAnsi="Times New Roman" w:cs="Times New Roman" w:hint="eastAsia"/>
          <w:sz w:val="24"/>
          <w:szCs w:val="24"/>
        </w:rPr>
        <w:t>f</w:t>
      </w:r>
      <w:r w:rsidRPr="00C4720D">
        <w:rPr>
          <w:rFonts w:ascii="Times New Roman" w:hAnsi="Times New Roman" w:cs="Times New Roman"/>
          <w:sz w:val="24"/>
          <w:szCs w:val="24"/>
        </w:rPr>
        <w:t xml:space="preserve">orsterite </w:t>
      </w:r>
      <w:r w:rsidR="003A4385" w:rsidRPr="00C4720D">
        <w:rPr>
          <w:rFonts w:ascii="Times New Roman" w:hAnsi="Times New Roman" w:cs="Times New Roman"/>
          <w:sz w:val="24"/>
          <w:szCs w:val="24"/>
        </w:rPr>
        <w:t xml:space="preserve">(Fo) </w:t>
      </w:r>
      <w:r w:rsidRPr="00C4720D">
        <w:rPr>
          <w:rFonts w:ascii="Times New Roman" w:hAnsi="Times New Roman" w:cs="Times New Roman"/>
          <w:sz w:val="24"/>
          <w:szCs w:val="24"/>
        </w:rPr>
        <w:t xml:space="preserve">content and minor-trace elements in olivine </w:t>
      </w:r>
      <w:r w:rsidR="00EE0868" w:rsidRPr="00C4720D">
        <w:rPr>
          <w:rFonts w:ascii="Times New Roman" w:hAnsi="Times New Roman" w:cs="Times New Roman"/>
          <w:sz w:val="24"/>
          <w:szCs w:val="24"/>
        </w:rPr>
        <w:t xml:space="preserve">was </w:t>
      </w:r>
      <w:r w:rsidRPr="00C4720D">
        <w:rPr>
          <w:rFonts w:ascii="Times New Roman" w:hAnsi="Times New Roman" w:cs="Times New Roman"/>
          <w:sz w:val="24"/>
          <w:szCs w:val="24"/>
        </w:rPr>
        <w:t xml:space="preserve">performed by laser ablation-inductively coupled plasma-mass spectrometry (LA-ICP-MS) employing an Element XR HR-ICP-MS instrument (Thermo Fisher Scientific, USA) coupled to a 193nm ArF excimer laser system (Geolas HD, Lambda Physik, Göttingen, Germany) </w:t>
      </w:r>
      <w:r w:rsidR="00C20FB4" w:rsidRPr="00C4720D">
        <w:rPr>
          <w:rFonts w:ascii="Times New Roman" w:hAnsi="Times New Roman" w:cs="Times New Roman" w:hint="eastAsia"/>
          <w:b/>
          <w:color w:val="FF0000"/>
          <w:sz w:val="24"/>
          <w:szCs w:val="24"/>
        </w:rPr>
        <w:t>or</w:t>
      </w:r>
      <w:r w:rsidR="00C20FB4" w:rsidRPr="00C4720D">
        <w:rPr>
          <w:rFonts w:ascii="Times New Roman" w:hAnsi="Times New Roman" w:cs="Times New Roman"/>
          <w:b/>
          <w:color w:val="FF0000"/>
          <w:sz w:val="24"/>
          <w:szCs w:val="24"/>
        </w:rPr>
        <w:t xml:space="preserve"> </w:t>
      </w:r>
      <w:r w:rsidR="00C20FB4" w:rsidRPr="00C4720D">
        <w:rPr>
          <w:rFonts w:ascii="Times New Roman" w:hAnsi="Times New Roman"/>
          <w:b/>
          <w:color w:val="FF0000"/>
          <w:kern w:val="0"/>
          <w:sz w:val="24"/>
          <w:szCs w:val="24"/>
        </w:rPr>
        <w:t>an Analyte G2 193 nm ArF excimer laser ablation system</w:t>
      </w:r>
      <w:r w:rsidR="00C20FB4" w:rsidRPr="00C4720D">
        <w:rPr>
          <w:rFonts w:ascii="Times New Roman" w:hAnsi="Times New Roman"/>
          <w:color w:val="231F2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r w:rsidR="003A4385" w:rsidRPr="00C4720D">
        <w:rPr>
          <w:rFonts w:ascii="Times New Roman" w:hAnsi="Times New Roman" w:cs="Times New Roman"/>
          <w:kern w:val="0"/>
          <w:sz w:val="24"/>
          <w:szCs w:val="24"/>
          <w:lang w:val="de-DE"/>
        </w:rPr>
        <w:t>Lithospheric and Environmental Coevolution</w:t>
      </w:r>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Laser diameter of </w:t>
      </w:r>
      <w:r w:rsidRPr="00C4720D">
        <w:rPr>
          <w:rFonts w:ascii="Times New Roman" w:hAnsi="Times New Roman" w:cs="Times New Roman"/>
          <w:color w:val="FF0000"/>
          <w:sz w:val="24"/>
          <w:szCs w:val="24"/>
        </w:rPr>
        <w:t xml:space="preserve">ca. </w:t>
      </w:r>
      <w:r w:rsidRPr="00C4720D">
        <w:rPr>
          <w:rFonts w:ascii="Times New Roman" w:hAnsi="Times New Roman" w:cs="Times New Roman"/>
          <w:b/>
          <w:color w:val="FF0000"/>
          <w:sz w:val="24"/>
          <w:szCs w:val="24"/>
        </w:rPr>
        <w:t>44</w:t>
      </w:r>
      <w:r w:rsidRPr="00C4720D">
        <w:rPr>
          <w:rFonts w:ascii="Times New Roman" w:hAnsi="Times New Roman" w:cs="Times New Roman"/>
          <w:color w:val="FF0000"/>
          <w:sz w:val="24"/>
          <w:szCs w:val="24"/>
        </w:rPr>
        <w:t xml:space="preserve">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~4.0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The measured isotopes are </w:t>
      </w:r>
      <w:r w:rsidRPr="00C4720D">
        <w:rPr>
          <w:rFonts w:ascii="Times New Roman" w:hAnsi="Times New Roman" w:cs="Times New Roman"/>
          <w:color w:val="000000" w:themeColor="text1"/>
          <w:sz w:val="24"/>
          <w:szCs w:val="24"/>
          <w:vertAlign w:val="superscript"/>
        </w:rPr>
        <w:t>7</w:t>
      </w:r>
      <w:r w:rsidRPr="00C4720D">
        <w:rPr>
          <w:rFonts w:ascii="Times New Roman" w:hAnsi="Times New Roman" w:cs="Times New Roman"/>
          <w:color w:val="000000" w:themeColor="text1"/>
          <w:sz w:val="24"/>
          <w:szCs w:val="24"/>
        </w:rPr>
        <w:t xml:space="preserve">Li, </w:t>
      </w:r>
      <w:r w:rsidRPr="00C4720D">
        <w:rPr>
          <w:rFonts w:ascii="Times New Roman" w:hAnsi="Times New Roman" w:cs="Times New Roman"/>
          <w:color w:val="000000" w:themeColor="text1"/>
          <w:sz w:val="24"/>
          <w:szCs w:val="24"/>
          <w:vertAlign w:val="superscript"/>
        </w:rPr>
        <w:t>23</w:t>
      </w:r>
      <w:r w:rsidRPr="00C4720D">
        <w:rPr>
          <w:rFonts w:ascii="Times New Roman" w:hAnsi="Times New Roman" w:cs="Times New Roman"/>
          <w:color w:val="000000" w:themeColor="text1"/>
          <w:sz w:val="24"/>
          <w:szCs w:val="24"/>
        </w:rPr>
        <w:t xml:space="preserve">Na, </w:t>
      </w:r>
      <w:r w:rsidRPr="00C4720D">
        <w:rPr>
          <w:rFonts w:ascii="Times New Roman" w:hAnsi="Times New Roman" w:cs="Times New Roman"/>
          <w:color w:val="000000" w:themeColor="text1"/>
          <w:sz w:val="24"/>
          <w:szCs w:val="24"/>
          <w:vertAlign w:val="superscript"/>
        </w:rPr>
        <w:t>25</w:t>
      </w:r>
      <w:r w:rsidRPr="00C4720D">
        <w:rPr>
          <w:rFonts w:ascii="Times New Roman" w:hAnsi="Times New Roman" w:cs="Times New Roman"/>
          <w:color w:val="000000" w:themeColor="text1"/>
          <w:sz w:val="24"/>
          <w:szCs w:val="24"/>
        </w:rPr>
        <w:t xml:space="preserve">Mg, </w:t>
      </w:r>
      <w:r w:rsidRPr="00C4720D">
        <w:rPr>
          <w:rFonts w:ascii="Times New Roman" w:hAnsi="Times New Roman" w:cs="Times New Roman"/>
          <w:color w:val="000000" w:themeColor="text1"/>
          <w:sz w:val="24"/>
          <w:szCs w:val="24"/>
          <w:vertAlign w:val="superscript"/>
        </w:rPr>
        <w:t>27</w:t>
      </w:r>
      <w:r w:rsidRPr="00C4720D">
        <w:rPr>
          <w:rFonts w:ascii="Times New Roman" w:hAnsi="Times New Roman" w:cs="Times New Roman"/>
          <w:color w:val="000000" w:themeColor="text1"/>
          <w:sz w:val="24"/>
          <w:szCs w:val="24"/>
        </w:rPr>
        <w:t xml:space="preserve">Al, </w:t>
      </w:r>
      <w:r w:rsidRPr="00C4720D">
        <w:rPr>
          <w:rFonts w:ascii="Times New Roman" w:hAnsi="Times New Roman" w:cs="Times New Roman"/>
          <w:color w:val="000000" w:themeColor="text1"/>
          <w:sz w:val="24"/>
          <w:szCs w:val="24"/>
          <w:vertAlign w:val="superscript"/>
        </w:rPr>
        <w:t>29</w:t>
      </w:r>
      <w:r w:rsidRPr="00C4720D">
        <w:rPr>
          <w:rFonts w:ascii="Times New Roman" w:hAnsi="Times New Roman" w:cs="Times New Roman"/>
          <w:color w:val="000000" w:themeColor="text1"/>
          <w:sz w:val="24"/>
          <w:szCs w:val="24"/>
        </w:rPr>
        <w:t xml:space="preserve">Si, </w:t>
      </w:r>
      <w:r w:rsidRPr="00C4720D">
        <w:rPr>
          <w:rFonts w:ascii="Times New Roman" w:hAnsi="Times New Roman" w:cs="Times New Roman"/>
          <w:color w:val="000000" w:themeColor="text1"/>
          <w:sz w:val="24"/>
          <w:szCs w:val="24"/>
          <w:vertAlign w:val="superscript"/>
        </w:rPr>
        <w:t>31</w:t>
      </w:r>
      <w:r w:rsidRPr="00C4720D">
        <w:rPr>
          <w:rFonts w:ascii="Times New Roman" w:hAnsi="Times New Roman" w:cs="Times New Roman"/>
          <w:color w:val="000000" w:themeColor="text1"/>
          <w:sz w:val="24"/>
          <w:szCs w:val="24"/>
        </w:rPr>
        <w:t xml:space="preserve">P, </w:t>
      </w:r>
      <w:r w:rsidRPr="00C4720D">
        <w:rPr>
          <w:rFonts w:ascii="Times New Roman" w:hAnsi="Times New Roman" w:cs="Times New Roman"/>
          <w:color w:val="000000" w:themeColor="text1"/>
          <w:sz w:val="24"/>
          <w:szCs w:val="24"/>
          <w:vertAlign w:val="superscript"/>
        </w:rPr>
        <w:t>43</w:t>
      </w:r>
      <w:r w:rsidRPr="00C4720D">
        <w:rPr>
          <w:rFonts w:ascii="Times New Roman" w:hAnsi="Times New Roman" w:cs="Times New Roman"/>
          <w:color w:val="000000" w:themeColor="text1"/>
          <w:sz w:val="24"/>
          <w:szCs w:val="24"/>
        </w:rPr>
        <w:t xml:space="preserve">Ca, </w:t>
      </w:r>
      <w:r w:rsidRPr="00C4720D">
        <w:rPr>
          <w:rFonts w:ascii="Times New Roman" w:hAnsi="Times New Roman" w:cs="Times New Roman"/>
          <w:color w:val="000000" w:themeColor="text1"/>
          <w:sz w:val="24"/>
          <w:szCs w:val="24"/>
          <w:vertAlign w:val="superscript"/>
        </w:rPr>
        <w:t>45</w:t>
      </w:r>
      <w:r w:rsidRPr="00C4720D">
        <w:rPr>
          <w:rFonts w:ascii="Times New Roman" w:hAnsi="Times New Roman" w:cs="Times New Roman"/>
          <w:color w:val="000000" w:themeColor="text1"/>
          <w:sz w:val="24"/>
          <w:szCs w:val="24"/>
        </w:rPr>
        <w:t xml:space="preserve">Sc, </w:t>
      </w:r>
      <w:r w:rsidRPr="00C4720D">
        <w:rPr>
          <w:rFonts w:ascii="Times New Roman" w:hAnsi="Times New Roman" w:cs="Times New Roman"/>
          <w:color w:val="000000" w:themeColor="text1"/>
          <w:sz w:val="24"/>
          <w:szCs w:val="24"/>
          <w:vertAlign w:val="superscript"/>
        </w:rPr>
        <w:t>49</w:t>
      </w:r>
      <w:r w:rsidRPr="00C4720D">
        <w:rPr>
          <w:rFonts w:ascii="Times New Roman" w:hAnsi="Times New Roman" w:cs="Times New Roman"/>
          <w:color w:val="000000" w:themeColor="text1"/>
          <w:sz w:val="24"/>
          <w:szCs w:val="24"/>
        </w:rPr>
        <w:t xml:space="preserve">Ti, </w:t>
      </w:r>
      <w:r w:rsidRPr="00C4720D">
        <w:rPr>
          <w:rFonts w:ascii="Times New Roman" w:hAnsi="Times New Roman" w:cs="Times New Roman"/>
          <w:color w:val="000000" w:themeColor="text1"/>
          <w:sz w:val="24"/>
          <w:szCs w:val="24"/>
          <w:vertAlign w:val="superscript"/>
        </w:rPr>
        <w:t>51</w:t>
      </w:r>
      <w:r w:rsidRPr="00C4720D">
        <w:rPr>
          <w:rFonts w:ascii="Times New Roman" w:hAnsi="Times New Roman" w:cs="Times New Roman"/>
          <w:color w:val="000000" w:themeColor="text1"/>
          <w:sz w:val="24"/>
          <w:szCs w:val="24"/>
        </w:rPr>
        <w:t xml:space="preserve">V, </w:t>
      </w:r>
      <w:r w:rsidRPr="00C4720D">
        <w:rPr>
          <w:rFonts w:ascii="Times New Roman" w:hAnsi="Times New Roman" w:cs="Times New Roman"/>
          <w:color w:val="000000" w:themeColor="text1"/>
          <w:sz w:val="24"/>
          <w:szCs w:val="24"/>
          <w:vertAlign w:val="superscript"/>
        </w:rPr>
        <w:t>53</w:t>
      </w:r>
      <w:r w:rsidRPr="00C4720D">
        <w:rPr>
          <w:rFonts w:ascii="Times New Roman" w:hAnsi="Times New Roman" w:cs="Times New Roman"/>
          <w:color w:val="000000" w:themeColor="text1"/>
          <w:sz w:val="24"/>
          <w:szCs w:val="24"/>
        </w:rPr>
        <w:t xml:space="preserve">Cr, </w:t>
      </w:r>
      <w:r w:rsidRPr="00C4720D">
        <w:rPr>
          <w:rFonts w:ascii="Times New Roman" w:hAnsi="Times New Roman" w:cs="Times New Roman"/>
          <w:color w:val="000000" w:themeColor="text1"/>
          <w:sz w:val="24"/>
          <w:szCs w:val="24"/>
          <w:vertAlign w:val="superscript"/>
        </w:rPr>
        <w:t>55</w:t>
      </w:r>
      <w:r w:rsidRPr="00C4720D">
        <w:rPr>
          <w:rFonts w:ascii="Times New Roman" w:hAnsi="Times New Roman" w:cs="Times New Roman"/>
          <w:color w:val="000000" w:themeColor="text1"/>
          <w:sz w:val="24"/>
          <w:szCs w:val="24"/>
        </w:rPr>
        <w:t xml:space="preserve">Mn, </w:t>
      </w:r>
      <w:r w:rsidRPr="00C4720D">
        <w:rPr>
          <w:rFonts w:ascii="Times New Roman" w:hAnsi="Times New Roman" w:cs="Times New Roman"/>
          <w:color w:val="000000" w:themeColor="text1"/>
          <w:sz w:val="24"/>
          <w:szCs w:val="24"/>
          <w:vertAlign w:val="superscript"/>
        </w:rPr>
        <w:t>57</w:t>
      </w:r>
      <w:r w:rsidRPr="00C4720D">
        <w:rPr>
          <w:rFonts w:ascii="Times New Roman" w:hAnsi="Times New Roman" w:cs="Times New Roman"/>
          <w:color w:val="000000" w:themeColor="text1"/>
          <w:sz w:val="24"/>
          <w:szCs w:val="24"/>
        </w:rPr>
        <w:t xml:space="preserve">Fe, </w:t>
      </w:r>
      <w:r w:rsidRPr="00C4720D">
        <w:rPr>
          <w:rFonts w:ascii="Times New Roman" w:hAnsi="Times New Roman" w:cs="Times New Roman"/>
          <w:color w:val="000000" w:themeColor="text1"/>
          <w:sz w:val="24"/>
          <w:szCs w:val="24"/>
          <w:vertAlign w:val="superscript"/>
        </w:rPr>
        <w:t>59</w:t>
      </w:r>
      <w:r w:rsidRPr="00C4720D">
        <w:rPr>
          <w:rFonts w:ascii="Times New Roman" w:hAnsi="Times New Roman" w:cs="Times New Roman"/>
          <w:color w:val="000000" w:themeColor="text1"/>
          <w:sz w:val="24"/>
          <w:szCs w:val="24"/>
        </w:rPr>
        <w:t xml:space="preserve">Co, </w:t>
      </w:r>
      <w:r w:rsidRPr="00C4720D">
        <w:rPr>
          <w:rFonts w:ascii="Times New Roman" w:hAnsi="Times New Roman" w:cs="Times New Roman"/>
          <w:color w:val="000000" w:themeColor="text1"/>
          <w:sz w:val="24"/>
          <w:szCs w:val="24"/>
          <w:vertAlign w:val="superscript"/>
        </w:rPr>
        <w:t>60</w:t>
      </w:r>
      <w:r w:rsidRPr="00C4720D">
        <w:rPr>
          <w:rFonts w:ascii="Times New Roman" w:hAnsi="Times New Roman" w:cs="Times New Roman"/>
          <w:color w:val="000000" w:themeColor="text1"/>
          <w:sz w:val="24"/>
          <w:szCs w:val="24"/>
        </w:rPr>
        <w:t xml:space="preserve">Ni, </w:t>
      </w:r>
      <w:r w:rsidRPr="00C4720D">
        <w:rPr>
          <w:rFonts w:ascii="Times New Roman" w:hAnsi="Times New Roman" w:cs="Times New Roman"/>
          <w:color w:val="000000" w:themeColor="text1"/>
          <w:sz w:val="24"/>
          <w:szCs w:val="24"/>
          <w:vertAlign w:val="superscript"/>
        </w:rPr>
        <w:t>63</w:t>
      </w:r>
      <w:r w:rsidRPr="00C4720D">
        <w:rPr>
          <w:rFonts w:ascii="Times New Roman" w:hAnsi="Times New Roman" w:cs="Times New Roman"/>
          <w:color w:val="000000" w:themeColor="text1"/>
          <w:sz w:val="24"/>
          <w:szCs w:val="24"/>
        </w:rPr>
        <w:t xml:space="preserve">Cu, </w:t>
      </w:r>
      <w:r w:rsidRPr="00C4720D">
        <w:rPr>
          <w:rFonts w:ascii="Times New Roman" w:hAnsi="Times New Roman" w:cs="Times New Roman"/>
          <w:color w:val="000000" w:themeColor="text1"/>
          <w:sz w:val="24"/>
          <w:szCs w:val="24"/>
          <w:vertAlign w:val="superscript"/>
        </w:rPr>
        <w:t>67</w:t>
      </w:r>
      <w:r w:rsidRPr="00C4720D">
        <w:rPr>
          <w:rFonts w:ascii="Times New Roman" w:hAnsi="Times New Roman" w:cs="Times New Roman"/>
          <w:color w:val="000000" w:themeColor="text1"/>
          <w:sz w:val="24"/>
          <w:szCs w:val="24"/>
        </w:rPr>
        <w:t xml:space="preserve">Zn, </w:t>
      </w:r>
      <w:r w:rsidRPr="00C4720D">
        <w:rPr>
          <w:rFonts w:ascii="Times New Roman" w:hAnsi="Times New Roman" w:cs="Times New Roman"/>
          <w:color w:val="000000" w:themeColor="text1"/>
          <w:sz w:val="24"/>
          <w:szCs w:val="24"/>
          <w:vertAlign w:val="superscript"/>
        </w:rPr>
        <w:t>69</w:t>
      </w:r>
      <w:r w:rsidRPr="00C4720D">
        <w:rPr>
          <w:rFonts w:ascii="Times New Roman" w:hAnsi="Times New Roman" w:cs="Times New Roman"/>
          <w:color w:val="000000" w:themeColor="text1"/>
          <w:sz w:val="24"/>
          <w:szCs w:val="24"/>
        </w:rPr>
        <w:t xml:space="preserve">Ga and </w:t>
      </w:r>
      <w:r w:rsidRPr="00C4720D">
        <w:rPr>
          <w:rFonts w:ascii="Times New Roman" w:hAnsi="Times New Roman" w:cs="Times New Roman"/>
          <w:color w:val="000000" w:themeColor="text1"/>
          <w:sz w:val="24"/>
          <w:szCs w:val="24"/>
          <w:vertAlign w:val="superscript"/>
        </w:rPr>
        <w:t>89</w:t>
      </w:r>
      <w:r w:rsidRPr="00C4720D">
        <w:rPr>
          <w:rFonts w:ascii="Times New Roman" w:hAnsi="Times New Roman" w:cs="Times New Roman"/>
          <w:color w:val="000000" w:themeColor="text1"/>
          <w:sz w:val="24"/>
          <w:szCs w:val="24"/>
        </w:rPr>
        <w:t>Y.</w:t>
      </w:r>
      <w:r w:rsidR="00B0773A" w:rsidRPr="00C4720D">
        <w:rPr>
          <w:rFonts w:ascii="Times New Roman" w:hAnsi="Times New Roman" w:cs="Times New Roman"/>
          <w:color w:val="000000" w:themeColor="text1"/>
          <w:sz w:val="24"/>
          <w:szCs w:val="24"/>
        </w:rPr>
        <w:t xml:space="preserve"> The details of measurement procedures and calibration technique can be found in </w:t>
      </w:r>
      <w:r w:rsidR="00B0773A" w:rsidRPr="00C4720D">
        <w:rPr>
          <w:rFonts w:ascii="Times New Roman" w:hAnsi="Times New Roman" w:cs="Times New Roman"/>
          <w:b/>
          <w:color w:val="00B0F0"/>
          <w:sz w:val="24"/>
          <w:lang w:val="en-GB"/>
        </w:rPr>
        <w:t xml:space="preserve">Wu et al., (2020). </w:t>
      </w:r>
      <w:r w:rsidR="00B0773A" w:rsidRPr="00C4720D">
        <w:rPr>
          <w:rFonts w:ascii="Times New Roman" w:hAnsi="Times New Roman" w:cs="Times New Roman"/>
          <w:sz w:val="24"/>
          <w:szCs w:val="24"/>
        </w:rPr>
        <w:t xml:space="preserve">The resulting data were reduced based on the </w:t>
      </w:r>
      <w:bookmarkStart w:id="46" w:name="OLE_LINK26"/>
      <w:bookmarkStart w:id="47" w:name="OLE_LINK31"/>
      <w:r w:rsidR="00B0773A" w:rsidRPr="00C4720D">
        <w:rPr>
          <w:rFonts w:ascii="Times New Roman" w:hAnsi="Times New Roman" w:cs="Times New Roman"/>
          <w:sz w:val="24"/>
          <w:szCs w:val="24"/>
        </w:rPr>
        <w:t>Iolite</w:t>
      </w:r>
      <w:bookmarkEnd w:id="46"/>
      <w:bookmarkEnd w:id="47"/>
      <w:r w:rsidR="00B0773A" w:rsidRPr="00C4720D">
        <w:rPr>
          <w:rFonts w:ascii="Times New Roman" w:hAnsi="Times New Roman" w:cs="Times New Roman"/>
          <w:sz w:val="24"/>
          <w:szCs w:val="24"/>
        </w:rPr>
        <w:t xml:space="preserve"> program </w:t>
      </w:r>
      <w:r w:rsidR="001B5E83" w:rsidRPr="00C4720D">
        <w:rPr>
          <w:rFonts w:ascii="Times New Roman" w:hAnsi="Times New Roman" w:cs="Times New Roman"/>
          <w:b/>
          <w:color w:val="00B0F0"/>
          <w:sz w:val="24"/>
          <w:lang w:val="en-GB"/>
        </w:rPr>
        <w:t xml:space="preserve">(Paton et al. 2011) </w:t>
      </w:r>
      <w:r w:rsidR="00B0773A" w:rsidRPr="00C4720D">
        <w:rPr>
          <w:rFonts w:ascii="Times New Roman" w:hAnsi="Times New Roman" w:cs="Times New Roman"/>
          <w:sz w:val="24"/>
          <w:szCs w:val="24"/>
        </w:rPr>
        <w:t xml:space="preserve">with </w:t>
      </w:r>
      <w:r w:rsidR="007D3DC3" w:rsidRPr="00C4720D">
        <w:rPr>
          <w:rFonts w:ascii="Times New Roman" w:hAnsi="Times New Roman" w:cs="Times New Roman"/>
          <w:sz w:val="24"/>
          <w:szCs w:val="24"/>
        </w:rPr>
        <w:t>a</w:t>
      </w:r>
      <w:r w:rsidR="00B0773A" w:rsidRPr="00C4720D">
        <w:rPr>
          <w:rFonts w:ascii="Times New Roman" w:hAnsi="Times New Roman" w:cs="Times New Roman"/>
          <w:sz w:val="24"/>
          <w:szCs w:val="24"/>
        </w:rPr>
        <w:t xml:space="preserve"> home-made DRS approach</w:t>
      </w:r>
      <w:r w:rsidR="00B0773A" w:rsidRPr="00C4720D">
        <w:rPr>
          <w:rFonts w:ascii="Times New Roman" w:hAnsi="Times New Roman" w:cs="Times New Roman"/>
          <w:b/>
          <w:sz w:val="24"/>
          <w:szCs w:val="24"/>
        </w:rPr>
        <w:t xml:space="preserve"> </w:t>
      </w:r>
      <w:bookmarkStart w:id="48" w:name="OLE_LINK32"/>
      <w:bookmarkStart w:id="49" w:name="OLE_LINK33"/>
      <w:r w:rsidR="00B0773A" w:rsidRPr="00C4720D">
        <w:rPr>
          <w:rFonts w:ascii="Times New Roman" w:hAnsi="Times New Roman" w:cs="Times New Roman"/>
          <w:b/>
          <w:color w:val="00B0F0"/>
          <w:sz w:val="24"/>
          <w:lang w:val="en-GB"/>
        </w:rPr>
        <w:t>(Wu et al. 2018)</w:t>
      </w:r>
      <w:bookmarkEnd w:id="48"/>
      <w:bookmarkEnd w:id="49"/>
      <w:r w:rsidR="00B0773A" w:rsidRPr="00C4720D">
        <w:rPr>
          <w:rFonts w:ascii="Times New Roman" w:hAnsi="Times New Roman" w:cs="Times New Roman"/>
          <w:b/>
          <w:sz w:val="24"/>
          <w:szCs w:val="24"/>
        </w:rPr>
        <w:t>.</w:t>
      </w:r>
      <w:r w:rsidR="00B0773A" w:rsidRPr="00C4720D">
        <w:rPr>
          <w:rFonts w:ascii="Times New Roman" w:hAnsi="Times New Roman" w:cs="Times New Roman"/>
          <w:sz w:val="24"/>
          <w:szCs w:val="24"/>
        </w:rPr>
        <w:t xml:space="preserve"> The precision and accuracy of Fo values are better than 0.3. The detection limits for most trace elements are better than 0.05 </w:t>
      </w:r>
      <w:r w:rsidR="00B0773A" w:rsidRPr="00C4720D">
        <w:rPr>
          <w:rFonts w:ascii="Symbol" w:hAnsi="Symbol" w:cs="Times New Roman"/>
          <w:color w:val="000000" w:themeColor="text1"/>
          <w:sz w:val="24"/>
          <w:szCs w:val="24"/>
        </w:rPr>
        <w:t></w:t>
      </w:r>
      <w:r w:rsidR="00B0773A" w:rsidRPr="00C4720D">
        <w:rPr>
          <w:rFonts w:ascii="Times New Roman" w:hAnsi="Times New Roman" w:cs="Times New Roman"/>
          <w:color w:val="000000" w:themeColor="text1"/>
          <w:sz w:val="24"/>
          <w:szCs w:val="24"/>
        </w:rPr>
        <w:t>g/g.</w:t>
      </w:r>
    </w:p>
    <w:p w14:paraId="479AD859" w14:textId="62334719" w:rsidR="00B0773A" w:rsidRPr="00C4720D" w:rsidRDefault="00B0773A" w:rsidP="00EE0868">
      <w:pPr>
        <w:jc w:val="left"/>
        <w:rPr>
          <w:rFonts w:ascii="Arial" w:hAnsi="Arial" w:cs="Arial"/>
          <w:b/>
          <w:sz w:val="24"/>
          <w:szCs w:val="21"/>
        </w:rPr>
      </w:pPr>
      <w:r w:rsidRPr="00C4720D">
        <w:rPr>
          <w:rFonts w:ascii="Arial" w:hAnsi="Arial" w:cs="Arial"/>
          <w:b/>
          <w:sz w:val="24"/>
          <w:szCs w:val="21"/>
        </w:rPr>
        <w:t>参考文献</w:t>
      </w:r>
    </w:p>
    <w:p w14:paraId="5BC0E309" w14:textId="77777777" w:rsidR="001B5E83" w:rsidRPr="00C4720D" w:rsidRDefault="001B5E83" w:rsidP="00032D51">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Paton, C., Hellstrom, J., Paul, B., Woodhead, J., Hergt, J., 2011. Iolite: Freeware for the visualisation and processing of mass spectrometric data. Journal of Analytical Atomic Spectrometry 26, 2508-2518.</w:t>
      </w:r>
    </w:p>
    <w:p w14:paraId="5FE2C8E7" w14:textId="2B7FAA9C" w:rsidR="008C1BFB" w:rsidRPr="00C4720D" w:rsidRDefault="008C1BFB" w:rsidP="00032D51">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Wu, Y., Yang, Y., Wang, H., Huang, C., Xie, L., Yang, J., 2020. Simultaneous Quantification of Forsterite Content and Minor–Trace Elements in Olivine by LA–ICP–MS and Geological Applications in Emeishan Large Igneous Province. Minerals 10, 634; doi:10.3390/min10070634.</w:t>
      </w:r>
    </w:p>
    <w:p w14:paraId="0D69DBBF" w14:textId="311FE024" w:rsidR="008C1BFB" w:rsidRPr="00C4720D" w:rsidRDefault="008C1BFB" w:rsidP="00032D51">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Huang, C., Xie, L., Yang, Y., Yang, J., 2018. Iolite Based Bulk Normalization as 100% (m/m) Quantification Strategy for Reduction of Laser Ablation-Inductively Coupled Plasma-Mass Spectrometry Transient Signal. Chinese Journal of Analytical Chemistry 46, 1628-1636.</w:t>
      </w:r>
    </w:p>
    <w:p w14:paraId="0D904E09" w14:textId="740E56D4" w:rsidR="00B87BC3" w:rsidRPr="00C4720D" w:rsidRDefault="00B87BC3" w:rsidP="00B87BC3">
      <w:pPr>
        <w:jc w:val="left"/>
        <w:rPr>
          <w:rFonts w:ascii="Arial" w:hAnsi="Arial" w:cs="Arial"/>
          <w:sz w:val="24"/>
          <w:szCs w:val="21"/>
        </w:rPr>
      </w:pPr>
    </w:p>
    <w:p w14:paraId="7DCC534B" w14:textId="051D7695" w:rsidR="00B87BC3" w:rsidRPr="00C4720D" w:rsidRDefault="00E625CA" w:rsidP="00E625CA">
      <w:pPr>
        <w:pStyle w:val="2"/>
        <w:rPr>
          <w:rFonts w:ascii="Times New Roman" w:hAnsi="Times New Roman" w:cs="Times New Roman"/>
          <w:sz w:val="28"/>
          <w:szCs w:val="28"/>
        </w:rPr>
      </w:pPr>
      <w:bookmarkStart w:id="50" w:name="_Toc206841379"/>
      <w:r w:rsidRPr="00C4720D">
        <w:rPr>
          <w:rFonts w:ascii="Times New Roman" w:hAnsi="Times New Roman" w:cs="Times New Roman"/>
          <w:sz w:val="28"/>
          <w:szCs w:val="28"/>
        </w:rPr>
        <w:t>2.3</w:t>
      </w:r>
      <w:r w:rsidR="00B87BC3" w:rsidRPr="00C4720D">
        <w:rPr>
          <w:rFonts w:ascii="Times New Roman" w:hAnsi="Times New Roman" w:cs="Times New Roman"/>
          <w:sz w:val="28"/>
          <w:szCs w:val="28"/>
        </w:rPr>
        <w:t xml:space="preserve"> High spatial resolution zircon U-Pb dating by LA-SF-ICP-MS</w:t>
      </w:r>
      <w:bookmarkEnd w:id="50"/>
    </w:p>
    <w:p w14:paraId="4E932728" w14:textId="77777777" w:rsidR="00B87BC3" w:rsidRPr="00C4720D" w:rsidRDefault="00B87BC3" w:rsidP="00B87BC3">
      <w:pPr>
        <w:jc w:val="left"/>
        <w:rPr>
          <w:rFonts w:ascii="Arial" w:hAnsi="Arial" w:cs="Arial"/>
          <w:b/>
          <w:sz w:val="24"/>
          <w:szCs w:val="21"/>
        </w:rPr>
      </w:pPr>
      <w:r w:rsidRPr="00C4720D">
        <w:rPr>
          <w:rFonts w:ascii="Arial" w:hAnsi="Arial" w:cs="Arial" w:hint="eastAsia"/>
          <w:b/>
          <w:sz w:val="24"/>
          <w:szCs w:val="21"/>
        </w:rPr>
        <w:t>方法描述</w:t>
      </w:r>
    </w:p>
    <w:p w14:paraId="48D38765" w14:textId="0DC394EB" w:rsidR="00B87BC3" w:rsidRPr="00C4720D" w:rsidRDefault="00B87BC3" w:rsidP="00EE0868">
      <w:pPr>
        <w:jc w:val="left"/>
        <w:rPr>
          <w:rFonts w:ascii="Times New Roman" w:hAnsi="Times New Roman" w:cs="Times New Roman"/>
          <w:sz w:val="24"/>
          <w:szCs w:val="24"/>
        </w:rPr>
      </w:pPr>
      <w:r w:rsidRPr="00C4720D">
        <w:rPr>
          <w:rFonts w:ascii="Times New Roman" w:hAnsi="Times New Roman" w:cs="Times New Roman"/>
          <w:sz w:val="24"/>
          <w:szCs w:val="24"/>
        </w:rPr>
        <w:t xml:space="preserve">High spatial resolution (5-16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 xml:space="preserve">) zircon U-Pb dating was performed using laser ablation-inductively coupled plasma-mass spectrometry (LA-ICP-MS) employing an Element XR HR-ICP-MS instrument (Thermo Fisher Scientific, USA) coupled to a 193nm ArF excimer laser system (Geolas HD, Lambda Physik, Göttingen, Germany) </w:t>
      </w:r>
      <w:r w:rsidR="00C20FB4" w:rsidRPr="00C4720D">
        <w:rPr>
          <w:rFonts w:ascii="Times New Roman" w:hAnsi="Times New Roman" w:cs="Times New Roman" w:hint="eastAsia"/>
          <w:b/>
          <w:color w:val="FF0000"/>
          <w:sz w:val="24"/>
          <w:szCs w:val="24"/>
        </w:rPr>
        <w:t>or</w:t>
      </w:r>
      <w:r w:rsidR="00C20FB4" w:rsidRPr="00C4720D">
        <w:rPr>
          <w:rFonts w:ascii="Times New Roman" w:hAnsi="Times New Roman" w:cs="Times New Roman"/>
          <w:b/>
          <w:color w:val="FF0000"/>
          <w:sz w:val="24"/>
          <w:szCs w:val="24"/>
        </w:rPr>
        <w:t xml:space="preserve"> </w:t>
      </w:r>
      <w:r w:rsidR="00C20FB4" w:rsidRPr="00C4720D">
        <w:rPr>
          <w:rFonts w:ascii="Times New Roman" w:hAnsi="Times New Roman"/>
          <w:b/>
          <w:color w:val="FF0000"/>
          <w:kern w:val="0"/>
          <w:sz w:val="24"/>
          <w:szCs w:val="24"/>
        </w:rPr>
        <w:t>an Analyte G2 193 nm ArF excimer laser ablation system</w:t>
      </w:r>
      <w:r w:rsidR="00C20FB4"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bookmarkStart w:id="51" w:name="OLE_LINK20"/>
      <w:bookmarkStart w:id="52" w:name="OLE_LINK21"/>
      <w:r w:rsidR="003A4385" w:rsidRPr="00C4720D">
        <w:rPr>
          <w:rFonts w:ascii="Times New Roman" w:hAnsi="Times New Roman" w:cs="Times New Roman"/>
          <w:kern w:val="0"/>
          <w:sz w:val="24"/>
          <w:szCs w:val="24"/>
          <w:lang w:val="de-DE"/>
        </w:rPr>
        <w:t>Lithospheric and Environmental Coevolution</w:t>
      </w:r>
      <w:bookmarkEnd w:id="51"/>
      <w:bookmarkEnd w:id="52"/>
      <w:r w:rsidRPr="00C4720D">
        <w:rPr>
          <w:rFonts w:ascii="Times New Roman" w:hAnsi="Times New Roman" w:cs="Times New Roman"/>
          <w:kern w:val="0"/>
          <w:sz w:val="24"/>
          <w:szCs w:val="24"/>
          <w:lang w:val="de-DE"/>
        </w:rPr>
        <w:t xml:space="preserve">, Institute of Geology and </w:t>
      </w:r>
      <w:r w:rsidRPr="00C4720D">
        <w:rPr>
          <w:rFonts w:ascii="Times New Roman" w:hAnsi="Times New Roman" w:cs="Times New Roman"/>
          <w:kern w:val="0"/>
          <w:sz w:val="24"/>
          <w:szCs w:val="24"/>
          <w:lang w:val="de-DE"/>
        </w:rPr>
        <w:lastRenderedPageBreak/>
        <w:t>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b/>
          <w:color w:val="00B0F0"/>
          <w:sz w:val="24"/>
          <w:lang w:val="en-GB"/>
        </w:rPr>
        <w:t>Wu et al., (2020).</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5-16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The Element XR is equipped with the so-called “jet-interface”, comprising of a jet sample cone, an X-version skimmer cone and a high capacity vacuum pump (OnTool Booster 150, Asslar, Germany). This leads to a signal enhancement in laser sampling mode by a factor of 3-5, resulting in an improved detection capability. </w:t>
      </w:r>
      <w:r w:rsidRPr="00C4720D">
        <w:rPr>
          <w:rFonts w:ascii="Times New Roman" w:hAnsi="Times New Roman" w:cs="Times New Roman"/>
          <w:sz w:val="24"/>
          <w:szCs w:val="24"/>
        </w:rPr>
        <w:t xml:space="preserve">Helium was employed as the ablation gas to improve the transporting efficiency of ablated aerosols. Standard zircon 91500 </w:t>
      </w:r>
      <w:r w:rsidR="000B07A4" w:rsidRPr="00C4720D">
        <w:rPr>
          <w:rFonts w:ascii="Times New Roman" w:hAnsi="Times New Roman" w:cs="Times New Roman"/>
          <w:sz w:val="24"/>
          <w:szCs w:val="24"/>
        </w:rPr>
        <w:t>(</w:t>
      </w:r>
      <w:r w:rsidR="000B07A4" w:rsidRPr="00C4720D">
        <w:rPr>
          <w:rFonts w:ascii="Times New Roman" w:hAnsi="Times New Roman" w:cs="Times New Roman"/>
          <w:b/>
          <w:color w:val="00B0F0"/>
          <w:sz w:val="24"/>
          <w:lang w:val="en-GB"/>
        </w:rPr>
        <w:t>Wiedenbeck et al. 1995</w:t>
      </w:r>
      <w:r w:rsidR="000B07A4" w:rsidRPr="00C4720D">
        <w:rPr>
          <w:rFonts w:ascii="Times New Roman" w:hAnsi="Times New Roman"/>
          <w:kern w:val="0"/>
          <w:sz w:val="24"/>
          <w:szCs w:val="24"/>
        </w:rPr>
        <w:t>)</w:t>
      </w:r>
      <w:r w:rsidR="000B07A4" w:rsidRPr="00C4720D">
        <w:rPr>
          <w:rFonts w:ascii="Times New Roman" w:hAnsi="Times New Roman" w:cs="Times New Roman"/>
          <w:sz w:val="24"/>
          <w:szCs w:val="24"/>
        </w:rPr>
        <w:t xml:space="preserve"> </w:t>
      </w:r>
      <w:r w:rsidRPr="00C4720D">
        <w:rPr>
          <w:rFonts w:ascii="Times New Roman" w:hAnsi="Times New Roman" w:cs="Times New Roman"/>
          <w:sz w:val="24"/>
          <w:szCs w:val="24"/>
        </w:rPr>
        <w:t>is used as the primary calibration material. Newly developed standard zircon SA01</w:t>
      </w:r>
      <w:r w:rsidRPr="00C4720D">
        <w:rPr>
          <w:rFonts w:ascii="Times New Roman" w:hAnsi="Times New Roman" w:cs="Times New Roman"/>
          <w:b/>
          <w:color w:val="00B0F0"/>
          <w:sz w:val="24"/>
          <w:lang w:val="en-GB"/>
        </w:rPr>
        <w:t xml:space="preserve"> (Huang et al., 2020)</w:t>
      </w:r>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w:t>
      </w:r>
      <w:r w:rsidR="0090579E" w:rsidRPr="00C4720D">
        <w:rPr>
          <w:rFonts w:ascii="Times New Roman" w:hAnsi="Times New Roman" w:cs="Times New Roman"/>
          <w:sz w:val="24"/>
          <w:szCs w:val="24"/>
        </w:rPr>
        <w:t xml:space="preserve">as a </w:t>
      </w:r>
      <w:r w:rsidRPr="00C4720D">
        <w:rPr>
          <w:rFonts w:ascii="Times New Roman" w:hAnsi="Times New Roman" w:cs="Times New Roman"/>
          <w:sz w:val="24"/>
          <w:szCs w:val="24"/>
        </w:rPr>
        <w:t xml:space="preserve">quality control material. </w:t>
      </w:r>
      <w:r w:rsidR="000B07A4" w:rsidRPr="00C4720D">
        <w:rPr>
          <w:rFonts w:ascii="Times New Roman" w:hAnsi="Times New Roman" w:hint="eastAsia"/>
          <w:kern w:val="0"/>
          <w:sz w:val="24"/>
          <w:szCs w:val="24"/>
        </w:rPr>
        <w:t xml:space="preserve">The </w:t>
      </w:r>
      <w:r w:rsidR="000B07A4" w:rsidRPr="00C4720D">
        <w:rPr>
          <w:rFonts w:ascii="Times New Roman" w:hAnsi="Times New Roman"/>
          <w:kern w:val="0"/>
          <w:sz w:val="24"/>
          <w:szCs w:val="24"/>
        </w:rPr>
        <w:t>relative standard deviation</w:t>
      </w:r>
      <w:r w:rsidR="000B07A4" w:rsidRPr="00C4720D">
        <w:rPr>
          <w:rFonts w:ascii="Times New Roman" w:hAnsi="Times New Roman" w:hint="eastAsia"/>
          <w:kern w:val="0"/>
          <w:sz w:val="24"/>
          <w:szCs w:val="24"/>
        </w:rPr>
        <w:t xml:space="preserve"> </w:t>
      </w:r>
      <w:r w:rsidR="000B07A4" w:rsidRPr="00C4720D">
        <w:rPr>
          <w:rFonts w:ascii="Times New Roman" w:hAnsi="Times New Roman"/>
          <w:kern w:val="0"/>
          <w:sz w:val="24"/>
          <w:szCs w:val="24"/>
        </w:rPr>
        <w:t xml:space="preserve">(RSD) </w:t>
      </w:r>
      <w:r w:rsidR="000B07A4" w:rsidRPr="00C4720D">
        <w:rPr>
          <w:rFonts w:ascii="Times New Roman" w:hAnsi="Times New Roman" w:hint="eastAsia"/>
          <w:kern w:val="0"/>
          <w:sz w:val="24"/>
          <w:szCs w:val="24"/>
        </w:rPr>
        <w:t xml:space="preserve">of the </w:t>
      </w:r>
      <w:r w:rsidR="000B07A4" w:rsidRPr="00C4720D">
        <w:rPr>
          <w:rFonts w:ascii="Times New Roman" w:hAnsi="Times New Roman"/>
          <w:kern w:val="0"/>
          <w:sz w:val="24"/>
          <w:szCs w:val="24"/>
          <w:vertAlign w:val="superscript"/>
        </w:rPr>
        <w:t>206</w:t>
      </w:r>
      <w:r w:rsidR="000B07A4" w:rsidRPr="00C4720D">
        <w:rPr>
          <w:rFonts w:ascii="Times New Roman" w:hAnsi="Times New Roman"/>
          <w:kern w:val="0"/>
          <w:sz w:val="24"/>
          <w:szCs w:val="24"/>
        </w:rPr>
        <w:t>Pb/</w:t>
      </w:r>
      <w:r w:rsidR="000B07A4" w:rsidRPr="00C4720D">
        <w:rPr>
          <w:rFonts w:ascii="Times New Roman" w:hAnsi="Times New Roman"/>
          <w:kern w:val="0"/>
          <w:sz w:val="24"/>
          <w:szCs w:val="24"/>
          <w:vertAlign w:val="superscript"/>
        </w:rPr>
        <w:t>238</w:t>
      </w:r>
      <w:r w:rsidR="000B07A4" w:rsidRPr="00C4720D">
        <w:rPr>
          <w:rFonts w:ascii="Times New Roman" w:hAnsi="Times New Roman"/>
          <w:kern w:val="0"/>
          <w:sz w:val="24"/>
          <w:szCs w:val="24"/>
        </w:rPr>
        <w:t>U</w:t>
      </w:r>
      <w:r w:rsidR="000B07A4" w:rsidRPr="00C4720D">
        <w:rPr>
          <w:rFonts w:ascii="Times New Roman" w:hAnsi="Times New Roman" w:hint="eastAsia"/>
          <w:kern w:val="0"/>
          <w:sz w:val="24"/>
          <w:szCs w:val="24"/>
        </w:rPr>
        <w:t xml:space="preserve"> ratios obtained from the monitor standard (SA01) during the same analytical sessions with the unknown samples </w:t>
      </w:r>
      <w:r w:rsidR="000B07A4" w:rsidRPr="00C4720D">
        <w:rPr>
          <w:rFonts w:ascii="Times New Roman" w:hAnsi="Times New Roman"/>
          <w:kern w:val="0"/>
          <w:sz w:val="24"/>
          <w:szCs w:val="24"/>
        </w:rPr>
        <w:t>was</w:t>
      </w:r>
      <w:r w:rsidR="000B07A4" w:rsidRPr="00C4720D">
        <w:rPr>
          <w:rFonts w:ascii="Times New Roman" w:hAnsi="Times New Roman" w:hint="eastAsia"/>
          <w:kern w:val="0"/>
          <w:sz w:val="24"/>
          <w:szCs w:val="24"/>
        </w:rPr>
        <w:t xml:space="preserve"> </w:t>
      </w:r>
      <w:r w:rsidR="000B07A4" w:rsidRPr="00C4720D">
        <w:rPr>
          <w:rFonts w:ascii="Times New Roman" w:hAnsi="Times New Roman"/>
          <w:kern w:val="0"/>
          <w:sz w:val="24"/>
          <w:szCs w:val="24"/>
        </w:rPr>
        <w:t>propagated</w:t>
      </w:r>
      <w:r w:rsidR="000B07A4" w:rsidRPr="00C4720D">
        <w:rPr>
          <w:rFonts w:ascii="Times New Roman" w:hAnsi="Times New Roman" w:hint="eastAsia"/>
          <w:kern w:val="0"/>
          <w:sz w:val="24"/>
          <w:szCs w:val="24"/>
        </w:rPr>
        <w:t xml:space="preserve"> to the uncertainties of each analytical spots</w:t>
      </w:r>
      <w:r w:rsidR="000B07A4" w:rsidRPr="00C4720D">
        <w:rPr>
          <w:rFonts w:ascii="Times New Roman" w:hAnsi="Times New Roman"/>
          <w:kern w:val="0"/>
          <w:sz w:val="24"/>
          <w:szCs w:val="24"/>
        </w:rPr>
        <w:t>.</w:t>
      </w:r>
      <w:r w:rsidR="00F37EC4" w:rsidRPr="00C4720D">
        <w:rPr>
          <w:rFonts w:ascii="Times New Roman" w:hAnsi="Times New Roman" w:hint="eastAsia"/>
          <w:kern w:val="0"/>
          <w:sz w:val="24"/>
          <w:szCs w:val="24"/>
        </w:rPr>
        <w:t xml:space="preserve"> Systematic uncertainties were estimated to be ~</w:t>
      </w:r>
      <w:r w:rsidR="000003DB" w:rsidRPr="00C4720D">
        <w:rPr>
          <w:rFonts w:ascii="Times New Roman" w:hAnsi="Times New Roman"/>
          <w:kern w:val="0"/>
          <w:sz w:val="24"/>
          <w:szCs w:val="24"/>
        </w:rPr>
        <w:t xml:space="preserve">2.0 </w:t>
      </w:r>
      <w:r w:rsidR="00F37EC4" w:rsidRPr="00C4720D">
        <w:rPr>
          <w:rFonts w:ascii="Times New Roman" w:hAnsi="Times New Roman" w:hint="eastAsia"/>
          <w:kern w:val="0"/>
          <w:sz w:val="24"/>
          <w:szCs w:val="24"/>
        </w:rPr>
        <w:t>%, which</w:t>
      </w:r>
      <w:r w:rsidR="00F37EC4" w:rsidRPr="00C4720D">
        <w:t xml:space="preserve"> </w:t>
      </w:r>
      <w:r w:rsidR="00F37EC4" w:rsidRPr="00C4720D">
        <w:rPr>
          <w:rFonts w:ascii="Times New Roman" w:hAnsi="Times New Roman"/>
          <w:kern w:val="0"/>
          <w:sz w:val="24"/>
          <w:szCs w:val="24"/>
        </w:rPr>
        <w:t>include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the uncertainty of reference material, long-term variance</w:t>
      </w:r>
      <w:r w:rsidR="00F37EC4" w:rsidRPr="00C4720D">
        <w:rPr>
          <w:rFonts w:ascii="Times New Roman" w:hAnsi="Times New Roman" w:hint="eastAsia"/>
          <w:kern w:val="0"/>
          <w:sz w:val="24"/>
          <w:szCs w:val="24"/>
        </w:rPr>
        <w:t xml:space="preserve"> </w:t>
      </w:r>
      <w:r w:rsidR="00F37EC4" w:rsidRPr="00C4720D">
        <w:rPr>
          <w:rFonts w:ascii="Times New Roman" w:hAnsi="Times New Roman"/>
          <w:kern w:val="0"/>
          <w:sz w:val="24"/>
          <w:szCs w:val="24"/>
        </w:rPr>
        <w:t>of the validation material, uncertainty of the decay constant, and</w:t>
      </w:r>
      <w:r w:rsidR="00F37EC4" w:rsidRPr="00C4720D">
        <w:rPr>
          <w:rFonts w:ascii="Times New Roman" w:hAnsi="Times New Roman" w:hint="eastAsia"/>
          <w:kern w:val="0"/>
          <w:sz w:val="24"/>
          <w:szCs w:val="24"/>
        </w:rPr>
        <w:t xml:space="preserve"> other potential sources. </w:t>
      </w:r>
      <w:r w:rsidR="00B55BB4" w:rsidRPr="00C4720D">
        <w:rPr>
          <w:rFonts w:ascii="Times New Roman" w:hAnsi="Times New Roman"/>
          <w:kern w:val="0"/>
          <w:sz w:val="24"/>
          <w:szCs w:val="24"/>
        </w:rPr>
        <w:t>This uncertainty was</w:t>
      </w:r>
      <w:r w:rsidR="00F37EC4" w:rsidRPr="00C4720D">
        <w:rPr>
          <w:rFonts w:ascii="Times New Roman" w:hAnsi="Times New Roman" w:hint="eastAsia"/>
          <w:kern w:val="0"/>
          <w:sz w:val="24"/>
          <w:szCs w:val="24"/>
        </w:rPr>
        <w:t xml:space="preserve"> propagated to the final reported uncertainties.</w:t>
      </w:r>
    </w:p>
    <w:p w14:paraId="2077D8ED" w14:textId="77777777" w:rsidR="00B87BC3" w:rsidRPr="00C4720D" w:rsidRDefault="00B87BC3" w:rsidP="00B87BC3">
      <w:pPr>
        <w:jc w:val="left"/>
        <w:rPr>
          <w:rFonts w:ascii="Arial" w:hAnsi="Arial" w:cs="Arial"/>
          <w:b/>
          <w:sz w:val="24"/>
          <w:szCs w:val="21"/>
        </w:rPr>
      </w:pPr>
      <w:r w:rsidRPr="00C4720D">
        <w:rPr>
          <w:rFonts w:ascii="Arial" w:hAnsi="Arial" w:cs="Arial"/>
          <w:b/>
          <w:sz w:val="24"/>
          <w:szCs w:val="21"/>
        </w:rPr>
        <w:t>参考文献</w:t>
      </w:r>
    </w:p>
    <w:p w14:paraId="26B453DC" w14:textId="27F57A13" w:rsidR="008C1BFB" w:rsidRPr="00C4720D" w:rsidRDefault="008C1BFB"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Huang, C., Wang, H., Yang, J., Ramezani, J., Yang, C., Zhang, S., Yang, Y., Xia, X., Feng, L., Lin, J., Wang, T., Ma, Q., He, H., Xie, L., Wu, S., 2020. SA01-A proposed zircon reference material for microbeam U-Pb age and Hf-O isotopic determination. Geostandards and Geoanalytical Research 44, 103-123.</w:t>
      </w:r>
    </w:p>
    <w:p w14:paraId="347155A9" w14:textId="77777777" w:rsidR="003A4385" w:rsidRPr="00C4720D" w:rsidRDefault="003A4385" w:rsidP="003A438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Wiedenbeck, M., Alle, P., Corfu, F., Griffin, W.L., Meier, M., Oberli, F., Vonquadt, A., Roddick, J.C., Speigel, W., 1995. Three natural zircon standards for U-Th-Pb, Lu-Hf, trace element and REE analyses. Geostandards Newsletter 19, 1-23.</w:t>
      </w:r>
    </w:p>
    <w:p w14:paraId="7F63FBF9" w14:textId="77777777"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M., Yang, Y., Xie, L., Huang, C., Wang, H., Yang, J., 2020. Improved in situ zircon U-Pb dating at high spatial resolution (5-16 μm) by laser ablation-single collector-sector field-ICP-MS using Jet sample and X skimmer cones. International Journal of Mass Spectrometry 456, 116394.</w:t>
      </w:r>
    </w:p>
    <w:p w14:paraId="57115A50" w14:textId="569B4725" w:rsidR="00DF458A" w:rsidRPr="00C4720D" w:rsidRDefault="00E625CA" w:rsidP="001E7226">
      <w:pPr>
        <w:pStyle w:val="2"/>
        <w:jc w:val="left"/>
        <w:rPr>
          <w:rFonts w:ascii="Times New Roman" w:hAnsi="Times New Roman" w:cs="Times New Roman"/>
          <w:sz w:val="28"/>
          <w:szCs w:val="28"/>
        </w:rPr>
      </w:pPr>
      <w:bookmarkStart w:id="53" w:name="_Toc206841380"/>
      <w:r w:rsidRPr="00C4720D">
        <w:rPr>
          <w:rFonts w:ascii="Times New Roman" w:hAnsi="Times New Roman" w:cs="Times New Roman"/>
          <w:sz w:val="28"/>
          <w:szCs w:val="28"/>
        </w:rPr>
        <w:t>2.4</w:t>
      </w:r>
      <w:r w:rsidR="00DF458A" w:rsidRPr="00C4720D">
        <w:rPr>
          <w:rFonts w:ascii="Times New Roman" w:hAnsi="Times New Roman" w:cs="Times New Roman"/>
          <w:sz w:val="28"/>
          <w:szCs w:val="28"/>
        </w:rPr>
        <w:t xml:space="preserve"> </w:t>
      </w:r>
      <w:r w:rsidR="00BC04E8" w:rsidRPr="00C4720D">
        <w:rPr>
          <w:rFonts w:ascii="Times New Roman" w:hAnsi="Times New Roman" w:cs="Times New Roman"/>
          <w:i/>
          <w:sz w:val="28"/>
          <w:szCs w:val="28"/>
        </w:rPr>
        <w:t xml:space="preserve">In situ </w:t>
      </w:r>
      <w:bookmarkStart w:id="54" w:name="OLE_LINK22"/>
      <w:bookmarkStart w:id="55" w:name="OLE_LINK23"/>
      <w:r w:rsidR="00DF458A" w:rsidRPr="00C4720D">
        <w:rPr>
          <w:rFonts w:ascii="Times New Roman" w:hAnsi="Times New Roman" w:cs="Times New Roman"/>
          <w:sz w:val="28"/>
          <w:szCs w:val="28"/>
        </w:rPr>
        <w:t xml:space="preserve">wolframite </w:t>
      </w:r>
      <w:bookmarkEnd w:id="54"/>
      <w:bookmarkEnd w:id="55"/>
      <w:r w:rsidR="00DF458A" w:rsidRPr="00C4720D">
        <w:rPr>
          <w:rFonts w:ascii="Times New Roman" w:hAnsi="Times New Roman" w:cs="Times New Roman"/>
          <w:sz w:val="28"/>
          <w:szCs w:val="28"/>
        </w:rPr>
        <w:t>U-Pb dating by LA-SF-ICP-MS</w:t>
      </w:r>
      <w:bookmarkEnd w:id="53"/>
    </w:p>
    <w:p w14:paraId="4FC285D4" w14:textId="77777777" w:rsidR="00DF458A" w:rsidRPr="00C4720D" w:rsidRDefault="00DF458A" w:rsidP="00DF458A">
      <w:pPr>
        <w:jc w:val="left"/>
        <w:rPr>
          <w:rFonts w:ascii="Arial" w:hAnsi="Arial" w:cs="Arial"/>
          <w:b/>
          <w:sz w:val="24"/>
          <w:szCs w:val="21"/>
        </w:rPr>
      </w:pPr>
      <w:r w:rsidRPr="00C4720D">
        <w:rPr>
          <w:rFonts w:ascii="Arial" w:hAnsi="Arial" w:cs="Arial" w:hint="eastAsia"/>
          <w:b/>
          <w:sz w:val="24"/>
          <w:szCs w:val="21"/>
        </w:rPr>
        <w:t>方法描述</w:t>
      </w:r>
    </w:p>
    <w:p w14:paraId="4C560F8C" w14:textId="3C88D4D0" w:rsidR="002A0345" w:rsidRPr="00C4720D" w:rsidRDefault="00DF458A" w:rsidP="002A0345">
      <w:pPr>
        <w:jc w:val="left"/>
        <w:rPr>
          <w:rFonts w:ascii="Times New Roman" w:hAnsi="Times New Roman" w:cs="Times New Roman"/>
          <w:sz w:val="24"/>
          <w:szCs w:val="24"/>
        </w:rPr>
      </w:pPr>
      <w:r w:rsidRPr="00C4720D">
        <w:rPr>
          <w:rFonts w:ascii="Times New Roman" w:hAnsi="Times New Roman" w:cs="Times New Roman"/>
          <w:sz w:val="24"/>
          <w:szCs w:val="24"/>
        </w:rPr>
        <w:t xml:space="preserve">High spatial resolution (30-44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 xml:space="preserve">) </w:t>
      </w:r>
      <w:r w:rsidR="002D3C65" w:rsidRPr="00C4720D">
        <w:rPr>
          <w:rFonts w:ascii="Times New Roman" w:hAnsi="Times New Roman" w:cs="Times New Roman"/>
          <w:sz w:val="24"/>
          <w:szCs w:val="24"/>
        </w:rPr>
        <w:t>wolframite</w:t>
      </w:r>
      <w:r w:rsidRPr="00C4720D">
        <w:rPr>
          <w:rFonts w:ascii="Times New Roman" w:hAnsi="Times New Roman" w:cs="Times New Roman"/>
          <w:sz w:val="24"/>
          <w:szCs w:val="24"/>
        </w:rPr>
        <w:t xml:space="preserve"> U-Pb dating was performed using laser ablation-inductively coupled plasma-mass spectrometry (LA-ICP-MS) employing an Element XR HR-ICP-MS instrument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bookmarkStart w:id="56" w:name="OLE_LINK34"/>
      <w:bookmarkStart w:id="57" w:name="OLE_LINK35"/>
      <w:r w:rsidR="000003DB" w:rsidRPr="00C4720D">
        <w:rPr>
          <w:rFonts w:ascii="Times New Roman" w:hAnsi="Times New Roman" w:cs="Times New Roman"/>
          <w:kern w:val="0"/>
          <w:sz w:val="24"/>
          <w:szCs w:val="24"/>
          <w:lang w:val="de-DE"/>
        </w:rPr>
        <w:t>Lithospheric and Environmental Coevolution</w:t>
      </w:r>
      <w:bookmarkEnd w:id="56"/>
      <w:bookmarkEnd w:id="57"/>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00023F23" w:rsidRPr="00C4720D">
        <w:rPr>
          <w:rFonts w:ascii="Times New Roman" w:hAnsi="Times New Roman" w:cs="Times New Roman"/>
          <w:b/>
          <w:color w:val="00B0F0"/>
          <w:sz w:val="24"/>
          <w:lang w:val="en-GB"/>
        </w:rPr>
        <w:t>Yang</w:t>
      </w:r>
      <w:r w:rsidRPr="00C4720D">
        <w:rPr>
          <w:rFonts w:ascii="Times New Roman" w:hAnsi="Times New Roman" w:cs="Times New Roman"/>
          <w:b/>
          <w:color w:val="00B0F0"/>
          <w:sz w:val="24"/>
          <w:lang w:val="en-GB"/>
        </w:rPr>
        <w:t xml:space="preserve"> et al., (2020).</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00023F23" w:rsidRPr="00C4720D">
        <w:rPr>
          <w:rFonts w:ascii="Times New Roman" w:hAnsi="Times New Roman" w:cs="Times New Roman"/>
          <w:color w:val="FF0000"/>
          <w:sz w:val="24"/>
          <w:szCs w:val="24"/>
        </w:rPr>
        <w:t>30-44</w:t>
      </w:r>
      <w:r w:rsidRPr="00C4720D">
        <w:rPr>
          <w:rFonts w:ascii="Times New Roman" w:hAnsi="Times New Roman" w:cs="Times New Roman"/>
          <w:color w:val="FF0000"/>
          <w:sz w:val="24"/>
          <w:szCs w:val="24"/>
        </w:rPr>
        <w:t xml:space="preserve">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w:t>
      </w:r>
      <w:r w:rsidR="00EC63AD" w:rsidRPr="00C4720D">
        <w:rPr>
          <w:rFonts w:ascii="Times New Roman" w:hAnsi="Times New Roman" w:cs="Times New Roman"/>
          <w:sz w:val="24"/>
          <w:szCs w:val="24"/>
        </w:rPr>
        <w:t>Newly developed i</w:t>
      </w:r>
      <w:r w:rsidR="00023F23" w:rsidRPr="00C4720D">
        <w:rPr>
          <w:rFonts w:ascii="Times New Roman" w:hAnsi="Times New Roman" w:cs="Times New Roman"/>
          <w:sz w:val="24"/>
          <w:szCs w:val="24"/>
        </w:rPr>
        <w:t xml:space="preserve">n house wolframite YGX-2113 </w:t>
      </w:r>
      <w:r w:rsidRPr="00C4720D">
        <w:rPr>
          <w:rFonts w:ascii="Times New Roman" w:hAnsi="Times New Roman" w:cs="Times New Roman"/>
          <w:sz w:val="24"/>
          <w:szCs w:val="24"/>
        </w:rPr>
        <w:t>is used as the primary calibration material</w:t>
      </w:r>
      <w:r w:rsidR="00AF5098" w:rsidRPr="00C4720D">
        <w:rPr>
          <w:rFonts w:ascii="Times New Roman" w:hAnsi="Times New Roman" w:cs="Times New Roman" w:hint="eastAsia"/>
          <w:sz w:val="24"/>
          <w:szCs w:val="24"/>
        </w:rPr>
        <w:t>,</w:t>
      </w:r>
      <w:r w:rsidR="00AF5098" w:rsidRPr="00C4720D">
        <w:rPr>
          <w:rFonts w:ascii="Times New Roman" w:hAnsi="Times New Roman" w:cs="Times New Roman"/>
          <w:sz w:val="24"/>
          <w:szCs w:val="24"/>
        </w:rPr>
        <w:t xml:space="preserve"> while</w:t>
      </w:r>
      <w:r w:rsidRPr="00C4720D">
        <w:rPr>
          <w:rFonts w:ascii="Times New Roman" w:hAnsi="Times New Roman" w:cs="Times New Roman"/>
          <w:sz w:val="24"/>
          <w:szCs w:val="24"/>
        </w:rPr>
        <w:t xml:space="preserve"> </w:t>
      </w:r>
      <w:r w:rsidR="00AF5098" w:rsidRPr="00C4720D">
        <w:rPr>
          <w:rFonts w:ascii="Times New Roman" w:hAnsi="Times New Roman" w:cs="Times New Roman"/>
          <w:sz w:val="24"/>
          <w:szCs w:val="24"/>
        </w:rPr>
        <w:t>n</w:t>
      </w:r>
      <w:r w:rsidRPr="00C4720D">
        <w:rPr>
          <w:rFonts w:ascii="Times New Roman" w:hAnsi="Times New Roman" w:cs="Times New Roman"/>
          <w:sz w:val="24"/>
          <w:szCs w:val="24"/>
        </w:rPr>
        <w:t xml:space="preserve">ewly developed standard </w:t>
      </w:r>
      <w:r w:rsidR="00023F23" w:rsidRPr="00C4720D">
        <w:rPr>
          <w:rFonts w:ascii="Times New Roman" w:hAnsi="Times New Roman" w:cs="Times New Roman"/>
          <w:sz w:val="24"/>
          <w:szCs w:val="24"/>
        </w:rPr>
        <w:t>w</w:t>
      </w:r>
      <w:r w:rsidR="00EC63AD" w:rsidRPr="00C4720D">
        <w:rPr>
          <w:rFonts w:ascii="Times New Roman" w:hAnsi="Times New Roman" w:cs="Times New Roman"/>
          <w:sz w:val="24"/>
          <w:szCs w:val="24"/>
        </w:rPr>
        <w:t>olframite Sewa</w:t>
      </w:r>
      <w:r w:rsidR="00AF5098" w:rsidRPr="00C4720D">
        <w:rPr>
          <w:rFonts w:ascii="Times New Roman" w:hAnsi="Times New Roman" w:cs="Times New Roman"/>
          <w:sz w:val="24"/>
          <w:szCs w:val="24"/>
        </w:rPr>
        <w:t xml:space="preserve"> (</w:t>
      </w:r>
      <w:r w:rsidR="00EC63AD" w:rsidRPr="00C4720D">
        <w:rPr>
          <w:rFonts w:ascii="Times New Roman" w:hAnsi="Times New Roman" w:cs="Times New Roman"/>
          <w:sz w:val="24"/>
          <w:szCs w:val="24"/>
        </w:rPr>
        <w:t>or SHM</w:t>
      </w:r>
      <w:r w:rsidR="00AF5098" w:rsidRPr="00C4720D">
        <w:rPr>
          <w:rFonts w:ascii="Times New Roman" w:hAnsi="Times New Roman" w:cs="Times New Roman"/>
          <w:sz w:val="24"/>
          <w:szCs w:val="24"/>
        </w:rPr>
        <w:t xml:space="preserve"> or YG</w:t>
      </w:r>
      <w:r w:rsidR="00AF5098" w:rsidRPr="00C4720D">
        <w:rPr>
          <w:rFonts w:ascii="Times New Roman" w:hAnsi="Times New Roman" w:cs="Times New Roman" w:hint="eastAsia"/>
          <w:sz w:val="24"/>
          <w:szCs w:val="24"/>
        </w:rPr>
        <w:t>X-</w:t>
      </w:r>
      <w:r w:rsidR="00AF5098" w:rsidRPr="00C4720D">
        <w:rPr>
          <w:rFonts w:ascii="Times New Roman" w:hAnsi="Times New Roman" w:cs="Times New Roman"/>
          <w:sz w:val="24"/>
          <w:szCs w:val="24"/>
        </w:rPr>
        <w:t>2107)</w:t>
      </w:r>
      <w:r w:rsidRPr="00C4720D">
        <w:rPr>
          <w:rFonts w:ascii="Times New Roman" w:hAnsi="Times New Roman" w:cs="Times New Roman"/>
          <w:b/>
          <w:color w:val="00B0F0"/>
          <w:sz w:val="24"/>
          <w:lang w:val="en-GB"/>
        </w:rPr>
        <w:t xml:space="preserve"> (</w:t>
      </w:r>
      <w:r w:rsidR="00EC63AD" w:rsidRPr="00C4720D">
        <w:rPr>
          <w:rFonts w:ascii="Times New Roman" w:hAnsi="Times New Roman" w:cs="Times New Roman"/>
          <w:b/>
          <w:color w:val="00B0F0"/>
          <w:sz w:val="24"/>
          <w:lang w:val="en-GB"/>
        </w:rPr>
        <w:t xml:space="preserve">Yang et </w:t>
      </w:r>
      <w:r w:rsidR="00EC63AD" w:rsidRPr="00C4720D">
        <w:rPr>
          <w:rFonts w:ascii="Times New Roman" w:hAnsi="Times New Roman" w:cs="Times New Roman"/>
          <w:b/>
          <w:color w:val="00B0F0"/>
          <w:sz w:val="24"/>
          <w:lang w:val="en-GB"/>
        </w:rPr>
        <w:lastRenderedPageBreak/>
        <w:t>al., 2020</w:t>
      </w:r>
      <w:r w:rsidRPr="00C4720D">
        <w:rPr>
          <w:rFonts w:ascii="Times New Roman" w:hAnsi="Times New Roman" w:cs="Times New Roman"/>
          <w:b/>
          <w:color w:val="00B0F0"/>
          <w:sz w:val="24"/>
          <w:lang w:val="en-GB"/>
        </w:rPr>
        <w:t>)</w:t>
      </w:r>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w:t>
      </w:r>
      <w:r w:rsidR="00EC63AD" w:rsidRPr="00C4720D">
        <w:rPr>
          <w:rFonts w:ascii="Times New Roman" w:hAnsi="Times New Roman" w:cs="Times New Roman"/>
          <w:sz w:val="24"/>
          <w:szCs w:val="24"/>
        </w:rPr>
        <w:t xml:space="preserve"> </w:t>
      </w:r>
      <w:r w:rsidR="00EC63AD" w:rsidRPr="00C4720D">
        <w:rPr>
          <w:rFonts w:ascii="Times New Roman" w:hAnsi="Times New Roman" w:cs="Times New Roman"/>
          <w:sz w:val="24"/>
          <w:lang w:val="en-GB"/>
        </w:rPr>
        <w:t xml:space="preserve">The </w:t>
      </w:r>
      <w:r w:rsidR="00EC63AD" w:rsidRPr="00C4720D">
        <w:rPr>
          <w:rFonts w:ascii="Times New Roman" w:hAnsi="Times New Roman" w:cs="Times New Roman"/>
          <w:sz w:val="24"/>
          <w:vertAlign w:val="superscript"/>
          <w:lang w:val="en-GB"/>
        </w:rPr>
        <w:t>207</w:t>
      </w:r>
      <w:r w:rsidR="00EC63AD" w:rsidRPr="00C4720D">
        <w:rPr>
          <w:rFonts w:ascii="Times New Roman" w:hAnsi="Times New Roman" w:cs="Times New Roman"/>
          <w:sz w:val="24"/>
          <w:lang w:val="en-GB"/>
        </w:rPr>
        <w:t xml:space="preserve">Pb correction method was applied for common Pb correction assuming a Pb composition equivalent to </w:t>
      </w:r>
      <w:r w:rsidR="00EC63AD" w:rsidRPr="00C4720D">
        <w:rPr>
          <w:rFonts w:ascii="Times New Roman" w:hAnsi="Times New Roman" w:cs="Times New Roman"/>
          <w:b/>
          <w:color w:val="00B0F0"/>
          <w:sz w:val="24"/>
          <w:lang w:val="en-GB"/>
        </w:rPr>
        <w:t>Stacey and Kramers (1975),</w:t>
      </w:r>
      <w:r w:rsidR="00EC63AD" w:rsidRPr="00C4720D">
        <w:rPr>
          <w:rFonts w:ascii="Times New Roman" w:hAnsi="Times New Roman" w:cs="Times New Roman"/>
          <w:color w:val="000000" w:themeColor="text1"/>
          <w:sz w:val="24"/>
          <w:lang w:val="en-GB"/>
        </w:rPr>
        <w:t xml:space="preserve"> intercept age</w:t>
      </w:r>
      <w:r w:rsidR="00AB1F20" w:rsidRPr="00C4720D">
        <w:rPr>
          <w:rFonts w:ascii="Times New Roman" w:hAnsi="Times New Roman" w:cs="Times New Roman"/>
          <w:color w:val="000000" w:themeColor="text1"/>
          <w:sz w:val="24"/>
          <w:lang w:val="en-GB"/>
        </w:rPr>
        <w:t>s</w:t>
      </w:r>
      <w:r w:rsidR="00EC63AD" w:rsidRPr="00C4720D">
        <w:rPr>
          <w:rFonts w:ascii="Times New Roman" w:hAnsi="Times New Roman" w:cs="Times New Roman"/>
          <w:color w:val="000000" w:themeColor="text1"/>
          <w:sz w:val="24"/>
          <w:lang w:val="en-GB"/>
        </w:rPr>
        <w:t xml:space="preserve"> </w:t>
      </w:r>
      <w:r w:rsidR="00EC63AD" w:rsidRPr="00C4720D">
        <w:rPr>
          <w:rFonts w:ascii="Times New Roman" w:hAnsi="Times New Roman" w:cs="Times New Roman"/>
          <w:sz w:val="24"/>
          <w:lang w:val="en-GB"/>
        </w:rPr>
        <w:t xml:space="preserve">or </w:t>
      </w:r>
      <w:r w:rsidR="00EC63AD" w:rsidRPr="00C4720D">
        <w:rPr>
          <w:rFonts w:ascii="Times New Roman" w:hAnsi="Times New Roman" w:cs="Times New Roman"/>
          <w:sz w:val="24"/>
          <w:vertAlign w:val="superscript"/>
          <w:lang w:val="en-GB"/>
        </w:rPr>
        <w:t>206</w:t>
      </w:r>
      <w:r w:rsidR="00EC63AD" w:rsidRPr="00C4720D">
        <w:rPr>
          <w:rFonts w:ascii="Times New Roman" w:hAnsi="Times New Roman" w:cs="Times New Roman"/>
          <w:sz w:val="24"/>
          <w:lang w:val="en-GB"/>
        </w:rPr>
        <w:t>Pb/</w:t>
      </w:r>
      <w:r w:rsidR="00EC63AD" w:rsidRPr="00C4720D">
        <w:rPr>
          <w:rFonts w:ascii="Times New Roman" w:hAnsi="Times New Roman" w:cs="Times New Roman"/>
          <w:sz w:val="24"/>
          <w:vertAlign w:val="superscript"/>
          <w:lang w:val="en-GB"/>
        </w:rPr>
        <w:t>238</w:t>
      </w:r>
      <w:r w:rsidR="00EC63AD" w:rsidRPr="00C4720D">
        <w:rPr>
          <w:rFonts w:ascii="Times New Roman" w:hAnsi="Times New Roman" w:cs="Times New Roman"/>
          <w:sz w:val="24"/>
          <w:lang w:val="en-GB"/>
        </w:rPr>
        <w:t>U weighted ages were calculated using Isoplot 3.23</w:t>
      </w:r>
      <w:r w:rsidR="00AF5098" w:rsidRPr="00C4720D">
        <w:rPr>
          <w:rFonts w:ascii="Times New Roman" w:hAnsi="Times New Roman" w:cs="Times New Roman" w:hint="eastAsia"/>
          <w:sz w:val="24"/>
          <w:szCs w:val="24"/>
          <w:lang w:val="en-GB"/>
        </w:rPr>
        <w:t xml:space="preserve"> </w:t>
      </w:r>
      <w:r w:rsidR="00AF5098" w:rsidRPr="00C4720D">
        <w:rPr>
          <w:rFonts w:ascii="Times New Roman" w:hAnsi="Times New Roman" w:cs="Times New Roman"/>
          <w:b/>
          <w:color w:val="00B0F0"/>
          <w:sz w:val="24"/>
          <w:lang w:val="en-GB"/>
        </w:rPr>
        <w:t>(Ludwig et al., 20</w:t>
      </w:r>
      <w:r w:rsidR="00AF5098" w:rsidRPr="00C4720D">
        <w:rPr>
          <w:rFonts w:ascii="Times New Roman" w:hAnsi="Times New Roman" w:cs="Times New Roman" w:hint="eastAsia"/>
          <w:b/>
          <w:color w:val="00B0F0"/>
          <w:sz w:val="24"/>
          <w:lang w:val="en-GB"/>
        </w:rPr>
        <w:t>03</w:t>
      </w:r>
      <w:r w:rsidR="00AF5098" w:rsidRPr="00C4720D">
        <w:rPr>
          <w:rFonts w:ascii="Times New Roman" w:hAnsi="Times New Roman" w:cs="Times New Roman"/>
          <w:b/>
          <w:color w:val="00B0F0"/>
          <w:sz w:val="24"/>
          <w:lang w:val="en-GB"/>
        </w:rPr>
        <w:t>)</w:t>
      </w:r>
      <w:r w:rsidR="00EC63AD"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00EC63AD" w:rsidRPr="00C4720D">
        <w:rPr>
          <w:rFonts w:ascii="Times New Roman" w:hAnsi="Times New Roman" w:cs="Times New Roman"/>
          <w:sz w:val="24"/>
          <w:vertAlign w:val="superscript"/>
          <w:lang w:val="en-GB"/>
        </w:rPr>
        <w:t>207</w:t>
      </w:r>
      <w:r w:rsidR="00EC63AD" w:rsidRPr="00C4720D">
        <w:rPr>
          <w:rFonts w:ascii="Times New Roman" w:hAnsi="Times New Roman" w:cs="Times New Roman"/>
          <w:sz w:val="24"/>
          <w:lang w:val="en-GB"/>
        </w:rPr>
        <w:t>Pb/</w:t>
      </w:r>
      <w:r w:rsidR="00EC63AD" w:rsidRPr="00C4720D">
        <w:rPr>
          <w:rFonts w:ascii="Times New Roman" w:hAnsi="Times New Roman" w:cs="Times New Roman"/>
          <w:sz w:val="24"/>
          <w:vertAlign w:val="superscript"/>
          <w:lang w:val="en-GB"/>
        </w:rPr>
        <w:t>206</w:t>
      </w:r>
      <w:r w:rsidR="00EC63AD" w:rsidRPr="00C4720D">
        <w:rPr>
          <w:rFonts w:ascii="Times New Roman" w:hAnsi="Times New Roman" w:cs="Times New Roman"/>
          <w:sz w:val="24"/>
          <w:lang w:val="en-GB"/>
        </w:rPr>
        <w:t>Pb for the common Pb component (upper intercept) and the inferred crystallization age (lower intercept).</w:t>
      </w:r>
      <w:r w:rsidR="002A0345" w:rsidRPr="00C4720D">
        <w:rPr>
          <w:rFonts w:ascii="Times New Roman" w:hAnsi="Times New Roman" w:cs="Times New Roman" w:hint="eastAsia"/>
          <w:sz w:val="24"/>
          <w:lang w:val="en-GB"/>
        </w:rPr>
        <w:t xml:space="preserve"> </w:t>
      </w:r>
      <w:bookmarkStart w:id="58" w:name="OLE_LINK36"/>
      <w:bookmarkStart w:id="59" w:name="OLE_LINK37"/>
      <w:r w:rsidR="00AF5098" w:rsidRPr="00C4720D">
        <w:rPr>
          <w:rFonts w:ascii="Times New Roman" w:hAnsi="Times New Roman" w:hint="eastAsia"/>
          <w:kern w:val="0"/>
          <w:sz w:val="24"/>
          <w:szCs w:val="24"/>
        </w:rPr>
        <w:t xml:space="preserve">The </w:t>
      </w:r>
      <w:r w:rsidR="00AF5098" w:rsidRPr="00C4720D">
        <w:rPr>
          <w:rFonts w:ascii="Times New Roman" w:hAnsi="Times New Roman"/>
          <w:kern w:val="0"/>
          <w:sz w:val="24"/>
          <w:szCs w:val="24"/>
        </w:rPr>
        <w:t>relative standard deviation</w:t>
      </w:r>
      <w:r w:rsidR="00AF5098" w:rsidRPr="00C4720D">
        <w:rPr>
          <w:rFonts w:ascii="Times New Roman" w:hAnsi="Times New Roman" w:hint="eastAsia"/>
          <w:kern w:val="0"/>
          <w:sz w:val="24"/>
          <w:szCs w:val="24"/>
        </w:rPr>
        <w:t xml:space="preserve"> </w:t>
      </w:r>
      <w:r w:rsidR="00AF5098" w:rsidRPr="00C4720D">
        <w:rPr>
          <w:rFonts w:ascii="Times New Roman" w:hAnsi="Times New Roman"/>
          <w:kern w:val="0"/>
          <w:sz w:val="24"/>
          <w:szCs w:val="24"/>
        </w:rPr>
        <w:t xml:space="preserve">(RSD) </w:t>
      </w:r>
      <w:r w:rsidR="00AF5098" w:rsidRPr="00C4720D">
        <w:rPr>
          <w:rFonts w:ascii="Times New Roman" w:hAnsi="Times New Roman" w:hint="eastAsia"/>
          <w:kern w:val="0"/>
          <w:sz w:val="24"/>
          <w:szCs w:val="24"/>
        </w:rPr>
        <w:t xml:space="preserve">of the </w:t>
      </w:r>
      <w:r w:rsidR="00AF5098" w:rsidRPr="00C4720D">
        <w:rPr>
          <w:rFonts w:ascii="Times New Roman" w:hAnsi="Times New Roman"/>
          <w:kern w:val="0"/>
          <w:sz w:val="24"/>
          <w:szCs w:val="24"/>
          <w:vertAlign w:val="superscript"/>
        </w:rPr>
        <w:t>206</w:t>
      </w:r>
      <w:r w:rsidR="00AF5098" w:rsidRPr="00C4720D">
        <w:rPr>
          <w:rFonts w:ascii="Times New Roman" w:hAnsi="Times New Roman"/>
          <w:kern w:val="0"/>
          <w:sz w:val="24"/>
          <w:szCs w:val="24"/>
        </w:rPr>
        <w:t>Pb/</w:t>
      </w:r>
      <w:r w:rsidR="00AF5098" w:rsidRPr="00C4720D">
        <w:rPr>
          <w:rFonts w:ascii="Times New Roman" w:hAnsi="Times New Roman"/>
          <w:kern w:val="0"/>
          <w:sz w:val="24"/>
          <w:szCs w:val="24"/>
          <w:vertAlign w:val="superscript"/>
        </w:rPr>
        <w:t>238</w:t>
      </w:r>
      <w:r w:rsidR="00AF5098" w:rsidRPr="00C4720D">
        <w:rPr>
          <w:rFonts w:ascii="Times New Roman" w:hAnsi="Times New Roman"/>
          <w:kern w:val="0"/>
          <w:sz w:val="24"/>
          <w:szCs w:val="24"/>
        </w:rPr>
        <w:t>U</w:t>
      </w:r>
      <w:r w:rsidR="00AF5098" w:rsidRPr="00C4720D">
        <w:rPr>
          <w:rFonts w:ascii="Times New Roman" w:hAnsi="Times New Roman" w:hint="eastAsia"/>
          <w:kern w:val="0"/>
          <w:sz w:val="24"/>
          <w:szCs w:val="24"/>
        </w:rPr>
        <w:t xml:space="preserve"> ratios obtained from the monitor standard during the same analytical sessions with the unknown samples w</w:t>
      </w:r>
      <w:r w:rsidR="00AF5098" w:rsidRPr="00C4720D">
        <w:rPr>
          <w:rFonts w:ascii="Times New Roman" w:hAnsi="Times New Roman"/>
          <w:kern w:val="0"/>
          <w:sz w:val="24"/>
          <w:szCs w:val="24"/>
        </w:rPr>
        <w:t>as</w:t>
      </w:r>
      <w:r w:rsidR="00AF5098" w:rsidRPr="00C4720D">
        <w:rPr>
          <w:rFonts w:ascii="Times New Roman" w:hAnsi="Times New Roman" w:hint="eastAsia"/>
          <w:kern w:val="0"/>
          <w:sz w:val="24"/>
          <w:szCs w:val="24"/>
        </w:rPr>
        <w:t xml:space="preserve"> </w:t>
      </w:r>
      <w:r w:rsidR="00AF5098" w:rsidRPr="00C4720D">
        <w:rPr>
          <w:rFonts w:ascii="Times New Roman" w:hAnsi="Times New Roman"/>
          <w:kern w:val="0"/>
          <w:sz w:val="24"/>
          <w:szCs w:val="24"/>
        </w:rPr>
        <w:t>propagated</w:t>
      </w:r>
      <w:r w:rsidR="00AF5098" w:rsidRPr="00C4720D">
        <w:rPr>
          <w:rFonts w:ascii="Times New Roman" w:hAnsi="Times New Roman" w:hint="eastAsia"/>
          <w:kern w:val="0"/>
          <w:sz w:val="24"/>
          <w:szCs w:val="24"/>
        </w:rPr>
        <w:t xml:space="preserve"> to the uncertainties of each analytical spots</w:t>
      </w:r>
      <w:r w:rsidR="00AF5098" w:rsidRPr="00C4720D">
        <w:rPr>
          <w:rFonts w:ascii="Times New Roman" w:hAnsi="Times New Roman"/>
          <w:kern w:val="0"/>
          <w:sz w:val="24"/>
          <w:szCs w:val="24"/>
        </w:rPr>
        <w:t xml:space="preserve">. </w:t>
      </w:r>
      <w:bookmarkEnd w:id="58"/>
      <w:bookmarkEnd w:id="59"/>
      <w:r w:rsidR="005027D2" w:rsidRPr="00C4720D">
        <w:rPr>
          <w:rFonts w:ascii="Times New Roman" w:hAnsi="Times New Roman" w:hint="eastAsia"/>
          <w:kern w:val="0"/>
          <w:sz w:val="24"/>
          <w:szCs w:val="24"/>
        </w:rPr>
        <w:t xml:space="preserve">Systematic </w:t>
      </w:r>
      <w:r w:rsidR="00B55BB4" w:rsidRPr="00C4720D">
        <w:rPr>
          <w:rFonts w:ascii="Times New Roman" w:hAnsi="Times New Roman"/>
          <w:kern w:val="0"/>
          <w:sz w:val="24"/>
          <w:szCs w:val="24"/>
        </w:rPr>
        <w:t>uncertainties</w:t>
      </w:r>
      <w:r w:rsidR="005027D2" w:rsidRPr="00C4720D">
        <w:rPr>
          <w:rFonts w:ascii="Times New Roman" w:hAnsi="Times New Roman" w:hint="eastAsia"/>
          <w:kern w:val="0"/>
          <w:sz w:val="24"/>
          <w:szCs w:val="24"/>
        </w:rPr>
        <w:t xml:space="preserve"> were estimated to be ~2.</w:t>
      </w:r>
      <w:r w:rsidR="00B33754" w:rsidRPr="00C4720D">
        <w:rPr>
          <w:rFonts w:ascii="Times New Roman" w:hAnsi="Times New Roman"/>
          <w:kern w:val="0"/>
          <w:sz w:val="24"/>
          <w:szCs w:val="24"/>
        </w:rPr>
        <w:t>5</w:t>
      </w:r>
      <w:r w:rsidR="005027D2" w:rsidRPr="00C4720D">
        <w:rPr>
          <w:rFonts w:ascii="Times New Roman" w:hAnsi="Times New Roman" w:hint="eastAsia"/>
          <w:kern w:val="0"/>
          <w:sz w:val="24"/>
          <w:szCs w:val="24"/>
        </w:rPr>
        <w:t>%, which</w:t>
      </w:r>
      <w:r w:rsidR="005027D2" w:rsidRPr="00C4720D">
        <w:t xml:space="preserve"> </w:t>
      </w:r>
      <w:r w:rsidR="005027D2" w:rsidRPr="00C4720D">
        <w:rPr>
          <w:rFonts w:ascii="Times New Roman" w:hAnsi="Times New Roman"/>
          <w:kern w:val="0"/>
          <w:sz w:val="24"/>
          <w:szCs w:val="24"/>
        </w:rPr>
        <w:t>include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the uncertainty of reference material, long-term variance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of the validation material, uncertainty of the decay constant, and</w:t>
      </w:r>
      <w:r w:rsidR="00B55BB4" w:rsidRPr="00C4720D">
        <w:rPr>
          <w:rFonts w:ascii="Times New Roman" w:hAnsi="Times New Roman" w:hint="eastAsia"/>
          <w:kern w:val="0"/>
          <w:sz w:val="24"/>
          <w:szCs w:val="24"/>
        </w:rPr>
        <w:t xml:space="preserve"> </w:t>
      </w:r>
      <w:r w:rsidR="00B55BB4" w:rsidRPr="00C4720D">
        <w:rPr>
          <w:rFonts w:ascii="Times New Roman" w:hAnsi="Times New Roman"/>
          <w:kern w:val="0"/>
          <w:sz w:val="24"/>
          <w:szCs w:val="24"/>
        </w:rPr>
        <w:t>other</w:t>
      </w:r>
      <w:r w:rsidR="005027D2" w:rsidRPr="00C4720D">
        <w:rPr>
          <w:rFonts w:ascii="Times New Roman" w:hAnsi="Times New Roman" w:hint="eastAsia"/>
          <w:kern w:val="0"/>
          <w:sz w:val="24"/>
          <w:szCs w:val="24"/>
        </w:rPr>
        <w:t xml:space="preserve"> potent</w:t>
      </w:r>
      <w:r w:rsidR="00B55BB4" w:rsidRPr="00C4720D">
        <w:rPr>
          <w:rFonts w:ascii="Times New Roman" w:hAnsi="Times New Roman" w:hint="eastAsia"/>
          <w:kern w:val="0"/>
          <w:sz w:val="24"/>
          <w:szCs w:val="24"/>
        </w:rPr>
        <w:t xml:space="preserve">ial sources. </w:t>
      </w:r>
      <w:r w:rsidR="00AF5098" w:rsidRPr="00C4720D">
        <w:rPr>
          <w:rFonts w:ascii="Times New Roman" w:hAnsi="Times New Roman" w:hint="eastAsia"/>
          <w:kern w:val="0"/>
          <w:sz w:val="24"/>
          <w:szCs w:val="24"/>
        </w:rPr>
        <w:t>Th</w:t>
      </w:r>
      <w:r w:rsidR="00AF5098" w:rsidRPr="00C4720D">
        <w:rPr>
          <w:rFonts w:ascii="Times New Roman" w:hAnsi="Times New Roman"/>
          <w:kern w:val="0"/>
          <w:sz w:val="24"/>
          <w:szCs w:val="24"/>
        </w:rPr>
        <w:t>ese</w:t>
      </w:r>
      <w:r w:rsidR="00AF5098" w:rsidRPr="00C4720D">
        <w:rPr>
          <w:rFonts w:ascii="Times New Roman" w:hAnsi="Times New Roman" w:hint="eastAsia"/>
          <w:kern w:val="0"/>
          <w:sz w:val="24"/>
          <w:szCs w:val="24"/>
        </w:rPr>
        <w:t xml:space="preserve"> </w:t>
      </w:r>
      <w:r w:rsidR="00B55BB4" w:rsidRPr="00C4720D">
        <w:rPr>
          <w:rFonts w:ascii="Times New Roman" w:hAnsi="Times New Roman" w:hint="eastAsia"/>
          <w:kern w:val="0"/>
          <w:sz w:val="24"/>
          <w:szCs w:val="24"/>
        </w:rPr>
        <w:t>uncertaint</w:t>
      </w:r>
      <w:r w:rsidR="00AF5098" w:rsidRPr="00C4720D">
        <w:rPr>
          <w:rFonts w:ascii="Times New Roman" w:hAnsi="Times New Roman"/>
          <w:kern w:val="0"/>
          <w:sz w:val="24"/>
          <w:szCs w:val="24"/>
        </w:rPr>
        <w:t>ies</w:t>
      </w:r>
      <w:r w:rsidR="00B55BB4" w:rsidRPr="00C4720D">
        <w:rPr>
          <w:rFonts w:ascii="Times New Roman" w:hAnsi="Times New Roman" w:hint="eastAsia"/>
          <w:kern w:val="0"/>
          <w:sz w:val="24"/>
          <w:szCs w:val="24"/>
        </w:rPr>
        <w:t xml:space="preserve"> </w:t>
      </w:r>
      <w:r w:rsidR="00AF5098" w:rsidRPr="00C4720D">
        <w:rPr>
          <w:rFonts w:ascii="Times New Roman" w:hAnsi="Times New Roman" w:hint="eastAsia"/>
          <w:kern w:val="0"/>
          <w:sz w:val="24"/>
          <w:szCs w:val="24"/>
        </w:rPr>
        <w:t>w</w:t>
      </w:r>
      <w:r w:rsidR="00AF5098" w:rsidRPr="00C4720D">
        <w:rPr>
          <w:rFonts w:ascii="Times New Roman" w:hAnsi="Times New Roman"/>
          <w:kern w:val="0"/>
          <w:sz w:val="24"/>
          <w:szCs w:val="24"/>
        </w:rPr>
        <w:t>ere</w:t>
      </w:r>
      <w:r w:rsidR="00AF5098" w:rsidRPr="00C4720D">
        <w:rPr>
          <w:rFonts w:ascii="Times New Roman" w:hAnsi="Times New Roman" w:hint="eastAsia"/>
          <w:kern w:val="0"/>
          <w:sz w:val="24"/>
          <w:szCs w:val="24"/>
        </w:rPr>
        <w:t xml:space="preserve"> </w:t>
      </w:r>
      <w:r w:rsidR="005027D2" w:rsidRPr="00C4720D">
        <w:rPr>
          <w:rFonts w:ascii="Times New Roman" w:hAnsi="Times New Roman" w:hint="eastAsia"/>
          <w:kern w:val="0"/>
          <w:sz w:val="24"/>
          <w:szCs w:val="24"/>
        </w:rPr>
        <w:t>propagated to the final reported uncertainties.</w:t>
      </w:r>
      <w:r w:rsidR="00AF5098" w:rsidRPr="00C4720D">
        <w:rPr>
          <w:rFonts w:ascii="Times New Roman" w:hAnsi="Times New Roman"/>
          <w:kern w:val="0"/>
          <w:sz w:val="24"/>
          <w:szCs w:val="24"/>
        </w:rPr>
        <w:t xml:space="preserve"> </w:t>
      </w:r>
      <w:r w:rsidR="002A0345" w:rsidRPr="00C4720D">
        <w:rPr>
          <w:rFonts w:ascii="Times New Roman" w:hAnsi="Times New Roman" w:cs="Times New Roman" w:hint="eastAsia"/>
          <w:sz w:val="24"/>
          <w:lang w:val="en-GB"/>
        </w:rPr>
        <w:t>The concentration</w:t>
      </w:r>
      <w:r w:rsidR="00D06917" w:rsidRPr="00C4720D">
        <w:rPr>
          <w:rFonts w:ascii="Times New Roman" w:hAnsi="Times New Roman" w:cs="Times New Roman"/>
          <w:sz w:val="24"/>
          <w:lang w:val="en-GB"/>
        </w:rPr>
        <w:t>s</w:t>
      </w:r>
      <w:r w:rsidR="002A0345" w:rsidRPr="00C4720D">
        <w:rPr>
          <w:rFonts w:ascii="Times New Roman" w:hAnsi="Times New Roman" w:cs="Times New Roman" w:hint="eastAsia"/>
          <w:sz w:val="24"/>
          <w:lang w:val="en-GB"/>
        </w:rPr>
        <w:t xml:space="preserve"> of </w:t>
      </w:r>
      <w:r w:rsidR="00AC03D8" w:rsidRPr="00C4720D">
        <w:rPr>
          <w:rFonts w:ascii="Times New Roman" w:hAnsi="Times New Roman" w:cs="Times New Roman" w:hint="eastAsia"/>
          <w:sz w:val="24"/>
          <w:lang w:val="en-GB"/>
        </w:rPr>
        <w:t xml:space="preserve">U-Th-Pb </w:t>
      </w:r>
      <w:r w:rsidR="002A0345" w:rsidRPr="00C4720D">
        <w:rPr>
          <w:rFonts w:ascii="Times New Roman" w:hAnsi="Times New Roman" w:cs="Times New Roman" w:hint="eastAsia"/>
          <w:sz w:val="24"/>
          <w:lang w:val="en-GB"/>
        </w:rPr>
        <w:t xml:space="preserve">were reduced using Iolite software with </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Trace_Element</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 xml:space="preserve"> DRS and the </w:t>
      </w:r>
      <w:r w:rsidR="001B5E83" w:rsidRPr="00C4720D">
        <w:rPr>
          <w:rFonts w:ascii="Times New Roman" w:hAnsi="Times New Roman" w:cs="Times New Roman"/>
          <w:sz w:val="24"/>
          <w:lang w:val="en-GB"/>
        </w:rPr>
        <w:t>s</w:t>
      </w:r>
      <w:r w:rsidR="001B5E83" w:rsidRPr="00C4720D">
        <w:rPr>
          <w:rFonts w:ascii="Times New Roman" w:hAnsi="Times New Roman" w:cs="Times New Roman" w:hint="eastAsia"/>
          <w:sz w:val="24"/>
          <w:lang w:val="en-GB"/>
        </w:rPr>
        <w:t>emi</w:t>
      </w:r>
      <w:r w:rsidR="00B33754"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quantitative standardisation method</w:t>
      </w:r>
      <w:r w:rsidR="002A25D3" w:rsidRPr="00C4720D">
        <w:rPr>
          <w:rFonts w:ascii="Times New Roman" w:hAnsi="Times New Roman" w:cs="Times New Roman"/>
          <w:sz w:val="24"/>
          <w:lang w:val="en-GB"/>
        </w:rPr>
        <w:t xml:space="preserve"> </w:t>
      </w:r>
      <w:r w:rsidR="002A25D3" w:rsidRPr="00C4720D">
        <w:rPr>
          <w:rFonts w:ascii="Times New Roman" w:hAnsi="Times New Roman" w:cs="Times New Roman"/>
          <w:b/>
          <w:color w:val="00B0F0"/>
          <w:sz w:val="24"/>
          <w:lang w:val="en-GB"/>
        </w:rPr>
        <w:t>(Paton et al. 2011)</w:t>
      </w:r>
      <w:r w:rsidR="002A0345" w:rsidRPr="00C4720D">
        <w:rPr>
          <w:rFonts w:ascii="Times New Roman" w:hAnsi="Times New Roman" w:cs="Times New Roman" w:hint="eastAsia"/>
          <w:sz w:val="24"/>
          <w:lang w:val="en-GB"/>
        </w:rPr>
        <w:t>.</w:t>
      </w:r>
      <w:r w:rsidR="000F4EF0" w:rsidRPr="00C4720D">
        <w:t xml:space="preserve"> </w:t>
      </w:r>
      <w:r w:rsidR="000F4EF0" w:rsidRPr="00C4720D">
        <w:rPr>
          <w:rFonts w:ascii="Times New Roman" w:hAnsi="Times New Roman" w:cs="Times New Roman"/>
          <w:sz w:val="24"/>
          <w:lang w:val="en-GB"/>
        </w:rPr>
        <w:t xml:space="preserve">NIST SRM 612 </w:t>
      </w:r>
      <w:r w:rsidR="002A25D3" w:rsidRPr="00C4720D">
        <w:rPr>
          <w:rFonts w:ascii="Times New Roman" w:hAnsi="Times New Roman" w:cs="Times New Roman"/>
          <w:b/>
          <w:color w:val="00B0F0"/>
          <w:sz w:val="24"/>
          <w:lang w:val="en-GB"/>
        </w:rPr>
        <w:t xml:space="preserve">(Jochum et al. 2011) </w:t>
      </w:r>
      <w:r w:rsidR="000F4EF0" w:rsidRPr="00C4720D">
        <w:rPr>
          <w:rFonts w:ascii="Times New Roman" w:hAnsi="Times New Roman" w:cs="Times New Roman"/>
          <w:sz w:val="24"/>
          <w:lang w:val="en-GB"/>
        </w:rPr>
        <w:t>is used as external calibrator and</w:t>
      </w:r>
      <w:r w:rsidR="002A0345" w:rsidRPr="00C4720D">
        <w:rPr>
          <w:rFonts w:ascii="Times New Roman" w:hAnsi="Times New Roman" w:cs="Times New Roman" w:hint="eastAsia"/>
          <w:sz w:val="24"/>
          <w:lang w:val="en-GB"/>
        </w:rPr>
        <w:t xml:space="preserve"> ARM-3 </w:t>
      </w:r>
      <w:r w:rsidR="00853AE7" w:rsidRPr="00C4720D">
        <w:rPr>
          <w:rFonts w:ascii="Times New Roman" w:hAnsi="Times New Roman" w:cs="Times New Roman" w:hint="eastAsia"/>
          <w:sz w:val="24"/>
          <w:lang w:val="en-GB"/>
        </w:rPr>
        <w:t>(</w:t>
      </w:r>
      <w:r w:rsidR="00853AE7" w:rsidRPr="00C4720D">
        <w:rPr>
          <w:rFonts w:ascii="Times New Roman" w:hAnsi="Times New Roman" w:cs="Times New Roman"/>
          <w:b/>
          <w:color w:val="00B0F0"/>
          <w:sz w:val="24"/>
          <w:lang w:val="en-GB"/>
        </w:rPr>
        <w:t>Wu et al.</w:t>
      </w:r>
      <w:r w:rsidR="00853AE7" w:rsidRPr="00C4720D">
        <w:rPr>
          <w:rFonts w:ascii="Times New Roman" w:hAnsi="Times New Roman" w:cs="Times New Roman" w:hint="eastAsia"/>
          <w:b/>
          <w:color w:val="00B0F0"/>
          <w:sz w:val="24"/>
          <w:lang w:val="en-GB"/>
        </w:rPr>
        <w:t>,</w:t>
      </w:r>
      <w:r w:rsidR="00853AE7" w:rsidRPr="00C4720D">
        <w:rPr>
          <w:rFonts w:ascii="Times New Roman" w:hAnsi="Times New Roman" w:cs="Times New Roman"/>
          <w:b/>
          <w:color w:val="00B0F0"/>
          <w:sz w:val="24"/>
          <w:lang w:val="en-GB"/>
        </w:rPr>
        <w:t xml:space="preserve"> 2019</w:t>
      </w:r>
      <w:r w:rsidR="00032D51" w:rsidRPr="00C4720D">
        <w:rPr>
          <w:rFonts w:ascii="Times New Roman" w:hAnsi="Times New Roman" w:cs="Times New Roman" w:hint="eastAsia"/>
          <w:b/>
          <w:color w:val="00B0F0"/>
          <w:sz w:val="24"/>
          <w:lang w:val="en-GB"/>
        </w:rPr>
        <w:t>, 2021</w:t>
      </w:r>
      <w:r w:rsidR="00853AE7" w:rsidRPr="00C4720D">
        <w:rPr>
          <w:rFonts w:ascii="Times New Roman" w:hAnsi="Times New Roman" w:cs="Times New Roman" w:hint="eastAsia"/>
          <w:sz w:val="24"/>
          <w:lang w:val="en-GB"/>
        </w:rPr>
        <w:t xml:space="preserve">) </w:t>
      </w:r>
      <w:r w:rsidR="002A0345" w:rsidRPr="00C4720D">
        <w:rPr>
          <w:rFonts w:ascii="Times New Roman" w:hAnsi="Times New Roman" w:cs="Times New Roman" w:hint="eastAsia"/>
          <w:sz w:val="24"/>
          <w:lang w:val="en-GB"/>
        </w:rPr>
        <w:t xml:space="preserve">is used for the quality control. The </w:t>
      </w:r>
      <w:r w:rsidR="002A0345" w:rsidRPr="00C4720D">
        <w:rPr>
          <w:rFonts w:ascii="Times New Roman" w:hAnsi="Times New Roman" w:cs="Times New Roman"/>
          <w:sz w:val="24"/>
          <w:lang w:val="en-GB"/>
        </w:rPr>
        <w:t>yielded</w:t>
      </w:r>
      <w:r w:rsidR="002A0345" w:rsidRPr="00C4720D">
        <w:rPr>
          <w:rFonts w:ascii="Times New Roman" w:hAnsi="Times New Roman" w:cs="Times New Roman" w:hint="eastAsia"/>
          <w:sz w:val="24"/>
          <w:lang w:val="en-GB"/>
        </w:rPr>
        <w:t xml:space="preserve"> results match with the </w:t>
      </w:r>
      <w:r w:rsidR="002A0345" w:rsidRPr="00C4720D">
        <w:rPr>
          <w:rFonts w:ascii="Times New Roman" w:hAnsi="Times New Roman" w:cs="Times New Roman"/>
          <w:sz w:val="24"/>
          <w:lang w:val="en-GB"/>
        </w:rPr>
        <w:t>published</w:t>
      </w:r>
      <w:r w:rsidR="002A0345" w:rsidRPr="00C4720D">
        <w:rPr>
          <w:rFonts w:ascii="Times New Roman" w:hAnsi="Times New Roman" w:cs="Times New Roman" w:hint="eastAsia"/>
          <w:sz w:val="24"/>
          <w:lang w:val="en-GB"/>
        </w:rPr>
        <w:t xml:space="preserve"> data with a </w:t>
      </w:r>
      <w:r w:rsidR="002A25D3" w:rsidRPr="00C4720D">
        <w:rPr>
          <w:rFonts w:ascii="Times New Roman" w:hAnsi="Times New Roman" w:cs="Times New Roman" w:hint="eastAsia"/>
          <w:sz w:val="24"/>
          <w:lang w:val="en-GB"/>
        </w:rPr>
        <w:t>discr</w:t>
      </w:r>
      <w:r w:rsidR="002A25D3" w:rsidRPr="00C4720D">
        <w:rPr>
          <w:rFonts w:ascii="Times New Roman" w:hAnsi="Times New Roman" w:cs="Times New Roman"/>
          <w:sz w:val="24"/>
          <w:lang w:val="en-GB"/>
        </w:rPr>
        <w:t>e</w:t>
      </w:r>
      <w:r w:rsidR="002A25D3" w:rsidRPr="00C4720D">
        <w:rPr>
          <w:rFonts w:ascii="Times New Roman" w:hAnsi="Times New Roman" w:cs="Times New Roman" w:hint="eastAsia"/>
          <w:sz w:val="24"/>
          <w:lang w:val="en-GB"/>
        </w:rPr>
        <w:t>pa</w:t>
      </w:r>
      <w:r w:rsidR="002A25D3" w:rsidRPr="00C4720D">
        <w:rPr>
          <w:rFonts w:ascii="Times New Roman" w:hAnsi="Times New Roman" w:cs="Times New Roman"/>
          <w:sz w:val="24"/>
          <w:lang w:val="en-GB"/>
        </w:rPr>
        <w:t>n</w:t>
      </w:r>
      <w:r w:rsidR="002A25D3" w:rsidRPr="00C4720D">
        <w:rPr>
          <w:rFonts w:ascii="Times New Roman" w:hAnsi="Times New Roman" w:cs="Times New Roman" w:hint="eastAsia"/>
          <w:sz w:val="24"/>
          <w:lang w:val="en-GB"/>
        </w:rPr>
        <w:t xml:space="preserve">cy </w:t>
      </w:r>
      <w:r w:rsidR="002A0345" w:rsidRPr="00C4720D">
        <w:rPr>
          <w:rFonts w:ascii="Times New Roman" w:hAnsi="Times New Roman" w:cs="Times New Roman" w:hint="eastAsia"/>
          <w:sz w:val="24"/>
          <w:lang w:val="en-GB"/>
        </w:rPr>
        <w:t>of 20 %.</w:t>
      </w:r>
    </w:p>
    <w:p w14:paraId="614FEDFE" w14:textId="77777777" w:rsidR="002A0345" w:rsidRPr="00C4720D" w:rsidRDefault="002A0345" w:rsidP="00205EE2">
      <w:pPr>
        <w:jc w:val="left"/>
        <w:rPr>
          <w:rFonts w:ascii="Times New Roman" w:hAnsi="Times New Roman" w:cs="Times New Roman"/>
          <w:sz w:val="24"/>
          <w:szCs w:val="24"/>
        </w:rPr>
      </w:pPr>
    </w:p>
    <w:p w14:paraId="12B69FBB" w14:textId="77777777" w:rsidR="00DF458A" w:rsidRPr="00C4720D" w:rsidRDefault="00DF458A" w:rsidP="00DF458A">
      <w:pPr>
        <w:jc w:val="left"/>
        <w:rPr>
          <w:rFonts w:ascii="Arial" w:hAnsi="Arial" w:cs="Arial"/>
          <w:b/>
          <w:sz w:val="24"/>
          <w:szCs w:val="21"/>
        </w:rPr>
      </w:pPr>
      <w:r w:rsidRPr="00C4720D">
        <w:rPr>
          <w:rFonts w:ascii="Arial" w:hAnsi="Arial" w:cs="Arial"/>
          <w:b/>
          <w:sz w:val="24"/>
          <w:szCs w:val="21"/>
        </w:rPr>
        <w:t>参考文献</w:t>
      </w:r>
    </w:p>
    <w:p w14:paraId="445AA0F4" w14:textId="77777777" w:rsidR="002A25D3" w:rsidRPr="00C4720D" w:rsidRDefault="002A25D3" w:rsidP="002A25D3">
      <w:pPr>
        <w:ind w:left="480" w:hangingChars="200" w:hanging="480"/>
        <w:rPr>
          <w:rFonts w:ascii="Times New Roman" w:hAnsi="Times New Roman" w:cs="Times New Roman"/>
          <w:color w:val="000000"/>
          <w:sz w:val="24"/>
          <w:szCs w:val="24"/>
          <w:lang w:val="de-DE"/>
        </w:rPr>
      </w:pPr>
      <w:bookmarkStart w:id="60" w:name="OLE_LINK44"/>
      <w:bookmarkStart w:id="61" w:name="OLE_LINK45"/>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6C26935F" w14:textId="77777777" w:rsidR="00AF5098" w:rsidRPr="00C4720D" w:rsidRDefault="00AF5098" w:rsidP="00AF5098">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177D6F8B" w14:textId="77777777" w:rsidR="002A25D3" w:rsidRPr="00C4720D" w:rsidRDefault="002A25D3" w:rsidP="002A25D3">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Paton, C., Hellstrom, J., Paul, B., Woodhead, J., Hergt, J., 2011. Iolite: Freeware for the visualisation and processing of mass spectrometric data. Journal of Analytical Atomic Spectrometry 26, 2508-2518.</w:t>
      </w:r>
    </w:p>
    <w:bookmarkEnd w:id="60"/>
    <w:bookmarkEnd w:id="61"/>
    <w:p w14:paraId="3BE692DD" w14:textId="77777777" w:rsidR="0011038D" w:rsidRPr="00C4720D" w:rsidRDefault="0011038D" w:rsidP="0011038D">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53DFAE1D" w14:textId="77777777"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423D74C9" w14:textId="4960DFDE" w:rsidR="00032D51" w:rsidRPr="00C4720D" w:rsidRDefault="00032D51" w:rsidP="00032D51">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36D80838" w14:textId="28A69ED1" w:rsidR="00712AAA" w:rsidRPr="00C4720D" w:rsidRDefault="00B33282" w:rsidP="00EB7C45">
      <w:pPr>
        <w:ind w:left="480" w:hangingChars="200" w:hanging="480"/>
        <w:rPr>
          <w:rFonts w:ascii="Times New Roman" w:eastAsia="楷体" w:hAnsi="Times New Roman" w:cs="Times New Roman"/>
          <w:bCs/>
          <w:color w:val="FF0000"/>
          <w:sz w:val="24"/>
          <w:szCs w:val="24"/>
        </w:rPr>
      </w:pPr>
      <w:r w:rsidRPr="00C4720D">
        <w:rPr>
          <w:rFonts w:ascii="Times New Roman" w:hAnsi="Times New Roman" w:cs="Times New Roman"/>
          <w:color w:val="000000"/>
          <w:sz w:val="24"/>
          <w:szCs w:val="24"/>
          <w:lang w:val="de-DE"/>
        </w:rPr>
        <w:t>Yang, M., Yang, Y., Wu, S., Romer, R.L., Che, X., Zhao, Z., Li, W., Yang, J., Wu, F.,</w:t>
      </w:r>
      <w:r w:rsidRPr="00C4720D">
        <w:rPr>
          <w:rFonts w:ascii="Times New Roman" w:eastAsia="楷体" w:hAnsi="Times New Roman" w:cs="Times New Roman"/>
          <w:bCs/>
          <w:color w:val="000000" w:themeColor="text1"/>
          <w:sz w:val="24"/>
          <w:szCs w:val="24"/>
        </w:rPr>
        <w:t xml:space="preserve"> </w:t>
      </w:r>
      <w:r w:rsidRPr="00C4720D">
        <w:rPr>
          <w:rFonts w:ascii="Times New Roman" w:eastAsia="楷体" w:hAnsi="Times New Roman" w:cs="Times New Roman"/>
          <w:bCs/>
          <w:color w:val="000000" w:themeColor="text1"/>
          <w:sz w:val="24"/>
          <w:szCs w:val="24"/>
        </w:rPr>
        <w:lastRenderedPageBreak/>
        <w:t>Xie, L., Huang, C., Zhang, D., Zhang, Y., 2020. Accurate and precise in situ U-Pb isotope dating of wolframite series minerals via LA-SF-ICP-MS. Journal of Analytical Atomic Spectrometry 35, 2191-2203.</w:t>
      </w:r>
    </w:p>
    <w:p w14:paraId="1EF8A593" w14:textId="48B264F9" w:rsidR="00712AAA" w:rsidRPr="00C4720D" w:rsidRDefault="00712AAA" w:rsidP="00823A77">
      <w:pPr>
        <w:pStyle w:val="2"/>
        <w:jc w:val="left"/>
        <w:rPr>
          <w:rFonts w:ascii="Times New Roman" w:hAnsi="Times New Roman" w:cs="Times New Roman"/>
          <w:sz w:val="28"/>
          <w:szCs w:val="28"/>
        </w:rPr>
      </w:pPr>
      <w:bookmarkStart w:id="62" w:name="_Toc206841381"/>
      <w:r w:rsidRPr="00C4720D">
        <w:rPr>
          <w:rFonts w:ascii="Times New Roman" w:hAnsi="Times New Roman" w:cs="Times New Roman" w:hint="eastAsia"/>
          <w:sz w:val="28"/>
          <w:szCs w:val="28"/>
        </w:rPr>
        <w:t>2</w:t>
      </w:r>
      <w:r w:rsidRPr="00C4720D">
        <w:rPr>
          <w:rFonts w:ascii="Times New Roman" w:hAnsi="Times New Roman" w:cs="Times New Roman"/>
          <w:sz w:val="28"/>
          <w:szCs w:val="28"/>
        </w:rPr>
        <w:t xml:space="preserve">.5 </w:t>
      </w:r>
      <w:r w:rsidR="00BC04E8" w:rsidRPr="00C4720D">
        <w:rPr>
          <w:rFonts w:ascii="Times New Roman" w:hAnsi="Times New Roman" w:cs="Times New Roman"/>
          <w:i/>
          <w:sz w:val="28"/>
          <w:szCs w:val="28"/>
        </w:rPr>
        <w:t xml:space="preserve">In situ </w:t>
      </w:r>
      <w:r w:rsidR="0028554C" w:rsidRPr="00C4720D">
        <w:rPr>
          <w:rFonts w:ascii="Times New Roman" w:hAnsi="Times New Roman" w:cs="Times New Roman" w:hint="eastAsia"/>
          <w:sz w:val="28"/>
          <w:szCs w:val="28"/>
        </w:rPr>
        <w:t>garnet</w:t>
      </w:r>
      <w:r w:rsidRPr="00C4720D">
        <w:rPr>
          <w:rFonts w:ascii="Times New Roman" w:hAnsi="Times New Roman" w:cs="Times New Roman"/>
          <w:sz w:val="28"/>
          <w:szCs w:val="28"/>
        </w:rPr>
        <w:t xml:space="preserve"> U-Pb dating by LA-SF-ICP-MS</w:t>
      </w:r>
      <w:bookmarkEnd w:id="62"/>
    </w:p>
    <w:p w14:paraId="43F4C667" w14:textId="77777777" w:rsidR="00712AAA" w:rsidRPr="00C4720D" w:rsidRDefault="00712AAA" w:rsidP="00712AAA">
      <w:pPr>
        <w:jc w:val="left"/>
        <w:rPr>
          <w:rFonts w:ascii="Arial" w:hAnsi="Arial" w:cs="Arial"/>
          <w:b/>
          <w:sz w:val="24"/>
          <w:szCs w:val="21"/>
        </w:rPr>
      </w:pPr>
      <w:r w:rsidRPr="00C4720D">
        <w:rPr>
          <w:rFonts w:ascii="Arial" w:hAnsi="Arial" w:cs="Arial" w:hint="eastAsia"/>
          <w:b/>
          <w:sz w:val="24"/>
          <w:szCs w:val="21"/>
        </w:rPr>
        <w:t>方法描述</w:t>
      </w:r>
    </w:p>
    <w:p w14:paraId="206C3AA2" w14:textId="374D5E0E" w:rsidR="00712AAA" w:rsidRPr="00C4720D" w:rsidRDefault="00712AAA" w:rsidP="00712AAA">
      <w:pPr>
        <w:jc w:val="left"/>
        <w:rPr>
          <w:rFonts w:ascii="Times New Roman" w:hAnsi="Times New Roman" w:cs="Times New Roman"/>
          <w:sz w:val="24"/>
          <w:lang w:val="en-GB"/>
        </w:rPr>
      </w:pPr>
      <w:r w:rsidRPr="00C4720D">
        <w:rPr>
          <w:rFonts w:ascii="Times New Roman" w:hAnsi="Times New Roman" w:cs="Times New Roman"/>
          <w:sz w:val="24"/>
          <w:szCs w:val="24"/>
        </w:rPr>
        <w:t xml:space="preserve">High spatial resolution (30-44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 xml:space="preserve">) </w:t>
      </w:r>
      <w:r w:rsidR="0028554C" w:rsidRPr="00C4720D">
        <w:rPr>
          <w:rFonts w:ascii="Times New Roman" w:hAnsi="Times New Roman" w:cs="Times New Roman" w:hint="eastAsia"/>
          <w:sz w:val="24"/>
          <w:szCs w:val="24"/>
        </w:rPr>
        <w:t>garnet (</w:t>
      </w:r>
      <w:r w:rsidRPr="00C4720D">
        <w:rPr>
          <w:rFonts w:ascii="Times New Roman" w:hAnsi="Times New Roman" w:cs="Times New Roman"/>
          <w:sz w:val="24"/>
          <w:szCs w:val="24"/>
        </w:rPr>
        <w:t>schorlomite</w:t>
      </w:r>
      <w:r w:rsidR="0028554C" w:rsidRPr="00C4720D">
        <w:rPr>
          <w:rFonts w:ascii="Times New Roman" w:hAnsi="Times New Roman" w:cs="Times New Roman" w:hint="eastAsia"/>
          <w:sz w:val="24"/>
          <w:szCs w:val="24"/>
        </w:rPr>
        <w:t xml:space="preserve"> and grossular-andradite)</w:t>
      </w:r>
      <w:r w:rsidRPr="00C4720D">
        <w:rPr>
          <w:rFonts w:ascii="Times New Roman" w:hAnsi="Times New Roman" w:cs="Times New Roman"/>
          <w:sz w:val="24"/>
          <w:szCs w:val="24"/>
        </w:rPr>
        <w:t xml:space="preserve"> U-Pb dating was performed using laser ablation-inductively coupled plasma-mass spectrometry (LA-ICP-MS) employing an Element XR HR-ICP-MS instrument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r w:rsidR="002A25D3" w:rsidRPr="00C4720D">
        <w:rPr>
          <w:rFonts w:ascii="Times New Roman" w:hAnsi="Times New Roman" w:cs="Times New Roman"/>
          <w:kern w:val="0"/>
          <w:sz w:val="24"/>
          <w:szCs w:val="24"/>
          <w:lang w:val="de-DE"/>
        </w:rPr>
        <w:t>Lithospheric and Environmental Coevolution</w:t>
      </w:r>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b/>
          <w:color w:val="00B0F0"/>
          <w:sz w:val="24"/>
          <w:lang w:val="en-GB"/>
        </w:rPr>
        <w:t>Yang et al. (</w:t>
      </w:r>
      <w:r w:rsidR="002A25D3" w:rsidRPr="00C4720D">
        <w:rPr>
          <w:rFonts w:ascii="Times New Roman" w:hAnsi="Times New Roman" w:cs="Times New Roman"/>
          <w:b/>
          <w:color w:val="00B0F0"/>
          <w:sz w:val="24"/>
          <w:lang w:val="en-GB"/>
        </w:rPr>
        <w:t>2025</w:t>
      </w:r>
      <w:r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30-44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w:t>
      </w:r>
      <w:r w:rsidRPr="00C4720D">
        <w:rPr>
          <w:rFonts w:ascii="Times New Roman" w:hAnsi="Times New Roman" w:cs="Times New Roman"/>
          <w:sz w:val="24"/>
          <w:szCs w:val="24"/>
        </w:rPr>
        <w:t xml:space="preserve"> Newly developed in house </w:t>
      </w:r>
      <w:r w:rsidR="006607B3" w:rsidRPr="00C4720D">
        <w:rPr>
          <w:rFonts w:ascii="Times New Roman" w:hAnsi="Times New Roman" w:cs="Times New Roman"/>
          <w:sz w:val="24"/>
          <w:szCs w:val="24"/>
        </w:rPr>
        <w:t>garnet</w:t>
      </w:r>
      <w:r w:rsidR="006607B3" w:rsidRPr="00C4720D">
        <w:rPr>
          <w:rFonts w:ascii="Times New Roman" w:hAnsi="Times New Roman" w:cs="Times New Roman"/>
          <w:b/>
          <w:color w:val="FF0000"/>
          <w:sz w:val="24"/>
          <w:szCs w:val="24"/>
        </w:rPr>
        <w:t xml:space="preserve"> </w:t>
      </w:r>
      <w:r w:rsidRPr="00C4720D">
        <w:rPr>
          <w:rFonts w:ascii="Times New Roman" w:hAnsi="Times New Roman" w:cs="Times New Roman"/>
          <w:b/>
          <w:color w:val="FF0000"/>
          <w:sz w:val="24"/>
          <w:szCs w:val="24"/>
        </w:rPr>
        <w:t>PL34</w:t>
      </w:r>
      <w:r w:rsidR="006607B3" w:rsidRPr="00C4720D">
        <w:rPr>
          <w:rFonts w:ascii="Times New Roman" w:hAnsi="Times New Roman" w:cs="Times New Roman"/>
          <w:b/>
          <w:color w:val="FF0000"/>
          <w:sz w:val="24"/>
          <w:szCs w:val="24"/>
        </w:rPr>
        <w:t xml:space="preserve"> (or </w:t>
      </w:r>
      <w:r w:rsidR="0024671C" w:rsidRPr="00C4720D">
        <w:rPr>
          <w:rFonts w:ascii="Times New Roman" w:hAnsi="Times New Roman" w:cs="Times New Roman" w:hint="eastAsia"/>
          <w:b/>
          <w:color w:val="FF0000"/>
          <w:sz w:val="24"/>
          <w:szCs w:val="24"/>
        </w:rPr>
        <w:t>Willsboro</w:t>
      </w:r>
      <w:r w:rsidR="00A91D4D" w:rsidRPr="00C4720D">
        <w:rPr>
          <w:rFonts w:ascii="Times New Roman" w:hAnsi="Times New Roman" w:cs="Times New Roman" w:hint="eastAsia"/>
          <w:b/>
          <w:color w:val="FF0000"/>
          <w:sz w:val="24"/>
          <w:szCs w:val="24"/>
        </w:rPr>
        <w:t>)</w:t>
      </w:r>
      <w:r w:rsidR="00A91D4D"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is used as the primary calibration material</w:t>
      </w:r>
      <w:r w:rsidR="00F47F70" w:rsidRPr="00C4720D">
        <w:rPr>
          <w:rFonts w:ascii="Times New Roman" w:hAnsi="Times New Roman" w:cs="Times New Roman"/>
          <w:sz w:val="24"/>
          <w:szCs w:val="24"/>
        </w:rPr>
        <w:t>,</w:t>
      </w:r>
      <w:r w:rsidR="006607B3" w:rsidRPr="00C4720D">
        <w:rPr>
          <w:rFonts w:ascii="Times New Roman" w:hAnsi="Times New Roman" w:cs="Times New Roman"/>
          <w:sz w:val="24"/>
          <w:szCs w:val="24"/>
        </w:rPr>
        <w:t xml:space="preserve"> while n</w:t>
      </w:r>
      <w:r w:rsidRPr="00C4720D">
        <w:rPr>
          <w:rFonts w:ascii="Times New Roman" w:hAnsi="Times New Roman" w:cs="Times New Roman"/>
          <w:sz w:val="24"/>
          <w:szCs w:val="24"/>
        </w:rPr>
        <w:t xml:space="preserve">ewly developed standard </w:t>
      </w:r>
      <w:r w:rsidR="006607B3" w:rsidRPr="00C4720D">
        <w:rPr>
          <w:rFonts w:ascii="Times New Roman" w:hAnsi="Times New Roman" w:cs="Times New Roman"/>
          <w:sz w:val="24"/>
          <w:szCs w:val="24"/>
        </w:rPr>
        <w:t xml:space="preserve">garnet </w:t>
      </w:r>
      <w:r w:rsidR="006607B3" w:rsidRPr="00C4720D">
        <w:rPr>
          <w:rFonts w:ascii="Times New Roman" w:hAnsi="Times New Roman" w:cs="Times New Roman"/>
          <w:b/>
          <w:color w:val="FF0000"/>
          <w:sz w:val="24"/>
          <w:szCs w:val="24"/>
        </w:rPr>
        <w:t>MKWB</w:t>
      </w:r>
      <w:r w:rsidRPr="00C4720D">
        <w:rPr>
          <w:rFonts w:ascii="Times New Roman" w:hAnsi="Times New Roman" w:cs="Times New Roman"/>
          <w:b/>
          <w:color w:val="FF0000"/>
          <w:sz w:val="24"/>
          <w:szCs w:val="24"/>
        </w:rPr>
        <w:t xml:space="preserve"> </w:t>
      </w:r>
      <w:r w:rsidR="006607B3" w:rsidRPr="00C4720D">
        <w:rPr>
          <w:rFonts w:ascii="Times New Roman" w:hAnsi="Times New Roman" w:cs="Times New Roman"/>
          <w:b/>
          <w:color w:val="FF0000"/>
          <w:sz w:val="24"/>
          <w:szCs w:val="24"/>
        </w:rPr>
        <w:t xml:space="preserve">(or </w:t>
      </w:r>
      <w:r w:rsidR="00B855C6" w:rsidRPr="00C4720D">
        <w:rPr>
          <w:rFonts w:ascii="Times New Roman" w:hAnsi="Times New Roman" w:cs="Times New Roman" w:hint="eastAsia"/>
          <w:b/>
          <w:color w:val="FF0000"/>
          <w:sz w:val="24"/>
          <w:szCs w:val="24"/>
        </w:rPr>
        <w:t>Mali</w:t>
      </w:r>
      <w:r w:rsidR="006607B3" w:rsidRPr="00C4720D">
        <w:rPr>
          <w:rFonts w:ascii="Times New Roman" w:hAnsi="Times New Roman" w:cs="Times New Roman"/>
          <w:b/>
          <w:color w:val="FF0000"/>
          <w:sz w:val="24"/>
          <w:szCs w:val="24"/>
        </w:rPr>
        <w:t xml:space="preserve">) </w:t>
      </w:r>
      <w:r w:rsidRPr="00C4720D">
        <w:rPr>
          <w:rFonts w:ascii="Times New Roman" w:hAnsi="Times New Roman" w:cs="Times New Roman"/>
          <w:b/>
          <w:color w:val="00B0F0"/>
          <w:sz w:val="24"/>
          <w:lang w:val="en-GB"/>
        </w:rPr>
        <w:t xml:space="preserve">(Yang et al., </w:t>
      </w:r>
      <w:r w:rsidR="00B33754" w:rsidRPr="00C4720D">
        <w:rPr>
          <w:rFonts w:ascii="Times New Roman" w:hAnsi="Times New Roman" w:cs="Times New Roman"/>
          <w:b/>
          <w:color w:val="00B0F0"/>
          <w:sz w:val="24"/>
          <w:lang w:val="en-GB"/>
        </w:rPr>
        <w:t>2025</w:t>
      </w:r>
      <w:r w:rsidR="0024671C" w:rsidRPr="00C4720D">
        <w:rPr>
          <w:rFonts w:ascii="Times New Roman" w:hAnsi="Times New Roman" w:cs="Times New Roman" w:hint="eastAsia"/>
          <w:b/>
          <w:color w:val="00B0F0"/>
          <w:sz w:val="24"/>
          <w:lang w:val="en-GB"/>
        </w:rPr>
        <w:t>;</w:t>
      </w:r>
      <w:r w:rsidR="0024671C" w:rsidRPr="00C4720D">
        <w:rPr>
          <w:rFonts w:ascii="Times New Roman" w:hAnsi="Times New Roman" w:cs="Times New Roman"/>
          <w:b/>
          <w:bCs/>
          <w:color w:val="00B0F0"/>
          <w:sz w:val="24"/>
          <w:szCs w:val="24"/>
        </w:rPr>
        <w:t xml:space="preserve"> Seman et al., 2017</w:t>
      </w:r>
      <w:r w:rsidRPr="00C4720D">
        <w:rPr>
          <w:rFonts w:ascii="Times New Roman" w:hAnsi="Times New Roman" w:cs="Times New Roman"/>
          <w:b/>
          <w:color w:val="00B0F0"/>
          <w:sz w:val="24"/>
          <w:lang w:val="en-GB"/>
        </w:rPr>
        <w:t>)</w:t>
      </w:r>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 </w:t>
      </w:r>
      <w:r w:rsidRPr="00C4720D">
        <w:rPr>
          <w:rFonts w:ascii="Times New Roman" w:hAnsi="Times New Roman" w:cs="Times New Roman"/>
          <w:sz w:val="24"/>
          <w:lang w:val="en-GB"/>
        </w:rPr>
        <w:t xml:space="preserve">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color w:val="000000" w:themeColor="text1"/>
          <w:sz w:val="24"/>
          <w:lang w:val="en-GB"/>
        </w:rPr>
        <w:t xml:space="preserve"> intercept age</w:t>
      </w:r>
      <w:r w:rsidR="00AB1F20" w:rsidRPr="00C4720D">
        <w:rPr>
          <w:rFonts w:ascii="Times New Roman" w:hAnsi="Times New Roman" w:cs="Times New Roman"/>
          <w:color w:val="000000" w:themeColor="text1"/>
          <w:sz w:val="24"/>
          <w:lang w:val="en-GB"/>
        </w:rPr>
        <w:t>s</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U weighted ages were calculated using Isoplot 3.23</w:t>
      </w:r>
      <w:r w:rsidR="00B33754" w:rsidRPr="00C4720D">
        <w:rPr>
          <w:rFonts w:ascii="Times New Roman" w:hAnsi="Times New Roman" w:cs="Times New Roman"/>
          <w:sz w:val="24"/>
          <w:lang w:val="en-GB"/>
        </w:rPr>
        <w:t xml:space="preserve"> </w:t>
      </w:r>
      <w:r w:rsidR="00B33754" w:rsidRPr="00C4720D">
        <w:rPr>
          <w:rFonts w:ascii="Times New Roman" w:hAnsi="Times New Roman" w:cs="Times New Roman"/>
          <w:b/>
          <w:color w:val="00B0F0"/>
          <w:sz w:val="24"/>
          <w:lang w:val="en-GB"/>
        </w:rPr>
        <w:t>(Ludwig et al., 20</w:t>
      </w:r>
      <w:r w:rsidR="00B33754" w:rsidRPr="00C4720D">
        <w:rPr>
          <w:rFonts w:ascii="Times New Roman" w:hAnsi="Times New Roman" w:cs="Times New Roman" w:hint="eastAsia"/>
          <w:b/>
          <w:color w:val="00B0F0"/>
          <w:sz w:val="24"/>
          <w:lang w:val="en-GB"/>
        </w:rPr>
        <w:t>03</w:t>
      </w:r>
      <w:r w:rsidR="00B33754"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002A0345" w:rsidRPr="00C4720D">
        <w:rPr>
          <w:rFonts w:ascii="Times New Roman" w:hAnsi="Times New Roman" w:cs="Times New Roman" w:hint="eastAsia"/>
          <w:sz w:val="24"/>
          <w:lang w:val="en-GB"/>
        </w:rPr>
        <w:t xml:space="preserve"> </w:t>
      </w:r>
      <w:r w:rsidR="00B33754" w:rsidRPr="00C4720D">
        <w:rPr>
          <w:rFonts w:ascii="Times New Roman" w:hAnsi="Times New Roman" w:hint="eastAsia"/>
          <w:kern w:val="0"/>
          <w:sz w:val="24"/>
          <w:szCs w:val="24"/>
        </w:rPr>
        <w:t xml:space="preserve">The </w:t>
      </w:r>
      <w:r w:rsidR="00B33754" w:rsidRPr="00C4720D">
        <w:rPr>
          <w:rFonts w:ascii="Times New Roman" w:hAnsi="Times New Roman"/>
          <w:kern w:val="0"/>
          <w:sz w:val="24"/>
          <w:szCs w:val="24"/>
        </w:rPr>
        <w:t>relative standard deviation</w:t>
      </w:r>
      <w:r w:rsidR="00B33754" w:rsidRPr="00C4720D">
        <w:rPr>
          <w:rFonts w:ascii="Times New Roman" w:hAnsi="Times New Roman" w:hint="eastAsia"/>
          <w:kern w:val="0"/>
          <w:sz w:val="24"/>
          <w:szCs w:val="24"/>
        </w:rPr>
        <w:t xml:space="preserve"> </w:t>
      </w:r>
      <w:r w:rsidR="00B33754" w:rsidRPr="00C4720D">
        <w:rPr>
          <w:rFonts w:ascii="Times New Roman" w:hAnsi="Times New Roman"/>
          <w:kern w:val="0"/>
          <w:sz w:val="24"/>
          <w:szCs w:val="24"/>
        </w:rPr>
        <w:t xml:space="preserve">(RSD) </w:t>
      </w:r>
      <w:r w:rsidR="00B33754" w:rsidRPr="00C4720D">
        <w:rPr>
          <w:rFonts w:ascii="Times New Roman" w:hAnsi="Times New Roman" w:hint="eastAsia"/>
          <w:kern w:val="0"/>
          <w:sz w:val="24"/>
          <w:szCs w:val="24"/>
        </w:rPr>
        <w:t xml:space="preserve">of the </w:t>
      </w:r>
      <w:r w:rsidR="00B33754" w:rsidRPr="00C4720D">
        <w:rPr>
          <w:rFonts w:ascii="Times New Roman" w:hAnsi="Times New Roman"/>
          <w:kern w:val="0"/>
          <w:sz w:val="24"/>
          <w:szCs w:val="24"/>
          <w:vertAlign w:val="superscript"/>
        </w:rPr>
        <w:t>206</w:t>
      </w:r>
      <w:r w:rsidR="00B33754" w:rsidRPr="00C4720D">
        <w:rPr>
          <w:rFonts w:ascii="Times New Roman" w:hAnsi="Times New Roman"/>
          <w:kern w:val="0"/>
          <w:sz w:val="24"/>
          <w:szCs w:val="24"/>
        </w:rPr>
        <w:t>Pb/</w:t>
      </w:r>
      <w:r w:rsidR="00B33754" w:rsidRPr="00C4720D">
        <w:rPr>
          <w:rFonts w:ascii="Times New Roman" w:hAnsi="Times New Roman"/>
          <w:kern w:val="0"/>
          <w:sz w:val="24"/>
          <w:szCs w:val="24"/>
          <w:vertAlign w:val="superscript"/>
        </w:rPr>
        <w:t>238</w:t>
      </w:r>
      <w:r w:rsidR="00B33754" w:rsidRPr="00C4720D">
        <w:rPr>
          <w:rFonts w:ascii="Times New Roman" w:hAnsi="Times New Roman"/>
          <w:kern w:val="0"/>
          <w:sz w:val="24"/>
          <w:szCs w:val="24"/>
        </w:rPr>
        <w:t>U</w:t>
      </w:r>
      <w:r w:rsidR="00B33754" w:rsidRPr="00C4720D">
        <w:rPr>
          <w:rFonts w:ascii="Times New Roman" w:hAnsi="Times New Roman" w:hint="eastAsia"/>
          <w:kern w:val="0"/>
          <w:sz w:val="24"/>
          <w:szCs w:val="24"/>
        </w:rPr>
        <w:t xml:space="preserve"> ratios obtained from the monitor standard during the same analytical sessions with the unknown samples w</w:t>
      </w:r>
      <w:r w:rsidR="00B33754" w:rsidRPr="00C4720D">
        <w:rPr>
          <w:rFonts w:ascii="Times New Roman" w:hAnsi="Times New Roman"/>
          <w:kern w:val="0"/>
          <w:sz w:val="24"/>
          <w:szCs w:val="24"/>
        </w:rPr>
        <w:t>as</w:t>
      </w:r>
      <w:r w:rsidR="00B33754" w:rsidRPr="00C4720D">
        <w:rPr>
          <w:rFonts w:ascii="Times New Roman" w:hAnsi="Times New Roman" w:hint="eastAsia"/>
          <w:kern w:val="0"/>
          <w:sz w:val="24"/>
          <w:szCs w:val="24"/>
        </w:rPr>
        <w:t xml:space="preserve"> </w:t>
      </w:r>
      <w:r w:rsidR="00B33754" w:rsidRPr="00C4720D">
        <w:rPr>
          <w:rFonts w:ascii="Times New Roman" w:hAnsi="Times New Roman"/>
          <w:kern w:val="0"/>
          <w:sz w:val="24"/>
          <w:szCs w:val="24"/>
        </w:rPr>
        <w:t>propagated</w:t>
      </w:r>
      <w:r w:rsidR="00B33754" w:rsidRPr="00C4720D">
        <w:rPr>
          <w:rFonts w:ascii="Times New Roman" w:hAnsi="Times New Roman" w:hint="eastAsia"/>
          <w:kern w:val="0"/>
          <w:sz w:val="24"/>
          <w:szCs w:val="24"/>
        </w:rPr>
        <w:t xml:space="preserve"> to the uncertainties of each analytical spots</w:t>
      </w:r>
      <w:r w:rsidR="00B33754" w:rsidRPr="00C4720D">
        <w:rPr>
          <w:rFonts w:ascii="Times New Roman" w:hAnsi="Times New Roman"/>
          <w:kern w:val="0"/>
          <w:sz w:val="24"/>
          <w:szCs w:val="24"/>
        </w:rPr>
        <w:t xml:space="preserve">. </w:t>
      </w:r>
      <w:r w:rsidR="005027D2" w:rsidRPr="00C4720D">
        <w:rPr>
          <w:rFonts w:ascii="Times New Roman" w:hAnsi="Times New Roman" w:hint="eastAsia"/>
          <w:kern w:val="0"/>
          <w:sz w:val="24"/>
          <w:szCs w:val="24"/>
        </w:rPr>
        <w:t xml:space="preserve">Systematic </w:t>
      </w:r>
      <w:r w:rsidR="00B55BB4" w:rsidRPr="00C4720D">
        <w:rPr>
          <w:rFonts w:ascii="Times New Roman" w:hAnsi="Times New Roman"/>
          <w:kern w:val="0"/>
          <w:sz w:val="24"/>
          <w:szCs w:val="24"/>
        </w:rPr>
        <w:t>uncertainties</w:t>
      </w:r>
      <w:r w:rsidR="005027D2" w:rsidRPr="00C4720D">
        <w:rPr>
          <w:rFonts w:ascii="Times New Roman" w:hAnsi="Times New Roman" w:hint="eastAsia"/>
          <w:kern w:val="0"/>
          <w:sz w:val="24"/>
          <w:szCs w:val="24"/>
        </w:rPr>
        <w:t xml:space="preserve"> were estimated to be ~2.</w:t>
      </w:r>
      <w:r w:rsidR="00B33754" w:rsidRPr="00C4720D">
        <w:rPr>
          <w:rFonts w:ascii="Times New Roman" w:hAnsi="Times New Roman"/>
          <w:kern w:val="0"/>
          <w:sz w:val="24"/>
          <w:szCs w:val="24"/>
        </w:rPr>
        <w:t>5</w:t>
      </w:r>
      <w:r w:rsidR="005027D2" w:rsidRPr="00C4720D">
        <w:rPr>
          <w:rFonts w:ascii="Times New Roman" w:hAnsi="Times New Roman" w:hint="eastAsia"/>
          <w:kern w:val="0"/>
          <w:sz w:val="24"/>
          <w:szCs w:val="24"/>
        </w:rPr>
        <w:t>%, which</w:t>
      </w:r>
      <w:r w:rsidR="005027D2" w:rsidRPr="00C4720D">
        <w:t xml:space="preserve"> </w:t>
      </w:r>
      <w:r w:rsidR="005027D2" w:rsidRPr="00C4720D">
        <w:rPr>
          <w:rFonts w:ascii="Times New Roman" w:hAnsi="Times New Roman"/>
          <w:kern w:val="0"/>
          <w:sz w:val="24"/>
          <w:szCs w:val="24"/>
        </w:rPr>
        <w:t>include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the uncertainty of reference material, long-term variance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of the validation material, uncertainty of the decay constant, and</w:t>
      </w:r>
      <w:r w:rsidR="00B55BB4" w:rsidRPr="00C4720D">
        <w:rPr>
          <w:rFonts w:ascii="Times New Roman" w:hAnsi="Times New Roman" w:hint="eastAsia"/>
          <w:kern w:val="0"/>
          <w:sz w:val="24"/>
          <w:szCs w:val="24"/>
        </w:rPr>
        <w:t xml:space="preserve"> </w:t>
      </w:r>
      <w:r w:rsidR="00B55BB4" w:rsidRPr="00C4720D">
        <w:rPr>
          <w:rFonts w:ascii="Times New Roman" w:hAnsi="Times New Roman"/>
          <w:kern w:val="0"/>
          <w:sz w:val="24"/>
          <w:szCs w:val="24"/>
        </w:rPr>
        <w:t>other</w:t>
      </w:r>
      <w:r w:rsidR="005027D2" w:rsidRPr="00C4720D">
        <w:rPr>
          <w:rFonts w:ascii="Times New Roman" w:hAnsi="Times New Roman" w:hint="eastAsia"/>
          <w:kern w:val="0"/>
          <w:sz w:val="24"/>
          <w:szCs w:val="24"/>
        </w:rPr>
        <w:t xml:space="preserve"> poten</w:t>
      </w:r>
      <w:r w:rsidR="00B55BB4" w:rsidRPr="00C4720D">
        <w:rPr>
          <w:rFonts w:ascii="Times New Roman" w:hAnsi="Times New Roman" w:hint="eastAsia"/>
          <w:kern w:val="0"/>
          <w:sz w:val="24"/>
          <w:szCs w:val="24"/>
        </w:rPr>
        <w:t xml:space="preserve">tial sources. </w:t>
      </w:r>
      <w:r w:rsidR="00B33754" w:rsidRPr="00C4720D">
        <w:rPr>
          <w:rFonts w:ascii="Times New Roman" w:hAnsi="Times New Roman" w:hint="eastAsia"/>
          <w:kern w:val="0"/>
          <w:sz w:val="24"/>
          <w:szCs w:val="24"/>
        </w:rPr>
        <w:t>Th</w:t>
      </w:r>
      <w:r w:rsidR="00B33754" w:rsidRPr="00C4720D">
        <w:rPr>
          <w:rFonts w:ascii="Times New Roman" w:hAnsi="Times New Roman"/>
          <w:kern w:val="0"/>
          <w:sz w:val="24"/>
          <w:szCs w:val="24"/>
        </w:rPr>
        <w:t>ese</w:t>
      </w:r>
      <w:r w:rsidR="00B33754" w:rsidRPr="00C4720D">
        <w:rPr>
          <w:rFonts w:ascii="Times New Roman" w:hAnsi="Times New Roman" w:hint="eastAsia"/>
          <w:kern w:val="0"/>
          <w:sz w:val="24"/>
          <w:szCs w:val="24"/>
        </w:rPr>
        <w:t xml:space="preserve"> uncertaint</w:t>
      </w:r>
      <w:r w:rsidR="00B33754" w:rsidRPr="00C4720D">
        <w:rPr>
          <w:rFonts w:ascii="Times New Roman" w:hAnsi="Times New Roman"/>
          <w:kern w:val="0"/>
          <w:sz w:val="24"/>
          <w:szCs w:val="24"/>
        </w:rPr>
        <w:t>ies</w:t>
      </w:r>
      <w:r w:rsidR="00B33754" w:rsidRPr="00C4720D">
        <w:rPr>
          <w:rFonts w:ascii="Times New Roman" w:hAnsi="Times New Roman" w:hint="eastAsia"/>
          <w:kern w:val="0"/>
          <w:sz w:val="24"/>
          <w:szCs w:val="24"/>
        </w:rPr>
        <w:t xml:space="preserve"> w</w:t>
      </w:r>
      <w:r w:rsidR="00B33754" w:rsidRPr="00C4720D">
        <w:rPr>
          <w:rFonts w:ascii="Times New Roman" w:hAnsi="Times New Roman"/>
          <w:kern w:val="0"/>
          <w:sz w:val="24"/>
          <w:szCs w:val="24"/>
        </w:rPr>
        <w:t>ere</w:t>
      </w:r>
      <w:r w:rsidR="00B33754" w:rsidRPr="00C4720D">
        <w:rPr>
          <w:rFonts w:ascii="Times New Roman" w:hAnsi="Times New Roman" w:hint="eastAsia"/>
          <w:kern w:val="0"/>
          <w:sz w:val="24"/>
          <w:szCs w:val="24"/>
        </w:rPr>
        <w:t xml:space="preserve"> </w:t>
      </w:r>
      <w:r w:rsidR="005027D2" w:rsidRPr="00C4720D">
        <w:rPr>
          <w:rFonts w:ascii="Times New Roman" w:hAnsi="Times New Roman" w:hint="eastAsia"/>
          <w:kern w:val="0"/>
          <w:sz w:val="24"/>
          <w:szCs w:val="24"/>
        </w:rPr>
        <w:t>propagated to the final reported uncertainties.</w:t>
      </w:r>
      <w:r w:rsidR="00B33754" w:rsidRPr="00C4720D">
        <w:rPr>
          <w:rFonts w:ascii="Times New Roman" w:hAnsi="Times New Roman"/>
          <w:kern w:val="0"/>
          <w:sz w:val="24"/>
          <w:szCs w:val="24"/>
        </w:rPr>
        <w:t xml:space="preserve"> </w:t>
      </w:r>
      <w:r w:rsidR="002A0345" w:rsidRPr="00C4720D">
        <w:rPr>
          <w:rFonts w:ascii="Times New Roman" w:hAnsi="Times New Roman" w:cs="Times New Roman" w:hint="eastAsia"/>
          <w:sz w:val="24"/>
          <w:lang w:val="en-GB"/>
        </w:rPr>
        <w:t>The concentration</w:t>
      </w:r>
      <w:r w:rsidR="00D06917" w:rsidRPr="00C4720D">
        <w:rPr>
          <w:rFonts w:ascii="Times New Roman" w:hAnsi="Times New Roman" w:cs="Times New Roman"/>
          <w:sz w:val="24"/>
          <w:lang w:val="en-GB"/>
        </w:rPr>
        <w:t>s</w:t>
      </w:r>
      <w:r w:rsidR="002A0345" w:rsidRPr="00C4720D">
        <w:rPr>
          <w:rFonts w:ascii="Times New Roman" w:hAnsi="Times New Roman" w:cs="Times New Roman" w:hint="eastAsia"/>
          <w:sz w:val="24"/>
          <w:lang w:val="en-GB"/>
        </w:rPr>
        <w:t xml:space="preserve"> of </w:t>
      </w:r>
      <w:r w:rsidR="00AC03D8" w:rsidRPr="00C4720D">
        <w:rPr>
          <w:rFonts w:ascii="Times New Roman" w:hAnsi="Times New Roman" w:cs="Times New Roman" w:hint="eastAsia"/>
          <w:sz w:val="24"/>
          <w:lang w:val="en-GB"/>
        </w:rPr>
        <w:t xml:space="preserve">U-Th-Pb </w:t>
      </w:r>
      <w:r w:rsidR="002A0345" w:rsidRPr="00C4720D">
        <w:rPr>
          <w:rFonts w:ascii="Times New Roman" w:hAnsi="Times New Roman" w:cs="Times New Roman" w:hint="eastAsia"/>
          <w:sz w:val="24"/>
          <w:lang w:val="en-GB"/>
        </w:rPr>
        <w:t xml:space="preserve">were reduced using Iolite software with </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Trace_Element</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 xml:space="preserve"> DRS and the </w:t>
      </w:r>
      <w:r w:rsidR="00B33754" w:rsidRPr="00C4720D">
        <w:rPr>
          <w:rFonts w:ascii="Times New Roman" w:hAnsi="Times New Roman" w:cs="Times New Roman"/>
          <w:sz w:val="24"/>
          <w:lang w:val="en-GB"/>
        </w:rPr>
        <w:t>s</w:t>
      </w:r>
      <w:r w:rsidR="00B33754" w:rsidRPr="00C4720D">
        <w:rPr>
          <w:rFonts w:ascii="Times New Roman" w:hAnsi="Times New Roman" w:cs="Times New Roman" w:hint="eastAsia"/>
          <w:sz w:val="24"/>
          <w:lang w:val="en-GB"/>
        </w:rPr>
        <w:t>emi</w:t>
      </w:r>
      <w:r w:rsidR="00B33754"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quantitative standardisation method</w:t>
      </w:r>
      <w:r w:rsidR="00B33754" w:rsidRPr="00C4720D">
        <w:rPr>
          <w:rFonts w:ascii="Times New Roman" w:hAnsi="Times New Roman" w:cs="Times New Roman"/>
          <w:sz w:val="24"/>
          <w:lang w:val="en-GB"/>
        </w:rPr>
        <w:t xml:space="preserve"> </w:t>
      </w:r>
      <w:r w:rsidR="00B33754" w:rsidRPr="00C4720D">
        <w:rPr>
          <w:rFonts w:ascii="Times New Roman" w:hAnsi="Times New Roman" w:cs="Times New Roman"/>
          <w:b/>
          <w:color w:val="00B0F0"/>
          <w:sz w:val="24"/>
          <w:lang w:val="en-GB"/>
        </w:rPr>
        <w:t>(Paton et al. 2011)</w:t>
      </w:r>
      <w:r w:rsidR="00311A46" w:rsidRPr="00C4720D">
        <w:rPr>
          <w:rFonts w:ascii="Times New Roman" w:hAnsi="Times New Roman" w:cs="Times New Roman" w:hint="eastAsia"/>
          <w:sz w:val="24"/>
          <w:lang w:val="en-GB"/>
        </w:rPr>
        <w:t>.</w:t>
      </w:r>
      <w:r w:rsidR="002A0345" w:rsidRPr="00C4720D">
        <w:rPr>
          <w:rFonts w:ascii="Times New Roman" w:hAnsi="Times New Roman" w:cs="Times New Roman" w:hint="eastAsia"/>
          <w:sz w:val="24"/>
          <w:lang w:val="en-GB"/>
        </w:rPr>
        <w:t xml:space="preserve"> </w:t>
      </w:r>
      <w:r w:rsidR="000F4EF0" w:rsidRPr="00C4720D">
        <w:rPr>
          <w:rFonts w:ascii="Times New Roman" w:hAnsi="Times New Roman" w:cs="Times New Roman" w:hint="eastAsia"/>
          <w:sz w:val="24"/>
          <w:lang w:val="en-GB"/>
        </w:rPr>
        <w:t xml:space="preserve">NIST SRM 612 </w:t>
      </w:r>
      <w:r w:rsidR="00B33754" w:rsidRPr="00C4720D">
        <w:rPr>
          <w:rFonts w:ascii="Times New Roman" w:hAnsi="Times New Roman" w:cs="Times New Roman"/>
          <w:b/>
          <w:color w:val="00B0F0"/>
          <w:sz w:val="24"/>
          <w:lang w:val="en-GB"/>
        </w:rPr>
        <w:t xml:space="preserve">(Jochum et al. 2011) </w:t>
      </w:r>
      <w:r w:rsidR="000F4EF0" w:rsidRPr="00C4720D">
        <w:rPr>
          <w:rFonts w:ascii="Times New Roman" w:hAnsi="Times New Roman" w:cs="Times New Roman" w:hint="eastAsia"/>
          <w:sz w:val="24"/>
          <w:lang w:val="en-GB"/>
        </w:rPr>
        <w:t xml:space="preserve">is </w:t>
      </w:r>
      <w:r w:rsidR="000F4EF0" w:rsidRPr="00C4720D">
        <w:rPr>
          <w:rFonts w:ascii="Times New Roman" w:hAnsi="Times New Roman" w:cs="Times New Roman"/>
          <w:sz w:val="24"/>
          <w:lang w:val="en-GB"/>
        </w:rPr>
        <w:t>used</w:t>
      </w:r>
      <w:r w:rsidR="000F4EF0" w:rsidRPr="00C4720D">
        <w:rPr>
          <w:rFonts w:ascii="Times New Roman" w:hAnsi="Times New Roman" w:cs="Times New Roman" w:hint="eastAsia"/>
          <w:sz w:val="24"/>
          <w:lang w:val="en-GB"/>
        </w:rPr>
        <w:t xml:space="preserve"> as external calibrator and </w:t>
      </w:r>
      <w:r w:rsidR="002A0345" w:rsidRPr="00C4720D">
        <w:rPr>
          <w:rFonts w:ascii="Times New Roman" w:hAnsi="Times New Roman" w:cs="Times New Roman" w:hint="eastAsia"/>
          <w:sz w:val="24"/>
          <w:lang w:val="en-GB"/>
        </w:rPr>
        <w:t xml:space="preserve">ARM-3 </w:t>
      </w:r>
      <w:r w:rsidR="00B046DB" w:rsidRPr="00C4720D">
        <w:rPr>
          <w:rFonts w:ascii="Times New Roman" w:hAnsi="Times New Roman" w:cs="Times New Roman" w:hint="eastAsia"/>
          <w:sz w:val="24"/>
          <w:lang w:val="en-GB"/>
        </w:rPr>
        <w:t>(</w:t>
      </w:r>
      <w:r w:rsidR="00B046DB" w:rsidRPr="00C4720D">
        <w:rPr>
          <w:rFonts w:ascii="Times New Roman" w:hAnsi="Times New Roman" w:cs="Times New Roman"/>
          <w:b/>
          <w:color w:val="00B0F0"/>
          <w:sz w:val="24"/>
          <w:lang w:val="en-GB"/>
        </w:rPr>
        <w:t>Wu et al.</w:t>
      </w:r>
      <w:r w:rsidR="00B046DB" w:rsidRPr="00C4720D">
        <w:rPr>
          <w:rFonts w:ascii="Times New Roman" w:hAnsi="Times New Roman" w:cs="Times New Roman" w:hint="eastAsia"/>
          <w:b/>
          <w:color w:val="00B0F0"/>
          <w:sz w:val="24"/>
          <w:lang w:val="en-GB"/>
        </w:rPr>
        <w:t>,</w:t>
      </w:r>
      <w:r w:rsidR="00B046DB" w:rsidRPr="00C4720D">
        <w:rPr>
          <w:rFonts w:ascii="Times New Roman" w:hAnsi="Times New Roman" w:cs="Times New Roman"/>
          <w:b/>
          <w:color w:val="00B0F0"/>
          <w:sz w:val="24"/>
          <w:lang w:val="en-GB"/>
        </w:rPr>
        <w:t xml:space="preserve"> 2019</w:t>
      </w:r>
      <w:r w:rsidR="00311A46" w:rsidRPr="00C4720D">
        <w:rPr>
          <w:rFonts w:ascii="Times New Roman" w:hAnsi="Times New Roman" w:cs="Times New Roman" w:hint="eastAsia"/>
          <w:b/>
          <w:color w:val="00B0F0"/>
          <w:sz w:val="24"/>
          <w:lang w:val="en-GB"/>
        </w:rPr>
        <w:t>, 2021</w:t>
      </w:r>
      <w:r w:rsidR="00B046DB" w:rsidRPr="00C4720D">
        <w:rPr>
          <w:rFonts w:ascii="Times New Roman" w:hAnsi="Times New Roman" w:cs="Times New Roman" w:hint="eastAsia"/>
          <w:sz w:val="24"/>
          <w:lang w:val="en-GB"/>
        </w:rPr>
        <w:t xml:space="preserve">) </w:t>
      </w:r>
      <w:r w:rsidR="002A0345" w:rsidRPr="00C4720D">
        <w:rPr>
          <w:rFonts w:ascii="Times New Roman" w:hAnsi="Times New Roman" w:cs="Times New Roman" w:hint="eastAsia"/>
          <w:sz w:val="24"/>
          <w:lang w:val="en-GB"/>
        </w:rPr>
        <w:t xml:space="preserve">is used for the quality control. The </w:t>
      </w:r>
      <w:r w:rsidR="002A0345" w:rsidRPr="00C4720D">
        <w:rPr>
          <w:rFonts w:ascii="Times New Roman" w:hAnsi="Times New Roman" w:cs="Times New Roman"/>
          <w:sz w:val="24"/>
          <w:lang w:val="en-GB"/>
        </w:rPr>
        <w:t>yielded</w:t>
      </w:r>
      <w:r w:rsidR="002A0345" w:rsidRPr="00C4720D">
        <w:rPr>
          <w:rFonts w:ascii="Times New Roman" w:hAnsi="Times New Roman" w:cs="Times New Roman" w:hint="eastAsia"/>
          <w:sz w:val="24"/>
          <w:lang w:val="en-GB"/>
        </w:rPr>
        <w:t xml:space="preserve"> results match with the </w:t>
      </w:r>
      <w:r w:rsidR="002A0345" w:rsidRPr="00C4720D">
        <w:rPr>
          <w:rFonts w:ascii="Times New Roman" w:hAnsi="Times New Roman" w:cs="Times New Roman"/>
          <w:sz w:val="24"/>
          <w:lang w:val="en-GB"/>
        </w:rPr>
        <w:t>published</w:t>
      </w:r>
      <w:r w:rsidR="002A0345" w:rsidRPr="00C4720D">
        <w:rPr>
          <w:rFonts w:ascii="Times New Roman" w:hAnsi="Times New Roman" w:cs="Times New Roman" w:hint="eastAsia"/>
          <w:sz w:val="24"/>
          <w:lang w:val="en-GB"/>
        </w:rPr>
        <w:t xml:space="preserve"> data with a </w:t>
      </w:r>
      <w:r w:rsidR="00B33754" w:rsidRPr="00C4720D">
        <w:rPr>
          <w:rFonts w:ascii="Times New Roman" w:hAnsi="Times New Roman" w:cs="Times New Roman" w:hint="eastAsia"/>
          <w:sz w:val="24"/>
          <w:lang w:val="en-GB"/>
        </w:rPr>
        <w:t>discr</w:t>
      </w:r>
      <w:r w:rsidR="00B33754" w:rsidRPr="00C4720D">
        <w:rPr>
          <w:rFonts w:ascii="Times New Roman" w:hAnsi="Times New Roman" w:cs="Times New Roman"/>
          <w:sz w:val="24"/>
          <w:lang w:val="en-GB"/>
        </w:rPr>
        <w:t>e</w:t>
      </w:r>
      <w:r w:rsidR="00B33754" w:rsidRPr="00C4720D">
        <w:rPr>
          <w:rFonts w:ascii="Times New Roman" w:hAnsi="Times New Roman" w:cs="Times New Roman" w:hint="eastAsia"/>
          <w:sz w:val="24"/>
          <w:lang w:val="en-GB"/>
        </w:rPr>
        <w:t>pa</w:t>
      </w:r>
      <w:r w:rsidR="00B33754" w:rsidRPr="00C4720D">
        <w:rPr>
          <w:rFonts w:ascii="Times New Roman" w:hAnsi="Times New Roman" w:cs="Times New Roman"/>
          <w:sz w:val="24"/>
          <w:lang w:val="en-GB"/>
        </w:rPr>
        <w:t>n</w:t>
      </w:r>
      <w:r w:rsidR="00B33754" w:rsidRPr="00C4720D">
        <w:rPr>
          <w:rFonts w:ascii="Times New Roman" w:hAnsi="Times New Roman" w:cs="Times New Roman" w:hint="eastAsia"/>
          <w:sz w:val="24"/>
          <w:lang w:val="en-GB"/>
        </w:rPr>
        <w:t xml:space="preserve">cy </w:t>
      </w:r>
      <w:r w:rsidR="002A0345" w:rsidRPr="00C4720D">
        <w:rPr>
          <w:rFonts w:ascii="Times New Roman" w:hAnsi="Times New Roman" w:cs="Times New Roman" w:hint="eastAsia"/>
          <w:sz w:val="24"/>
          <w:lang w:val="en-GB"/>
        </w:rPr>
        <w:t>of 20 %.</w:t>
      </w:r>
    </w:p>
    <w:p w14:paraId="1F5B754A" w14:textId="77777777" w:rsidR="00823A77" w:rsidRPr="00C4720D" w:rsidRDefault="00823A77" w:rsidP="00712AAA">
      <w:pPr>
        <w:jc w:val="left"/>
        <w:rPr>
          <w:rFonts w:ascii="Times New Roman" w:hAnsi="Times New Roman" w:cs="Times New Roman"/>
          <w:sz w:val="24"/>
          <w:szCs w:val="24"/>
        </w:rPr>
      </w:pPr>
    </w:p>
    <w:p w14:paraId="73120AD3" w14:textId="77777777" w:rsidR="00712AAA" w:rsidRPr="00C4720D" w:rsidRDefault="00712AAA" w:rsidP="00712AAA">
      <w:pPr>
        <w:jc w:val="left"/>
        <w:rPr>
          <w:rFonts w:ascii="Arial" w:hAnsi="Arial" w:cs="Arial"/>
          <w:b/>
          <w:sz w:val="24"/>
          <w:szCs w:val="21"/>
        </w:rPr>
      </w:pPr>
      <w:r w:rsidRPr="00C4720D">
        <w:rPr>
          <w:rFonts w:ascii="Arial" w:hAnsi="Arial" w:cs="Arial"/>
          <w:b/>
          <w:sz w:val="24"/>
          <w:szCs w:val="21"/>
        </w:rPr>
        <w:t>参考文献</w:t>
      </w:r>
    </w:p>
    <w:p w14:paraId="15676A55" w14:textId="77777777" w:rsidR="00B33754" w:rsidRPr="00C4720D" w:rsidRDefault="00B33754" w:rsidP="00B33754">
      <w:pPr>
        <w:ind w:left="480" w:hangingChars="200" w:hanging="480"/>
        <w:rPr>
          <w:rFonts w:ascii="Times New Roman" w:hAnsi="Times New Roman" w:cs="Times New Roman"/>
          <w:color w:val="000000"/>
          <w:sz w:val="24"/>
          <w:szCs w:val="24"/>
          <w:lang w:val="de-DE"/>
        </w:rPr>
      </w:pPr>
      <w:bookmarkStart w:id="63" w:name="OLE_LINK40"/>
      <w:bookmarkStart w:id="64" w:name="OLE_LINK41"/>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4C88AD9F" w14:textId="77777777" w:rsidR="00B33754" w:rsidRPr="00C4720D" w:rsidRDefault="00B33754" w:rsidP="00B33754">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538DFD38" w14:textId="77777777" w:rsidR="00B33754" w:rsidRPr="00C4720D" w:rsidRDefault="00B33754" w:rsidP="00B33754">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Paton, C., Hellstrom, J., Paul, B., Woodhead, J., Hergt, J., 2011. Iolite: Freeware for the visualisation and processing of mass spectrometric data. Journal of Analytical Atomic Spectrometry 26, 2508-2518.</w:t>
      </w:r>
    </w:p>
    <w:p w14:paraId="33FB7F7A" w14:textId="77777777" w:rsidR="00B33754" w:rsidRPr="00C4720D" w:rsidRDefault="00B33754" w:rsidP="00B33754">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Seman, S., Stockli, D.F., McLean, N.M., 2017. U-Pb geochronology of grossular-andradite garnet. Chemical Geology 460, 106-116.</w:t>
      </w:r>
    </w:p>
    <w:bookmarkEnd w:id="63"/>
    <w:bookmarkEnd w:id="64"/>
    <w:p w14:paraId="73CD53D3" w14:textId="77777777" w:rsidR="0024671C" w:rsidRPr="00C4720D" w:rsidRDefault="00B33282" w:rsidP="0024671C">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r w:rsidR="0024671C" w:rsidRPr="00C4720D">
        <w:rPr>
          <w:rFonts w:ascii="Times New Roman" w:hAnsi="Times New Roman" w:cs="Times New Roman"/>
          <w:color w:val="000000"/>
          <w:sz w:val="24"/>
          <w:szCs w:val="24"/>
          <w:lang w:val="de-DE"/>
        </w:rPr>
        <w:t xml:space="preserve"> </w:t>
      </w:r>
    </w:p>
    <w:p w14:paraId="6A425B5A" w14:textId="77777777"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307E5EF4" w14:textId="53190898" w:rsidR="00311A46" w:rsidRPr="00C4720D" w:rsidRDefault="00311A46" w:rsidP="00311A4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6CF6EF15" w14:textId="59C3A961" w:rsidR="00B33282" w:rsidRPr="00C4720D" w:rsidRDefault="00B33754"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Y.H., Wu, S.T., Wang, H., Kamo, S.L., Ma, Q., Liang, T., Xu, L., Xie, L.W., Huang, C., Wan, B., Yang, J.H., Wu, F.Y., 2025. Three new natural secondary reference materials for in situ andradite U-Pb geochronology. Journal of Analytical Atomic Spectrometry 40, 326-337.</w:t>
      </w:r>
    </w:p>
    <w:p w14:paraId="64F557E5" w14:textId="77777777" w:rsidR="00712AAA" w:rsidRPr="00C4720D" w:rsidRDefault="00712AAA" w:rsidP="00712AAA">
      <w:pPr>
        <w:rPr>
          <w:rFonts w:ascii="Times New Roman" w:eastAsia="楷体" w:hAnsi="Times New Roman" w:cs="Times New Roman"/>
          <w:b/>
          <w:color w:val="FF0000"/>
          <w:sz w:val="24"/>
          <w:szCs w:val="24"/>
        </w:rPr>
      </w:pPr>
    </w:p>
    <w:p w14:paraId="3339D4A4" w14:textId="542407C1" w:rsidR="00712AAA" w:rsidRPr="00C4720D" w:rsidRDefault="00712AAA" w:rsidP="00712AAA">
      <w:pPr>
        <w:pStyle w:val="2"/>
        <w:rPr>
          <w:rFonts w:ascii="Times New Roman" w:eastAsia="楷体" w:hAnsi="Times New Roman" w:cs="Times New Roman"/>
          <w:b w:val="0"/>
          <w:color w:val="FF0000"/>
          <w:sz w:val="24"/>
          <w:szCs w:val="24"/>
        </w:rPr>
      </w:pPr>
      <w:bookmarkStart w:id="65" w:name="_Toc206841382"/>
      <w:r w:rsidRPr="00C4720D">
        <w:rPr>
          <w:rFonts w:ascii="Times New Roman" w:hAnsi="Times New Roman" w:cs="Times New Roman" w:hint="eastAsia"/>
          <w:sz w:val="28"/>
          <w:szCs w:val="28"/>
        </w:rPr>
        <w:t>2</w:t>
      </w:r>
      <w:r w:rsidRPr="00C4720D">
        <w:rPr>
          <w:rFonts w:ascii="Times New Roman" w:hAnsi="Times New Roman" w:cs="Times New Roman"/>
          <w:sz w:val="28"/>
          <w:szCs w:val="28"/>
        </w:rPr>
        <w:t xml:space="preserve">.6 </w:t>
      </w:r>
      <w:r w:rsidR="00BC04E8" w:rsidRPr="00C4720D">
        <w:rPr>
          <w:rFonts w:ascii="Times New Roman" w:hAnsi="Times New Roman" w:cs="Times New Roman"/>
          <w:i/>
          <w:sz w:val="28"/>
          <w:szCs w:val="28"/>
        </w:rPr>
        <w:t xml:space="preserve">In situ </w:t>
      </w:r>
      <w:r w:rsidR="00A91D4D" w:rsidRPr="00C4720D">
        <w:rPr>
          <w:rFonts w:ascii="Times New Roman" w:hAnsi="Times New Roman" w:cs="Times New Roman"/>
          <w:sz w:val="28"/>
          <w:szCs w:val="28"/>
        </w:rPr>
        <w:t>vesuvianite</w:t>
      </w:r>
      <w:r w:rsidRPr="00C4720D">
        <w:rPr>
          <w:rFonts w:ascii="Times New Roman" w:hAnsi="Times New Roman" w:cs="Times New Roman"/>
          <w:sz w:val="28"/>
          <w:szCs w:val="28"/>
        </w:rPr>
        <w:t xml:space="preserve"> U-Pb dating by LA-SF-ICP-MS</w:t>
      </w:r>
      <w:bookmarkEnd w:id="65"/>
    </w:p>
    <w:p w14:paraId="4C9F795C" w14:textId="77777777" w:rsidR="00712AAA" w:rsidRPr="00C4720D" w:rsidRDefault="00712AAA" w:rsidP="00712AAA">
      <w:pPr>
        <w:jc w:val="left"/>
        <w:rPr>
          <w:rFonts w:ascii="Arial" w:hAnsi="Arial" w:cs="Arial"/>
          <w:b/>
          <w:sz w:val="24"/>
          <w:szCs w:val="21"/>
        </w:rPr>
      </w:pPr>
      <w:r w:rsidRPr="00C4720D">
        <w:rPr>
          <w:rFonts w:ascii="Arial" w:hAnsi="Arial" w:cs="Arial" w:hint="eastAsia"/>
          <w:b/>
          <w:sz w:val="24"/>
          <w:szCs w:val="21"/>
        </w:rPr>
        <w:t>方法描述</w:t>
      </w:r>
    </w:p>
    <w:p w14:paraId="1CFF99D6" w14:textId="4EE35F40" w:rsidR="00712AAA" w:rsidRPr="00C4720D" w:rsidRDefault="00712AAA" w:rsidP="00712AAA">
      <w:pPr>
        <w:jc w:val="left"/>
        <w:rPr>
          <w:rFonts w:ascii="Times New Roman" w:hAnsi="Times New Roman" w:cs="Times New Roman"/>
          <w:sz w:val="24"/>
          <w:szCs w:val="24"/>
        </w:rPr>
      </w:pPr>
      <w:r w:rsidRPr="00C4720D">
        <w:rPr>
          <w:rFonts w:ascii="Times New Roman" w:hAnsi="Times New Roman" w:cs="Times New Roman"/>
          <w:sz w:val="24"/>
          <w:szCs w:val="24"/>
        </w:rPr>
        <w:t xml:space="preserve">High spatial resolution (60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 xml:space="preserve">) </w:t>
      </w:r>
      <w:r w:rsidR="00B33754" w:rsidRPr="00C4720D">
        <w:rPr>
          <w:rFonts w:ascii="Times New Roman" w:hAnsi="Times New Roman" w:cs="Times New Roman"/>
          <w:sz w:val="24"/>
          <w:szCs w:val="24"/>
        </w:rPr>
        <w:t>vesuvianite</w:t>
      </w:r>
      <w:r w:rsidRPr="00C4720D">
        <w:rPr>
          <w:rFonts w:ascii="Times New Roman" w:hAnsi="Times New Roman" w:cs="Times New Roman"/>
          <w:sz w:val="24"/>
          <w:szCs w:val="24"/>
        </w:rPr>
        <w:t xml:space="preserve"> U-Pb dating was performed using laser ablation-inductively coupled plasma-mass spectrometry (LA-ICP-MS) employing an Element XR HR-ICP-MS instrument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r w:rsidR="00B33754" w:rsidRPr="00C4720D">
        <w:rPr>
          <w:rFonts w:ascii="Times New Roman" w:hAnsi="Times New Roman" w:cs="Times New Roman"/>
          <w:kern w:val="0"/>
          <w:sz w:val="24"/>
          <w:szCs w:val="24"/>
          <w:lang w:val="de-DE"/>
        </w:rPr>
        <w:t>Lithospheric and Environmental Coevolution</w:t>
      </w:r>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00A91D4D" w:rsidRPr="00C4720D">
        <w:rPr>
          <w:rFonts w:ascii="Times New Roman" w:hAnsi="Times New Roman" w:cs="Times New Roman" w:hint="eastAsia"/>
          <w:b/>
          <w:color w:val="00B0F0"/>
          <w:sz w:val="24"/>
          <w:lang w:val="en-GB"/>
        </w:rPr>
        <w:t>Wei</w:t>
      </w:r>
      <w:r w:rsidRPr="00C4720D">
        <w:rPr>
          <w:rFonts w:ascii="Times New Roman" w:hAnsi="Times New Roman" w:cs="Times New Roman"/>
          <w:b/>
          <w:color w:val="00B0F0"/>
          <w:sz w:val="24"/>
          <w:lang w:val="en-GB"/>
        </w:rPr>
        <w:t xml:space="preserve"> et al., (</w:t>
      </w:r>
      <w:r w:rsidR="00B33754" w:rsidRPr="00C4720D">
        <w:rPr>
          <w:rFonts w:ascii="Times New Roman" w:hAnsi="Times New Roman" w:cs="Times New Roman"/>
          <w:b/>
          <w:color w:val="00B0F0"/>
          <w:sz w:val="24"/>
          <w:lang w:val="en-GB"/>
        </w:rPr>
        <w:t>20</w:t>
      </w:r>
      <w:r w:rsidR="00B33754" w:rsidRPr="00C4720D">
        <w:rPr>
          <w:rFonts w:ascii="Times New Roman" w:hAnsi="Times New Roman" w:cs="Times New Roman" w:hint="eastAsia"/>
          <w:b/>
          <w:color w:val="00B0F0"/>
          <w:sz w:val="24"/>
          <w:lang w:val="en-GB"/>
        </w:rPr>
        <w:t>2</w:t>
      </w:r>
      <w:r w:rsidR="00B33754" w:rsidRPr="00C4720D">
        <w:rPr>
          <w:rFonts w:ascii="Times New Roman" w:hAnsi="Times New Roman" w:cs="Times New Roman"/>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60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~5.0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w:t>
      </w:r>
      <w:r w:rsidR="00F47F70" w:rsidRPr="00C4720D">
        <w:rPr>
          <w:rFonts w:ascii="Times New Roman" w:hAnsi="Times New Roman" w:cs="Times New Roman"/>
          <w:sz w:val="24"/>
          <w:szCs w:val="24"/>
        </w:rPr>
        <w:t xml:space="preserve">Garnet standard PL34 (or </w:t>
      </w:r>
      <w:bookmarkStart w:id="66" w:name="OLE_LINK42"/>
      <w:bookmarkStart w:id="67" w:name="OLE_LINK43"/>
      <w:r w:rsidR="00F47F70" w:rsidRPr="00C4720D">
        <w:rPr>
          <w:rFonts w:ascii="Times New Roman" w:hAnsi="Times New Roman" w:cs="Times New Roman"/>
          <w:sz w:val="24"/>
          <w:szCs w:val="24"/>
        </w:rPr>
        <w:t xml:space="preserve">vesuvianite </w:t>
      </w:r>
      <w:bookmarkEnd w:id="66"/>
      <w:bookmarkEnd w:id="67"/>
      <w:r w:rsidR="00F47F70" w:rsidRPr="00C4720D">
        <w:rPr>
          <w:rFonts w:ascii="Times New Roman" w:hAnsi="Times New Roman" w:cs="Times New Roman"/>
          <w:sz w:val="24"/>
          <w:szCs w:val="24"/>
        </w:rPr>
        <w:t>standard Wilui)</w:t>
      </w:r>
      <w:r w:rsidR="004B31F6" w:rsidRPr="00C4720D">
        <w:rPr>
          <w:rFonts w:ascii="Times New Roman" w:hAnsi="Times New Roman" w:cs="Times New Roman"/>
          <w:sz w:val="24"/>
          <w:szCs w:val="24"/>
        </w:rPr>
        <w:t xml:space="preserve"> </w:t>
      </w:r>
      <w:r w:rsidR="00F47F70" w:rsidRPr="00C4720D">
        <w:rPr>
          <w:rFonts w:ascii="Times New Roman" w:hAnsi="Times New Roman" w:cs="Times New Roman"/>
          <w:sz w:val="24"/>
          <w:szCs w:val="24"/>
        </w:rPr>
        <w:t xml:space="preserve">was </w:t>
      </w:r>
      <w:r w:rsidRPr="00C4720D">
        <w:rPr>
          <w:rFonts w:ascii="Times New Roman" w:hAnsi="Times New Roman" w:cs="Times New Roman"/>
          <w:sz w:val="24"/>
          <w:szCs w:val="24"/>
        </w:rPr>
        <w:t xml:space="preserve">used as </w:t>
      </w:r>
      <w:r w:rsidR="00F47F70" w:rsidRPr="00C4720D">
        <w:rPr>
          <w:rFonts w:ascii="Times New Roman" w:hAnsi="Times New Roman" w:cs="Times New Roman"/>
          <w:sz w:val="24"/>
          <w:szCs w:val="24"/>
        </w:rPr>
        <w:t xml:space="preserve">the </w:t>
      </w:r>
      <w:r w:rsidRPr="00C4720D">
        <w:rPr>
          <w:rFonts w:ascii="Times New Roman" w:hAnsi="Times New Roman" w:cs="Times New Roman"/>
          <w:sz w:val="24"/>
          <w:szCs w:val="24"/>
        </w:rPr>
        <w:t>primary reference material, re</w:t>
      </w:r>
      <w:r w:rsidR="00B855C6" w:rsidRPr="00C4720D">
        <w:rPr>
          <w:rFonts w:ascii="Times New Roman" w:hAnsi="Times New Roman" w:cs="Times New Roman"/>
          <w:sz w:val="24"/>
          <w:szCs w:val="24"/>
        </w:rPr>
        <w:t>spectively</w:t>
      </w:r>
      <w:r w:rsidR="00C948EB" w:rsidRPr="00C4720D">
        <w:rPr>
          <w:rFonts w:ascii="Times New Roman" w:hAnsi="Times New Roman" w:cs="Times New Roman"/>
          <w:sz w:val="24"/>
          <w:szCs w:val="24"/>
        </w:rPr>
        <w:t>, while n</w:t>
      </w:r>
      <w:r w:rsidRPr="00C4720D">
        <w:rPr>
          <w:rFonts w:ascii="Times New Roman" w:hAnsi="Times New Roman" w:cs="Times New Roman"/>
          <w:sz w:val="24"/>
          <w:szCs w:val="24"/>
        </w:rPr>
        <w:t>ewly developed in house</w:t>
      </w:r>
      <w:r w:rsidR="00D137FA" w:rsidRPr="00C4720D">
        <w:rPr>
          <w:rFonts w:ascii="Times New Roman" w:hAnsi="Times New Roman" w:cs="Times New Roman"/>
          <w:sz w:val="24"/>
          <w:szCs w:val="24"/>
        </w:rPr>
        <w:t xml:space="preserve"> vesuvianite Wilui (or M6635) was</w:t>
      </w:r>
      <w:r w:rsidRPr="00C4720D">
        <w:rPr>
          <w:rFonts w:ascii="Times New Roman" w:hAnsi="Times New Roman" w:cs="Times New Roman"/>
          <w:sz w:val="24"/>
          <w:szCs w:val="24"/>
        </w:rPr>
        <w:t xml:space="preserve"> used as the quality control material</w:t>
      </w:r>
      <w:r w:rsidR="00D137FA" w:rsidRPr="00C4720D">
        <w:rPr>
          <w:rFonts w:ascii="Times New Roman" w:hAnsi="Times New Roman" w:cs="Times New Roman" w:hint="eastAsia"/>
          <w:b/>
          <w:color w:val="00B0F0"/>
          <w:sz w:val="24"/>
          <w:lang w:val="en-GB"/>
        </w:rPr>
        <w:t xml:space="preserve"> </w:t>
      </w:r>
      <w:r w:rsidR="00D137FA" w:rsidRPr="00C4720D">
        <w:rPr>
          <w:rFonts w:ascii="Times New Roman" w:hAnsi="Times New Roman" w:cs="Times New Roman"/>
          <w:b/>
          <w:color w:val="00B0F0"/>
          <w:sz w:val="24"/>
          <w:lang w:val="en-GB"/>
        </w:rPr>
        <w:t>(</w:t>
      </w:r>
      <w:r w:rsidR="00D137FA" w:rsidRPr="00C4720D">
        <w:rPr>
          <w:rFonts w:ascii="Times New Roman" w:hAnsi="Times New Roman" w:cs="Times New Roman" w:hint="eastAsia"/>
          <w:b/>
          <w:color w:val="00B0F0"/>
          <w:sz w:val="24"/>
          <w:lang w:val="en-GB"/>
        </w:rPr>
        <w:t>Wei</w:t>
      </w:r>
      <w:r w:rsidR="00D137FA" w:rsidRPr="00C4720D">
        <w:rPr>
          <w:rFonts w:ascii="Times New Roman" w:hAnsi="Times New Roman" w:cs="Times New Roman"/>
          <w:b/>
          <w:color w:val="00B0F0"/>
          <w:sz w:val="24"/>
          <w:lang w:val="en-GB"/>
        </w:rPr>
        <w:t xml:space="preserve"> et al. 20</w:t>
      </w:r>
      <w:r w:rsidR="00D137FA" w:rsidRPr="00C4720D">
        <w:rPr>
          <w:rFonts w:ascii="Times New Roman" w:hAnsi="Times New Roman" w:cs="Times New Roman" w:hint="eastAsia"/>
          <w:b/>
          <w:color w:val="00B0F0"/>
          <w:sz w:val="24"/>
          <w:lang w:val="en-GB"/>
        </w:rPr>
        <w:t>2</w:t>
      </w:r>
      <w:r w:rsidR="00D137FA" w:rsidRPr="00C4720D">
        <w:rPr>
          <w:rFonts w:ascii="Times New Roman" w:hAnsi="Times New Roman" w:cs="Times New Roman"/>
          <w:b/>
          <w:color w:val="00B0F0"/>
          <w:sz w:val="24"/>
          <w:lang w:val="en-GB"/>
        </w:rPr>
        <w:t>2)</w:t>
      </w:r>
      <w:r w:rsidRPr="00C4720D">
        <w:rPr>
          <w:rFonts w:ascii="Times New Roman" w:hAnsi="Times New Roman" w:cs="Times New Roman"/>
          <w:sz w:val="24"/>
          <w:szCs w:val="24"/>
        </w:rPr>
        <w:t xml:space="preserve">. </w:t>
      </w:r>
      <w:r w:rsidRPr="00C4720D">
        <w:rPr>
          <w:rFonts w:ascii="Times New Roman" w:hAnsi="Times New Roman" w:cs="Times New Roman"/>
          <w:sz w:val="24"/>
          <w:lang w:val="en-GB"/>
        </w:rPr>
        <w:t xml:space="preserve">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color w:val="000000" w:themeColor="text1"/>
          <w:sz w:val="24"/>
          <w:lang w:val="en-GB"/>
        </w:rPr>
        <w:t xml:space="preserve"> intercept age</w:t>
      </w:r>
      <w:r w:rsidR="00D06917" w:rsidRPr="00C4720D">
        <w:rPr>
          <w:rFonts w:ascii="Times New Roman" w:hAnsi="Times New Roman" w:cs="Times New Roman"/>
          <w:color w:val="000000" w:themeColor="text1"/>
          <w:sz w:val="24"/>
          <w:lang w:val="en-GB"/>
        </w:rPr>
        <w:t>s</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U weighted ages were calculated using Isoplot 3.23</w:t>
      </w:r>
      <w:r w:rsidR="00D137FA" w:rsidRPr="00C4720D">
        <w:rPr>
          <w:rFonts w:ascii="Times New Roman" w:hAnsi="Times New Roman" w:cs="Times New Roman"/>
          <w:sz w:val="24"/>
          <w:lang w:val="en-GB"/>
        </w:rPr>
        <w:t xml:space="preserve"> </w:t>
      </w:r>
      <w:r w:rsidR="00D137FA" w:rsidRPr="00C4720D">
        <w:rPr>
          <w:rFonts w:ascii="Times New Roman" w:hAnsi="Times New Roman" w:cs="Times New Roman"/>
          <w:b/>
          <w:color w:val="00B0F0"/>
          <w:sz w:val="24"/>
          <w:lang w:val="en-GB"/>
        </w:rPr>
        <w:t>(Ludwig et al., 20</w:t>
      </w:r>
      <w:r w:rsidR="00D137FA" w:rsidRPr="00C4720D">
        <w:rPr>
          <w:rFonts w:ascii="Times New Roman" w:hAnsi="Times New Roman" w:cs="Times New Roman" w:hint="eastAsia"/>
          <w:b/>
          <w:color w:val="00B0F0"/>
          <w:sz w:val="24"/>
          <w:lang w:val="en-GB"/>
        </w:rPr>
        <w:t>03</w:t>
      </w:r>
      <w:r w:rsidR="00D137FA"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lastRenderedPageBreak/>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002A0345" w:rsidRPr="00C4720D">
        <w:rPr>
          <w:rFonts w:ascii="Times New Roman" w:hAnsi="Times New Roman" w:cs="Times New Roman" w:hint="eastAsia"/>
          <w:sz w:val="24"/>
          <w:lang w:val="en-GB"/>
        </w:rPr>
        <w:t xml:space="preserve"> </w:t>
      </w:r>
      <w:bookmarkStart w:id="68" w:name="OLE_LINK50"/>
      <w:r w:rsidR="00D137FA" w:rsidRPr="00C4720D">
        <w:rPr>
          <w:rFonts w:ascii="Times New Roman" w:hAnsi="Times New Roman" w:hint="eastAsia"/>
          <w:kern w:val="0"/>
          <w:sz w:val="24"/>
          <w:szCs w:val="24"/>
        </w:rPr>
        <w:t xml:space="preserve">The </w:t>
      </w:r>
      <w:r w:rsidR="00D137FA" w:rsidRPr="00C4720D">
        <w:rPr>
          <w:rFonts w:ascii="Times New Roman" w:hAnsi="Times New Roman"/>
          <w:kern w:val="0"/>
          <w:sz w:val="24"/>
          <w:szCs w:val="24"/>
        </w:rPr>
        <w:t>relative standard deviation</w:t>
      </w:r>
      <w:r w:rsidR="00D137FA" w:rsidRPr="00C4720D">
        <w:rPr>
          <w:rFonts w:ascii="Times New Roman" w:hAnsi="Times New Roman" w:hint="eastAsia"/>
          <w:kern w:val="0"/>
          <w:sz w:val="24"/>
          <w:szCs w:val="24"/>
        </w:rPr>
        <w:t xml:space="preserve"> </w:t>
      </w:r>
      <w:r w:rsidR="00D137FA" w:rsidRPr="00C4720D">
        <w:rPr>
          <w:rFonts w:ascii="Times New Roman" w:hAnsi="Times New Roman"/>
          <w:kern w:val="0"/>
          <w:sz w:val="24"/>
          <w:szCs w:val="24"/>
        </w:rPr>
        <w:t xml:space="preserve">(RSD) </w:t>
      </w:r>
      <w:r w:rsidR="00D137FA" w:rsidRPr="00C4720D">
        <w:rPr>
          <w:rFonts w:ascii="Times New Roman" w:hAnsi="Times New Roman" w:hint="eastAsia"/>
          <w:kern w:val="0"/>
          <w:sz w:val="24"/>
          <w:szCs w:val="24"/>
        </w:rPr>
        <w:t xml:space="preserve">of the </w:t>
      </w:r>
      <w:r w:rsidR="00D137FA" w:rsidRPr="00C4720D">
        <w:rPr>
          <w:rFonts w:ascii="Times New Roman" w:hAnsi="Times New Roman"/>
          <w:kern w:val="0"/>
          <w:sz w:val="24"/>
          <w:szCs w:val="24"/>
          <w:vertAlign w:val="superscript"/>
        </w:rPr>
        <w:t>206</w:t>
      </w:r>
      <w:r w:rsidR="00D137FA" w:rsidRPr="00C4720D">
        <w:rPr>
          <w:rFonts w:ascii="Times New Roman" w:hAnsi="Times New Roman"/>
          <w:kern w:val="0"/>
          <w:sz w:val="24"/>
          <w:szCs w:val="24"/>
        </w:rPr>
        <w:t>Pb/</w:t>
      </w:r>
      <w:r w:rsidR="00D137FA" w:rsidRPr="00C4720D">
        <w:rPr>
          <w:rFonts w:ascii="Times New Roman" w:hAnsi="Times New Roman"/>
          <w:kern w:val="0"/>
          <w:sz w:val="24"/>
          <w:szCs w:val="24"/>
          <w:vertAlign w:val="superscript"/>
        </w:rPr>
        <w:t>238</w:t>
      </w:r>
      <w:r w:rsidR="00D137FA" w:rsidRPr="00C4720D">
        <w:rPr>
          <w:rFonts w:ascii="Times New Roman" w:hAnsi="Times New Roman"/>
          <w:kern w:val="0"/>
          <w:sz w:val="24"/>
          <w:szCs w:val="24"/>
        </w:rPr>
        <w:t>U</w:t>
      </w:r>
      <w:r w:rsidR="00D137FA" w:rsidRPr="00C4720D">
        <w:rPr>
          <w:rFonts w:ascii="Times New Roman" w:hAnsi="Times New Roman" w:hint="eastAsia"/>
          <w:kern w:val="0"/>
          <w:sz w:val="24"/>
          <w:szCs w:val="24"/>
        </w:rPr>
        <w:t xml:space="preserve"> ratios obtained from the monitor standard during the same analytical sessions with the unknown samples w</w:t>
      </w:r>
      <w:r w:rsidR="00D137FA" w:rsidRPr="00C4720D">
        <w:rPr>
          <w:rFonts w:ascii="Times New Roman" w:hAnsi="Times New Roman"/>
          <w:kern w:val="0"/>
          <w:sz w:val="24"/>
          <w:szCs w:val="24"/>
        </w:rPr>
        <w:t>as</w:t>
      </w:r>
      <w:r w:rsidR="00D137FA" w:rsidRPr="00C4720D">
        <w:rPr>
          <w:rFonts w:ascii="Times New Roman" w:hAnsi="Times New Roman" w:hint="eastAsia"/>
          <w:kern w:val="0"/>
          <w:sz w:val="24"/>
          <w:szCs w:val="24"/>
        </w:rPr>
        <w:t xml:space="preserve"> </w:t>
      </w:r>
      <w:r w:rsidR="00D137FA" w:rsidRPr="00C4720D">
        <w:rPr>
          <w:rFonts w:ascii="Times New Roman" w:hAnsi="Times New Roman"/>
          <w:kern w:val="0"/>
          <w:sz w:val="24"/>
          <w:szCs w:val="24"/>
        </w:rPr>
        <w:t>propagated</w:t>
      </w:r>
      <w:r w:rsidR="00D137FA" w:rsidRPr="00C4720D">
        <w:rPr>
          <w:rFonts w:ascii="Times New Roman" w:hAnsi="Times New Roman" w:hint="eastAsia"/>
          <w:kern w:val="0"/>
          <w:sz w:val="24"/>
          <w:szCs w:val="24"/>
        </w:rPr>
        <w:t xml:space="preserve"> to the uncertainties of each analytical spots</w:t>
      </w:r>
      <w:r w:rsidR="00D137FA" w:rsidRPr="00C4720D">
        <w:rPr>
          <w:rFonts w:ascii="Times New Roman" w:hAnsi="Times New Roman"/>
          <w:kern w:val="0"/>
          <w:sz w:val="24"/>
          <w:szCs w:val="24"/>
        </w:rPr>
        <w:t xml:space="preserve">. </w:t>
      </w:r>
      <w:bookmarkEnd w:id="68"/>
      <w:r w:rsidR="005027D2" w:rsidRPr="00C4720D">
        <w:rPr>
          <w:rFonts w:ascii="Times New Roman" w:hAnsi="Times New Roman" w:hint="eastAsia"/>
          <w:kern w:val="0"/>
          <w:sz w:val="24"/>
          <w:szCs w:val="24"/>
        </w:rPr>
        <w:t xml:space="preserve">Systematic </w:t>
      </w:r>
      <w:r w:rsidR="00B55BB4" w:rsidRPr="00C4720D">
        <w:rPr>
          <w:rFonts w:ascii="Times New Roman" w:hAnsi="Times New Roman"/>
          <w:kern w:val="0"/>
          <w:sz w:val="24"/>
          <w:szCs w:val="24"/>
        </w:rPr>
        <w:t>uncertainties</w:t>
      </w:r>
      <w:r w:rsidR="005027D2" w:rsidRPr="00C4720D">
        <w:rPr>
          <w:rFonts w:ascii="Times New Roman" w:hAnsi="Times New Roman" w:hint="eastAsia"/>
          <w:kern w:val="0"/>
          <w:sz w:val="24"/>
          <w:szCs w:val="24"/>
        </w:rPr>
        <w:t xml:space="preserve"> were estimated to be ~2.</w:t>
      </w:r>
      <w:r w:rsidR="00F47F70" w:rsidRPr="00C4720D">
        <w:rPr>
          <w:rFonts w:ascii="Times New Roman" w:hAnsi="Times New Roman"/>
          <w:kern w:val="0"/>
          <w:sz w:val="24"/>
          <w:szCs w:val="24"/>
        </w:rPr>
        <w:t xml:space="preserve">5 </w:t>
      </w:r>
      <w:r w:rsidR="005027D2" w:rsidRPr="00C4720D">
        <w:rPr>
          <w:rFonts w:ascii="Times New Roman" w:hAnsi="Times New Roman" w:hint="eastAsia"/>
          <w:kern w:val="0"/>
          <w:sz w:val="24"/>
          <w:szCs w:val="24"/>
        </w:rPr>
        <w:t>%, which</w:t>
      </w:r>
      <w:r w:rsidR="005027D2" w:rsidRPr="00C4720D">
        <w:t xml:space="preserve"> </w:t>
      </w:r>
      <w:r w:rsidR="005027D2" w:rsidRPr="00C4720D">
        <w:rPr>
          <w:rFonts w:ascii="Times New Roman" w:hAnsi="Times New Roman"/>
          <w:kern w:val="0"/>
          <w:sz w:val="24"/>
          <w:szCs w:val="24"/>
        </w:rPr>
        <w:t>include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the uncertainty of reference material, long-term variance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 xml:space="preserve">of the validation material, uncertainty of the decay constant, </w:t>
      </w:r>
      <w:r w:rsidR="00B55BB4" w:rsidRPr="00C4720D">
        <w:rPr>
          <w:rFonts w:ascii="Times New Roman" w:hAnsi="Times New Roman"/>
          <w:kern w:val="0"/>
          <w:sz w:val="24"/>
          <w:szCs w:val="24"/>
        </w:rPr>
        <w:t>and other</w:t>
      </w:r>
      <w:r w:rsidR="005027D2" w:rsidRPr="00C4720D">
        <w:rPr>
          <w:rFonts w:ascii="Times New Roman" w:hAnsi="Times New Roman" w:hint="eastAsia"/>
          <w:kern w:val="0"/>
          <w:sz w:val="24"/>
          <w:szCs w:val="24"/>
        </w:rPr>
        <w:t xml:space="preserve"> poten</w:t>
      </w:r>
      <w:r w:rsidR="00B55BB4" w:rsidRPr="00C4720D">
        <w:rPr>
          <w:rFonts w:ascii="Times New Roman" w:hAnsi="Times New Roman" w:hint="eastAsia"/>
          <w:kern w:val="0"/>
          <w:sz w:val="24"/>
          <w:szCs w:val="24"/>
        </w:rPr>
        <w:t xml:space="preserve">tial sources. </w:t>
      </w:r>
      <w:r w:rsidR="00D137FA" w:rsidRPr="00C4720D">
        <w:rPr>
          <w:rFonts w:ascii="Times New Roman" w:hAnsi="Times New Roman" w:hint="eastAsia"/>
          <w:kern w:val="0"/>
          <w:sz w:val="24"/>
          <w:szCs w:val="24"/>
        </w:rPr>
        <w:t>Th</w:t>
      </w:r>
      <w:r w:rsidR="00D137FA" w:rsidRPr="00C4720D">
        <w:rPr>
          <w:rFonts w:ascii="Times New Roman" w:hAnsi="Times New Roman"/>
          <w:kern w:val="0"/>
          <w:sz w:val="24"/>
          <w:szCs w:val="24"/>
        </w:rPr>
        <w:t>e</w:t>
      </w:r>
      <w:r w:rsidR="00D137FA" w:rsidRPr="00C4720D">
        <w:rPr>
          <w:rFonts w:ascii="Times New Roman" w:hAnsi="Times New Roman" w:hint="eastAsia"/>
          <w:kern w:val="0"/>
          <w:sz w:val="24"/>
          <w:szCs w:val="24"/>
        </w:rPr>
        <w:t>s</w:t>
      </w:r>
      <w:r w:rsidR="00D137FA" w:rsidRPr="00C4720D">
        <w:rPr>
          <w:rFonts w:ascii="Times New Roman" w:hAnsi="Times New Roman"/>
          <w:kern w:val="0"/>
          <w:sz w:val="24"/>
          <w:szCs w:val="24"/>
        </w:rPr>
        <w:t>e</w:t>
      </w:r>
      <w:r w:rsidR="00D137FA" w:rsidRPr="00C4720D">
        <w:rPr>
          <w:rFonts w:ascii="Times New Roman" w:hAnsi="Times New Roman" w:hint="eastAsia"/>
          <w:kern w:val="0"/>
          <w:sz w:val="24"/>
          <w:szCs w:val="24"/>
        </w:rPr>
        <w:t xml:space="preserve"> uncertaint</w:t>
      </w:r>
      <w:r w:rsidR="00D137FA" w:rsidRPr="00C4720D">
        <w:rPr>
          <w:rFonts w:ascii="Times New Roman" w:hAnsi="Times New Roman"/>
          <w:kern w:val="0"/>
          <w:sz w:val="24"/>
          <w:szCs w:val="24"/>
        </w:rPr>
        <w:t>ies</w:t>
      </w:r>
      <w:r w:rsidR="00D137FA" w:rsidRPr="00C4720D">
        <w:rPr>
          <w:rFonts w:ascii="Times New Roman" w:hAnsi="Times New Roman" w:hint="eastAsia"/>
          <w:kern w:val="0"/>
          <w:sz w:val="24"/>
          <w:szCs w:val="24"/>
        </w:rPr>
        <w:t xml:space="preserve"> </w:t>
      </w:r>
      <w:r w:rsidR="00D137FA" w:rsidRPr="00C4720D">
        <w:rPr>
          <w:rFonts w:ascii="Times New Roman" w:hAnsi="Times New Roman"/>
          <w:kern w:val="0"/>
          <w:sz w:val="24"/>
          <w:szCs w:val="24"/>
        </w:rPr>
        <w:t>were</w:t>
      </w:r>
      <w:r w:rsidR="00D137FA" w:rsidRPr="00C4720D">
        <w:rPr>
          <w:rFonts w:ascii="Times New Roman" w:hAnsi="Times New Roman" w:hint="eastAsia"/>
          <w:kern w:val="0"/>
          <w:sz w:val="24"/>
          <w:szCs w:val="24"/>
        </w:rPr>
        <w:t xml:space="preserve"> </w:t>
      </w:r>
      <w:r w:rsidR="005027D2" w:rsidRPr="00C4720D">
        <w:rPr>
          <w:rFonts w:ascii="Times New Roman" w:hAnsi="Times New Roman" w:hint="eastAsia"/>
          <w:kern w:val="0"/>
          <w:sz w:val="24"/>
          <w:szCs w:val="24"/>
        </w:rPr>
        <w:t>propagated to the final reported uncertainties.</w:t>
      </w:r>
      <w:r w:rsidR="00D137FA" w:rsidRPr="00C4720D">
        <w:rPr>
          <w:rFonts w:ascii="Times New Roman" w:hAnsi="Times New Roman"/>
          <w:kern w:val="0"/>
          <w:sz w:val="24"/>
          <w:szCs w:val="24"/>
        </w:rPr>
        <w:t xml:space="preserve"> </w:t>
      </w:r>
      <w:r w:rsidR="002A0345" w:rsidRPr="00C4720D">
        <w:rPr>
          <w:rFonts w:ascii="Times New Roman" w:hAnsi="Times New Roman" w:cs="Times New Roman" w:hint="eastAsia"/>
          <w:sz w:val="24"/>
          <w:lang w:val="en-GB"/>
        </w:rPr>
        <w:t>The concentration</w:t>
      </w:r>
      <w:r w:rsidR="00D06917" w:rsidRPr="00C4720D">
        <w:rPr>
          <w:rFonts w:ascii="Times New Roman" w:hAnsi="Times New Roman" w:cs="Times New Roman"/>
          <w:sz w:val="24"/>
          <w:lang w:val="en-GB"/>
        </w:rPr>
        <w:t>s</w:t>
      </w:r>
      <w:r w:rsidR="002A0345" w:rsidRPr="00C4720D">
        <w:rPr>
          <w:rFonts w:ascii="Times New Roman" w:hAnsi="Times New Roman" w:cs="Times New Roman" w:hint="eastAsia"/>
          <w:sz w:val="24"/>
          <w:lang w:val="en-GB"/>
        </w:rPr>
        <w:t xml:space="preserve"> of </w:t>
      </w:r>
      <w:r w:rsidR="00AC03D8" w:rsidRPr="00C4720D">
        <w:rPr>
          <w:rFonts w:ascii="Times New Roman" w:hAnsi="Times New Roman" w:cs="Times New Roman" w:hint="eastAsia"/>
          <w:sz w:val="24"/>
          <w:lang w:val="en-GB"/>
        </w:rPr>
        <w:t>U-Th-Pb</w:t>
      </w:r>
      <w:r w:rsidR="002A0345" w:rsidRPr="00C4720D">
        <w:rPr>
          <w:rFonts w:ascii="Times New Roman" w:hAnsi="Times New Roman" w:cs="Times New Roman" w:hint="eastAsia"/>
          <w:sz w:val="24"/>
          <w:lang w:val="en-GB"/>
        </w:rPr>
        <w:t xml:space="preserve"> were reduced using Iolite software with </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Trace_Element</w:t>
      </w:r>
      <w:r w:rsidR="002A0345"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 xml:space="preserve"> DRS and the </w:t>
      </w:r>
      <w:r w:rsidR="00F47F70" w:rsidRPr="00C4720D">
        <w:rPr>
          <w:rFonts w:ascii="Times New Roman" w:hAnsi="Times New Roman" w:cs="Times New Roman"/>
          <w:sz w:val="24"/>
          <w:lang w:val="en-GB"/>
        </w:rPr>
        <w:t>s</w:t>
      </w:r>
      <w:r w:rsidR="00F47F70" w:rsidRPr="00C4720D">
        <w:rPr>
          <w:rFonts w:ascii="Times New Roman" w:hAnsi="Times New Roman" w:cs="Times New Roman" w:hint="eastAsia"/>
          <w:sz w:val="24"/>
          <w:lang w:val="en-GB"/>
        </w:rPr>
        <w:t>emi</w:t>
      </w:r>
      <w:r w:rsidR="00F47F70" w:rsidRPr="00C4720D">
        <w:rPr>
          <w:rFonts w:ascii="Times New Roman" w:hAnsi="Times New Roman" w:cs="Times New Roman"/>
          <w:sz w:val="24"/>
          <w:lang w:val="en-GB"/>
        </w:rPr>
        <w:t>-</w:t>
      </w:r>
      <w:r w:rsidR="002A0345" w:rsidRPr="00C4720D">
        <w:rPr>
          <w:rFonts w:ascii="Times New Roman" w:hAnsi="Times New Roman" w:cs="Times New Roman" w:hint="eastAsia"/>
          <w:sz w:val="24"/>
          <w:lang w:val="en-GB"/>
        </w:rPr>
        <w:t>quantitative standardisation method</w:t>
      </w:r>
      <w:r w:rsidR="00D137FA" w:rsidRPr="00C4720D">
        <w:rPr>
          <w:rFonts w:ascii="Times New Roman" w:hAnsi="Times New Roman" w:cs="Times New Roman"/>
          <w:sz w:val="24"/>
          <w:lang w:val="en-GB"/>
        </w:rPr>
        <w:t xml:space="preserve"> </w:t>
      </w:r>
      <w:r w:rsidR="00D137FA" w:rsidRPr="00C4720D">
        <w:rPr>
          <w:rFonts w:ascii="Times New Roman" w:hAnsi="Times New Roman" w:cs="Times New Roman"/>
          <w:b/>
          <w:color w:val="00B0F0"/>
          <w:sz w:val="24"/>
          <w:lang w:val="en-GB"/>
        </w:rPr>
        <w:t>(Paton et al. 2011)</w:t>
      </w:r>
      <w:r w:rsidR="002A0345" w:rsidRPr="00C4720D">
        <w:rPr>
          <w:rFonts w:ascii="Times New Roman" w:hAnsi="Times New Roman" w:cs="Times New Roman" w:hint="eastAsia"/>
          <w:sz w:val="24"/>
          <w:lang w:val="en-GB"/>
        </w:rPr>
        <w:t xml:space="preserve">. </w:t>
      </w:r>
      <w:r w:rsidR="000F4EF0" w:rsidRPr="00C4720D">
        <w:rPr>
          <w:rFonts w:ascii="Times New Roman" w:hAnsi="Times New Roman" w:cs="Times New Roman" w:hint="eastAsia"/>
          <w:sz w:val="24"/>
          <w:lang w:val="en-GB"/>
        </w:rPr>
        <w:t xml:space="preserve">NIST SRM 612 </w:t>
      </w:r>
      <w:bookmarkStart w:id="69" w:name="OLE_LINK51"/>
      <w:bookmarkStart w:id="70" w:name="OLE_LINK52"/>
      <w:r w:rsidR="00D137FA" w:rsidRPr="00C4720D">
        <w:rPr>
          <w:rFonts w:ascii="Times New Roman" w:hAnsi="Times New Roman" w:cs="Times New Roman"/>
          <w:b/>
          <w:color w:val="00B0F0"/>
          <w:sz w:val="24"/>
          <w:lang w:val="en-GB"/>
        </w:rPr>
        <w:t>(Jochum et al. 2011)</w:t>
      </w:r>
      <w:bookmarkEnd w:id="69"/>
      <w:bookmarkEnd w:id="70"/>
      <w:r w:rsidR="00D137FA" w:rsidRPr="00C4720D">
        <w:rPr>
          <w:rFonts w:ascii="Times New Roman" w:hAnsi="Times New Roman" w:cs="Times New Roman"/>
          <w:b/>
          <w:color w:val="00B0F0"/>
          <w:sz w:val="24"/>
          <w:lang w:val="en-GB"/>
        </w:rPr>
        <w:t xml:space="preserve"> </w:t>
      </w:r>
      <w:r w:rsidR="000F4EF0" w:rsidRPr="00C4720D">
        <w:rPr>
          <w:rFonts w:ascii="Times New Roman" w:hAnsi="Times New Roman" w:cs="Times New Roman" w:hint="eastAsia"/>
          <w:sz w:val="24"/>
          <w:lang w:val="en-GB"/>
        </w:rPr>
        <w:t xml:space="preserve">is </w:t>
      </w:r>
      <w:r w:rsidR="000F4EF0" w:rsidRPr="00C4720D">
        <w:rPr>
          <w:rFonts w:ascii="Times New Roman" w:hAnsi="Times New Roman" w:cs="Times New Roman"/>
          <w:sz w:val="24"/>
          <w:lang w:val="en-GB"/>
        </w:rPr>
        <w:t>used</w:t>
      </w:r>
      <w:r w:rsidR="000F4EF0" w:rsidRPr="00C4720D">
        <w:rPr>
          <w:rFonts w:ascii="Times New Roman" w:hAnsi="Times New Roman" w:cs="Times New Roman" w:hint="eastAsia"/>
          <w:sz w:val="24"/>
          <w:lang w:val="en-GB"/>
        </w:rPr>
        <w:t xml:space="preserve"> as external calibrator and </w:t>
      </w:r>
      <w:r w:rsidR="002A0345" w:rsidRPr="00C4720D">
        <w:rPr>
          <w:rFonts w:ascii="Times New Roman" w:hAnsi="Times New Roman" w:cs="Times New Roman" w:hint="eastAsia"/>
          <w:sz w:val="24"/>
          <w:lang w:val="en-GB"/>
        </w:rPr>
        <w:t>ARM-3</w:t>
      </w:r>
      <w:r w:rsidR="00D137FA" w:rsidRPr="00C4720D">
        <w:rPr>
          <w:rFonts w:ascii="Times New Roman" w:hAnsi="Times New Roman" w:cs="Times New Roman"/>
          <w:sz w:val="24"/>
          <w:lang w:val="en-GB"/>
        </w:rPr>
        <w:t xml:space="preserve"> </w:t>
      </w:r>
      <w:r w:rsidR="00B046DB" w:rsidRPr="00C4720D">
        <w:rPr>
          <w:rFonts w:ascii="Times New Roman" w:hAnsi="Times New Roman" w:cs="Times New Roman" w:hint="eastAsia"/>
          <w:sz w:val="24"/>
          <w:lang w:val="en-GB"/>
        </w:rPr>
        <w:t>(</w:t>
      </w:r>
      <w:r w:rsidR="00B046DB" w:rsidRPr="00C4720D">
        <w:rPr>
          <w:rFonts w:ascii="Times New Roman" w:hAnsi="Times New Roman" w:cs="Times New Roman"/>
          <w:b/>
          <w:color w:val="00B0F0"/>
          <w:sz w:val="24"/>
          <w:lang w:val="en-GB"/>
        </w:rPr>
        <w:t>Wu et al.</w:t>
      </w:r>
      <w:r w:rsidR="00B046DB" w:rsidRPr="00C4720D">
        <w:rPr>
          <w:rFonts w:ascii="Times New Roman" w:hAnsi="Times New Roman" w:cs="Times New Roman" w:hint="eastAsia"/>
          <w:b/>
          <w:color w:val="00B0F0"/>
          <w:sz w:val="24"/>
          <w:lang w:val="en-GB"/>
        </w:rPr>
        <w:t>,</w:t>
      </w:r>
      <w:r w:rsidR="00B046DB" w:rsidRPr="00C4720D">
        <w:rPr>
          <w:rFonts w:ascii="Times New Roman" w:hAnsi="Times New Roman" w:cs="Times New Roman"/>
          <w:b/>
          <w:color w:val="00B0F0"/>
          <w:sz w:val="24"/>
          <w:lang w:val="en-GB"/>
        </w:rPr>
        <w:t xml:space="preserve"> 2019</w:t>
      </w:r>
      <w:r w:rsidR="00311A46" w:rsidRPr="00C4720D">
        <w:rPr>
          <w:rFonts w:ascii="Times New Roman" w:hAnsi="Times New Roman" w:cs="Times New Roman" w:hint="eastAsia"/>
          <w:b/>
          <w:color w:val="00B0F0"/>
          <w:sz w:val="24"/>
          <w:lang w:val="en-GB"/>
        </w:rPr>
        <w:t>, 2021</w:t>
      </w:r>
      <w:r w:rsidR="00B046DB" w:rsidRPr="00C4720D">
        <w:rPr>
          <w:rFonts w:ascii="Times New Roman" w:hAnsi="Times New Roman" w:cs="Times New Roman" w:hint="eastAsia"/>
          <w:sz w:val="24"/>
          <w:lang w:val="en-GB"/>
        </w:rPr>
        <w:t>)</w:t>
      </w:r>
      <w:r w:rsidR="002A0345" w:rsidRPr="00C4720D">
        <w:rPr>
          <w:rFonts w:ascii="Times New Roman" w:hAnsi="Times New Roman" w:cs="Times New Roman" w:hint="eastAsia"/>
          <w:sz w:val="24"/>
          <w:lang w:val="en-GB"/>
        </w:rPr>
        <w:t xml:space="preserve"> is used for the quality control. The </w:t>
      </w:r>
      <w:r w:rsidR="002A0345" w:rsidRPr="00C4720D">
        <w:rPr>
          <w:rFonts w:ascii="Times New Roman" w:hAnsi="Times New Roman" w:cs="Times New Roman"/>
          <w:sz w:val="24"/>
          <w:lang w:val="en-GB"/>
        </w:rPr>
        <w:t>yielded</w:t>
      </w:r>
      <w:r w:rsidR="002A0345" w:rsidRPr="00C4720D">
        <w:rPr>
          <w:rFonts w:ascii="Times New Roman" w:hAnsi="Times New Roman" w:cs="Times New Roman" w:hint="eastAsia"/>
          <w:sz w:val="24"/>
          <w:lang w:val="en-GB"/>
        </w:rPr>
        <w:t xml:space="preserve"> results match with the </w:t>
      </w:r>
      <w:r w:rsidR="002A0345" w:rsidRPr="00C4720D">
        <w:rPr>
          <w:rFonts w:ascii="Times New Roman" w:hAnsi="Times New Roman" w:cs="Times New Roman"/>
          <w:sz w:val="24"/>
          <w:lang w:val="en-GB"/>
        </w:rPr>
        <w:t>published</w:t>
      </w:r>
      <w:r w:rsidR="002A0345" w:rsidRPr="00C4720D">
        <w:rPr>
          <w:rFonts w:ascii="Times New Roman" w:hAnsi="Times New Roman" w:cs="Times New Roman" w:hint="eastAsia"/>
          <w:sz w:val="24"/>
          <w:lang w:val="en-GB"/>
        </w:rPr>
        <w:t xml:space="preserve"> data</w:t>
      </w:r>
      <w:r w:rsidR="002A0345" w:rsidRPr="00C4720D">
        <w:rPr>
          <w:rFonts w:ascii="Times New Roman" w:hAnsi="Times New Roman" w:cs="Times New Roman" w:hint="eastAsia"/>
          <w:b/>
          <w:color w:val="00B0F0"/>
          <w:sz w:val="24"/>
          <w:lang w:val="en-GB"/>
        </w:rPr>
        <w:t xml:space="preserve"> </w:t>
      </w:r>
      <w:r w:rsidR="002A0345" w:rsidRPr="00C4720D">
        <w:rPr>
          <w:rFonts w:ascii="Times New Roman" w:hAnsi="Times New Roman" w:cs="Times New Roman" w:hint="eastAsia"/>
          <w:sz w:val="24"/>
          <w:lang w:val="en-GB"/>
        </w:rPr>
        <w:t xml:space="preserve">with a </w:t>
      </w:r>
      <w:r w:rsidR="00D137FA" w:rsidRPr="00C4720D">
        <w:rPr>
          <w:rFonts w:ascii="Times New Roman" w:hAnsi="Times New Roman" w:cs="Times New Roman" w:hint="eastAsia"/>
          <w:sz w:val="24"/>
          <w:lang w:val="en-GB"/>
        </w:rPr>
        <w:t>discr</w:t>
      </w:r>
      <w:r w:rsidR="00D137FA" w:rsidRPr="00C4720D">
        <w:rPr>
          <w:rFonts w:ascii="Times New Roman" w:hAnsi="Times New Roman" w:cs="Times New Roman"/>
          <w:sz w:val="24"/>
          <w:lang w:val="en-GB"/>
        </w:rPr>
        <w:t>e</w:t>
      </w:r>
      <w:r w:rsidR="00D137FA" w:rsidRPr="00C4720D">
        <w:rPr>
          <w:rFonts w:ascii="Times New Roman" w:hAnsi="Times New Roman" w:cs="Times New Roman" w:hint="eastAsia"/>
          <w:sz w:val="24"/>
          <w:lang w:val="en-GB"/>
        </w:rPr>
        <w:t>pa</w:t>
      </w:r>
      <w:r w:rsidR="00D137FA" w:rsidRPr="00C4720D">
        <w:rPr>
          <w:rFonts w:ascii="Times New Roman" w:hAnsi="Times New Roman" w:cs="Times New Roman"/>
          <w:sz w:val="24"/>
          <w:lang w:val="en-GB"/>
        </w:rPr>
        <w:t>n</w:t>
      </w:r>
      <w:r w:rsidR="00D137FA" w:rsidRPr="00C4720D">
        <w:rPr>
          <w:rFonts w:ascii="Times New Roman" w:hAnsi="Times New Roman" w:cs="Times New Roman" w:hint="eastAsia"/>
          <w:sz w:val="24"/>
          <w:lang w:val="en-GB"/>
        </w:rPr>
        <w:t xml:space="preserve">cy </w:t>
      </w:r>
      <w:r w:rsidR="002A0345" w:rsidRPr="00C4720D">
        <w:rPr>
          <w:rFonts w:ascii="Times New Roman" w:hAnsi="Times New Roman" w:cs="Times New Roman" w:hint="eastAsia"/>
          <w:sz w:val="24"/>
          <w:lang w:val="en-GB"/>
        </w:rPr>
        <w:t>of 20 %.</w:t>
      </w:r>
    </w:p>
    <w:p w14:paraId="14BD714C" w14:textId="77777777" w:rsidR="00712AAA" w:rsidRPr="00C4720D" w:rsidRDefault="00712AAA" w:rsidP="00712AAA">
      <w:pPr>
        <w:jc w:val="left"/>
        <w:rPr>
          <w:rFonts w:ascii="Arial" w:hAnsi="Arial" w:cs="Arial"/>
          <w:b/>
          <w:sz w:val="24"/>
          <w:szCs w:val="21"/>
        </w:rPr>
      </w:pPr>
      <w:r w:rsidRPr="00C4720D">
        <w:rPr>
          <w:rFonts w:ascii="Arial" w:hAnsi="Arial" w:cs="Arial"/>
          <w:b/>
          <w:sz w:val="24"/>
          <w:szCs w:val="21"/>
        </w:rPr>
        <w:t>参考文献</w:t>
      </w:r>
    </w:p>
    <w:p w14:paraId="338AFD50" w14:textId="77777777" w:rsidR="00B33754" w:rsidRPr="00C4720D" w:rsidRDefault="00B33754" w:rsidP="00B33754">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7624B423" w14:textId="77777777" w:rsidR="00B33754" w:rsidRPr="00C4720D" w:rsidRDefault="00B33754" w:rsidP="00B33754">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791F86E4" w14:textId="77777777" w:rsidR="00B33754" w:rsidRPr="00C4720D" w:rsidRDefault="00B33754" w:rsidP="00B33754">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Paton, C., Hellstrom, J., Paul, B., Woodhead, J., Hergt, J., 2011. Iolite: Freeware for the visualisation and processing of mass spectrometric data. Journal of Analytical Atomic Spectrometry 26, 2508-2518.</w:t>
      </w:r>
    </w:p>
    <w:p w14:paraId="1E137C84" w14:textId="2A280680"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1726ED65" w14:textId="77777777" w:rsidR="00D137FA" w:rsidRPr="00C4720D" w:rsidRDefault="00D137FA"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 Q.D., Yang, M., Romer, R.L., Wang, H., Yang, Y.H., Zhao, Z.F., Wu, S.T., Xie, L.W., Huang, C., Xu, L., Yang, J.H., Wu, F.Y., 2022. In situ U-Pb geochronology of vesuvianite by LA-SF-ICP-MS. Journal of Analytical Atomic Spectrometry 37, 69-81.</w:t>
      </w:r>
    </w:p>
    <w:p w14:paraId="4F5FD1F7" w14:textId="77777777"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25C095E6" w14:textId="7B2F30E2" w:rsidR="00311A46" w:rsidRPr="00C4720D" w:rsidRDefault="00311A46" w:rsidP="00311A4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286B1CB2" w14:textId="77777777" w:rsidR="002D3C65" w:rsidRPr="00C4720D" w:rsidRDefault="002D3C65" w:rsidP="00EB7C45">
      <w:pPr>
        <w:ind w:left="480" w:hangingChars="200" w:hanging="480"/>
        <w:rPr>
          <w:rFonts w:ascii="Times New Roman" w:hAnsi="Times New Roman" w:cs="Times New Roman"/>
          <w:color w:val="000000"/>
          <w:sz w:val="24"/>
          <w:szCs w:val="24"/>
          <w:lang w:val="de-DE"/>
        </w:rPr>
      </w:pPr>
    </w:p>
    <w:p w14:paraId="0508EB62" w14:textId="0DBD4194" w:rsidR="002D3C65" w:rsidRPr="00C4720D" w:rsidRDefault="002D3C65" w:rsidP="002D3C65">
      <w:pPr>
        <w:pStyle w:val="2"/>
        <w:jc w:val="left"/>
        <w:rPr>
          <w:rFonts w:ascii="Times New Roman" w:hAnsi="Times New Roman" w:cs="Times New Roman"/>
          <w:sz w:val="28"/>
          <w:szCs w:val="28"/>
        </w:rPr>
      </w:pPr>
      <w:bookmarkStart w:id="71" w:name="_Toc206841383"/>
      <w:r w:rsidRPr="00C4720D">
        <w:rPr>
          <w:rFonts w:ascii="Times New Roman" w:hAnsi="Times New Roman" w:cs="Times New Roman"/>
          <w:sz w:val="28"/>
          <w:szCs w:val="28"/>
        </w:rPr>
        <w:lastRenderedPageBreak/>
        <w:t>2.</w:t>
      </w:r>
      <w:r w:rsidRPr="00C4720D">
        <w:rPr>
          <w:rFonts w:ascii="Times New Roman" w:hAnsi="Times New Roman" w:cs="Times New Roman" w:hint="eastAsia"/>
          <w:sz w:val="28"/>
          <w:szCs w:val="28"/>
        </w:rPr>
        <w:t>7</w:t>
      </w:r>
      <w:r w:rsidRPr="00C4720D">
        <w:rPr>
          <w:rFonts w:ascii="Times New Roman" w:hAnsi="Times New Roman" w:cs="Times New Roman"/>
          <w:sz w:val="28"/>
          <w:szCs w:val="28"/>
        </w:rPr>
        <w:t xml:space="preserve"> </w:t>
      </w:r>
      <w:r w:rsidR="00BC04E8" w:rsidRPr="00C4720D">
        <w:rPr>
          <w:rFonts w:ascii="Times New Roman" w:hAnsi="Times New Roman" w:cs="Times New Roman"/>
          <w:i/>
          <w:sz w:val="28"/>
          <w:szCs w:val="28"/>
        </w:rPr>
        <w:t>In situ</w:t>
      </w:r>
      <w:r w:rsidRPr="00C4720D">
        <w:rPr>
          <w:rFonts w:ascii="Times New Roman" w:hAnsi="Times New Roman" w:cs="Times New Roman"/>
          <w:sz w:val="28"/>
          <w:szCs w:val="28"/>
        </w:rPr>
        <w:t xml:space="preserve"> </w:t>
      </w:r>
      <w:r w:rsidRPr="00C4720D">
        <w:rPr>
          <w:rFonts w:ascii="Times New Roman" w:hAnsi="Times New Roman" w:cs="Times New Roman" w:hint="eastAsia"/>
          <w:sz w:val="28"/>
          <w:szCs w:val="28"/>
        </w:rPr>
        <w:t xml:space="preserve">cassiterite </w:t>
      </w:r>
      <w:r w:rsidRPr="00C4720D">
        <w:rPr>
          <w:rFonts w:ascii="Times New Roman" w:hAnsi="Times New Roman" w:cs="Times New Roman"/>
          <w:sz w:val="28"/>
          <w:szCs w:val="28"/>
        </w:rPr>
        <w:t>U-Pb dating by LA-SF-ICP-MS</w:t>
      </w:r>
      <w:bookmarkEnd w:id="71"/>
    </w:p>
    <w:p w14:paraId="423ABCE8" w14:textId="77777777" w:rsidR="002D3C65" w:rsidRPr="00C4720D" w:rsidRDefault="002D3C65" w:rsidP="002D3C65">
      <w:pPr>
        <w:jc w:val="left"/>
        <w:rPr>
          <w:rFonts w:ascii="Arial" w:hAnsi="Arial" w:cs="Arial"/>
          <w:b/>
          <w:sz w:val="24"/>
          <w:szCs w:val="21"/>
        </w:rPr>
      </w:pPr>
      <w:r w:rsidRPr="00C4720D">
        <w:rPr>
          <w:rFonts w:ascii="Arial" w:hAnsi="Arial" w:cs="Arial" w:hint="eastAsia"/>
          <w:b/>
          <w:sz w:val="24"/>
          <w:szCs w:val="21"/>
        </w:rPr>
        <w:t>方法描述</w:t>
      </w:r>
    </w:p>
    <w:p w14:paraId="626DF3DC" w14:textId="4BE1EC5B" w:rsidR="002D3C65" w:rsidRPr="00C4720D" w:rsidRDefault="002D3C65" w:rsidP="002D3C65">
      <w:pPr>
        <w:jc w:val="left"/>
        <w:rPr>
          <w:rFonts w:ascii="Times New Roman" w:hAnsi="Times New Roman" w:cs="Times New Roman"/>
          <w:sz w:val="24"/>
          <w:szCs w:val="24"/>
        </w:rPr>
      </w:pPr>
      <w:r w:rsidRPr="00C4720D">
        <w:rPr>
          <w:rFonts w:ascii="Times New Roman" w:hAnsi="Times New Roman" w:cs="Times New Roman"/>
          <w:sz w:val="24"/>
          <w:szCs w:val="24"/>
        </w:rPr>
        <w:t xml:space="preserve">High spatial resolution (30-44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 xml:space="preserve">) cassiterite U-Pb dating was performed using laser ablation-inductively coupled plasma-mass spectrometry (LA-ICP-MS) employing an Element XR HR-ICP-MS instrument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bookmarkStart w:id="72" w:name="OLE_LINK53"/>
      <w:bookmarkStart w:id="73" w:name="OLE_LINK54"/>
      <w:r w:rsidR="00D137FA" w:rsidRPr="00C4720D">
        <w:rPr>
          <w:rFonts w:ascii="Times New Roman" w:hAnsi="Times New Roman" w:cs="Times New Roman"/>
          <w:kern w:val="0"/>
          <w:sz w:val="24"/>
          <w:szCs w:val="24"/>
          <w:lang w:val="de-DE"/>
        </w:rPr>
        <w:t>Lithospheric and Environmental Coevolution</w:t>
      </w:r>
      <w:bookmarkEnd w:id="72"/>
      <w:bookmarkEnd w:id="73"/>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b/>
          <w:color w:val="00B0F0"/>
          <w:sz w:val="24"/>
          <w:lang w:val="en-GB"/>
        </w:rPr>
        <w:t>Yang</w:t>
      </w:r>
      <w:r w:rsidR="00793504" w:rsidRPr="00C4720D">
        <w:rPr>
          <w:rFonts w:ascii="Times New Roman" w:hAnsi="Times New Roman" w:cs="Times New Roman"/>
          <w:b/>
          <w:color w:val="00B0F0"/>
          <w:sz w:val="24"/>
          <w:lang w:val="en-GB"/>
        </w:rPr>
        <w:t xml:space="preserve"> et al., (202</w:t>
      </w:r>
      <w:r w:rsidR="00793504"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Pr="00C4720D">
        <w:rPr>
          <w:rFonts w:ascii="Times New Roman" w:hAnsi="Times New Roman" w:cs="Times New Roman"/>
          <w:color w:val="FF0000"/>
          <w:sz w:val="24"/>
          <w:szCs w:val="24"/>
        </w:rPr>
        <w:t xml:space="preserve">30-44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Pr="00C4720D">
        <w:rPr>
          <w:rFonts w:ascii="Times New Roman" w:hAnsi="Times New Roman" w:cs="Times New Roman"/>
          <w:b/>
          <w:color w:val="FF0000"/>
          <w:sz w:val="24"/>
          <w:szCs w:val="24"/>
        </w:rPr>
        <w:t>5</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 </w:t>
      </w:r>
      <w:bookmarkStart w:id="74" w:name="OLE_LINK46"/>
      <w:bookmarkStart w:id="75" w:name="OLE_LINK47"/>
      <w:r w:rsidR="00BC1B29" w:rsidRPr="00C4720D">
        <w:rPr>
          <w:rFonts w:ascii="Times New Roman" w:hAnsi="Times New Roman" w:cs="Times New Roman"/>
          <w:sz w:val="24"/>
          <w:szCs w:val="24"/>
        </w:rPr>
        <w:t>C</w:t>
      </w:r>
      <w:r w:rsidR="00793504" w:rsidRPr="00C4720D">
        <w:rPr>
          <w:rFonts w:ascii="Times New Roman" w:hAnsi="Times New Roman" w:cs="Times New Roman"/>
          <w:sz w:val="24"/>
          <w:szCs w:val="24"/>
        </w:rPr>
        <w:t>assiterite</w:t>
      </w:r>
      <w:r w:rsidRPr="00C4720D">
        <w:rPr>
          <w:rFonts w:ascii="Times New Roman" w:hAnsi="Times New Roman" w:cs="Times New Roman"/>
          <w:sz w:val="24"/>
          <w:szCs w:val="24"/>
        </w:rPr>
        <w:t xml:space="preserve"> </w:t>
      </w:r>
      <w:bookmarkEnd w:id="74"/>
      <w:bookmarkEnd w:id="75"/>
      <w:r w:rsidR="00BC1B29" w:rsidRPr="00C4720D">
        <w:rPr>
          <w:rFonts w:ascii="Times New Roman" w:hAnsi="Times New Roman" w:cs="Times New Roman"/>
          <w:sz w:val="24"/>
          <w:szCs w:val="24"/>
        </w:rPr>
        <w:t>reference material SPG-II</w:t>
      </w:r>
      <w:r w:rsidR="00B855C6" w:rsidRPr="00C4720D">
        <w:rPr>
          <w:rFonts w:ascii="Times New Roman" w:hAnsi="Times New Roman" w:cs="Times New Roman"/>
          <w:sz w:val="24"/>
          <w:szCs w:val="24"/>
        </w:rPr>
        <w:t xml:space="preserve"> </w:t>
      </w:r>
      <w:r w:rsidR="00BC1B29" w:rsidRPr="00C4720D">
        <w:rPr>
          <w:rFonts w:ascii="Times New Roman" w:hAnsi="Times New Roman" w:cs="Times New Roman"/>
          <w:b/>
          <w:color w:val="00B0F0"/>
          <w:sz w:val="24"/>
          <w:lang w:val="en-GB"/>
        </w:rPr>
        <w:t xml:space="preserve">(Rizvanova and Kuznetsov, 2020) </w:t>
      </w:r>
      <w:r w:rsidRPr="00C4720D">
        <w:rPr>
          <w:rFonts w:ascii="Times New Roman" w:hAnsi="Times New Roman" w:cs="Times New Roman"/>
          <w:sz w:val="24"/>
          <w:szCs w:val="24"/>
        </w:rPr>
        <w:t>is used as the primary calibration material</w:t>
      </w:r>
      <w:r w:rsidR="00BC1B29" w:rsidRPr="00C4720D">
        <w:rPr>
          <w:rFonts w:ascii="Times New Roman" w:hAnsi="Times New Roman" w:cs="Times New Roman"/>
          <w:sz w:val="24"/>
          <w:szCs w:val="24"/>
        </w:rPr>
        <w:t>, while n</w:t>
      </w:r>
      <w:r w:rsidRPr="00C4720D">
        <w:rPr>
          <w:rFonts w:ascii="Times New Roman" w:hAnsi="Times New Roman" w:cs="Times New Roman"/>
          <w:sz w:val="24"/>
          <w:szCs w:val="24"/>
        </w:rPr>
        <w:t xml:space="preserve">ewly developed standard </w:t>
      </w:r>
      <w:r w:rsidR="00793504" w:rsidRPr="00C4720D">
        <w:rPr>
          <w:rFonts w:ascii="Times New Roman" w:hAnsi="Times New Roman" w:cs="Times New Roman"/>
          <w:sz w:val="24"/>
          <w:szCs w:val="24"/>
        </w:rPr>
        <w:t>cassiterite</w:t>
      </w:r>
      <w:r w:rsidR="00B855C6" w:rsidRPr="00C4720D">
        <w:rPr>
          <w:rFonts w:ascii="Times New Roman" w:hAnsi="Times New Roman" w:cs="Times New Roman"/>
          <w:sz w:val="24"/>
          <w:szCs w:val="24"/>
        </w:rPr>
        <w:t xml:space="preserve"> </w:t>
      </w:r>
      <w:r w:rsidR="00BC1B29" w:rsidRPr="00C4720D">
        <w:rPr>
          <w:rFonts w:ascii="Times New Roman" w:hAnsi="Times New Roman" w:cs="Times New Roman"/>
          <w:sz w:val="24"/>
          <w:szCs w:val="24"/>
        </w:rPr>
        <w:t>R</w:t>
      </w:r>
      <w:r w:rsidR="00AB1F20" w:rsidRPr="00C4720D">
        <w:rPr>
          <w:rFonts w:ascii="Times New Roman" w:hAnsi="Times New Roman" w:cs="Times New Roman"/>
          <w:sz w:val="24"/>
          <w:szCs w:val="24"/>
        </w:rPr>
        <w:t>ond-A (or PitAB)</w:t>
      </w:r>
      <w:r w:rsidR="00B855C6" w:rsidRPr="00C4720D">
        <w:rPr>
          <w:rFonts w:ascii="Times New Roman" w:hAnsi="Times New Roman" w:cs="Times New Roman"/>
          <w:sz w:val="24"/>
          <w:szCs w:val="24"/>
        </w:rPr>
        <w:t xml:space="preserve"> </w:t>
      </w:r>
      <w:bookmarkStart w:id="76" w:name="OLE_LINK48"/>
      <w:bookmarkStart w:id="77" w:name="OLE_LINK49"/>
      <w:r w:rsidRPr="00C4720D">
        <w:rPr>
          <w:rFonts w:ascii="Times New Roman" w:hAnsi="Times New Roman" w:cs="Times New Roman"/>
          <w:b/>
          <w:color w:val="00B0F0"/>
          <w:sz w:val="24"/>
          <w:lang w:val="en-GB"/>
        </w:rPr>
        <w:t>(</w:t>
      </w:r>
      <w:r w:rsidR="00793504" w:rsidRPr="00C4720D">
        <w:rPr>
          <w:rFonts w:ascii="Times New Roman" w:hAnsi="Times New Roman" w:cs="Times New Roman"/>
          <w:b/>
          <w:color w:val="00B0F0"/>
          <w:sz w:val="24"/>
          <w:lang w:val="en-GB"/>
        </w:rPr>
        <w:t>Yang et al., 202</w:t>
      </w:r>
      <w:r w:rsidR="00793504"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bookmarkEnd w:id="76"/>
      <w:bookmarkEnd w:id="77"/>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 </w:t>
      </w:r>
      <w:r w:rsidRPr="00C4720D">
        <w:rPr>
          <w:rFonts w:ascii="Times New Roman" w:hAnsi="Times New Roman" w:cs="Times New Roman"/>
          <w:sz w:val="24"/>
          <w:lang w:val="en-GB"/>
        </w:rPr>
        <w:t xml:space="preserve">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 xml:space="preserve">Pb correction method was applied for common Pb correction assuming a Pb composition equivalent to </w:t>
      </w:r>
      <w:r w:rsidRPr="00C4720D">
        <w:rPr>
          <w:rFonts w:ascii="Times New Roman" w:hAnsi="Times New Roman" w:cs="Times New Roman"/>
          <w:b/>
          <w:color w:val="00B0F0"/>
          <w:sz w:val="24"/>
          <w:lang w:val="en-GB"/>
        </w:rPr>
        <w:t>Stacey and Kramers (1975),</w:t>
      </w:r>
      <w:r w:rsidRPr="00C4720D">
        <w:rPr>
          <w:rFonts w:ascii="Times New Roman" w:hAnsi="Times New Roman" w:cs="Times New Roman"/>
          <w:color w:val="000000" w:themeColor="text1"/>
          <w:sz w:val="24"/>
          <w:lang w:val="en-GB"/>
        </w:rPr>
        <w:t xml:space="preserve"> intercept age</w:t>
      </w:r>
      <w:r w:rsidR="00AB1F20" w:rsidRPr="00C4720D">
        <w:rPr>
          <w:rFonts w:ascii="Times New Roman" w:hAnsi="Times New Roman" w:cs="Times New Roman"/>
          <w:color w:val="000000" w:themeColor="text1"/>
          <w:sz w:val="24"/>
          <w:lang w:val="en-GB"/>
        </w:rPr>
        <w:t>s</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sz w:val="24"/>
          <w:lang w:val="en-GB"/>
        </w:rPr>
        <w:t xml:space="preserve">or </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238</w:t>
      </w:r>
      <w:r w:rsidRPr="00C4720D">
        <w:rPr>
          <w:rFonts w:ascii="Times New Roman" w:hAnsi="Times New Roman" w:cs="Times New Roman"/>
          <w:sz w:val="24"/>
          <w:lang w:val="en-GB"/>
        </w:rPr>
        <w:t>U weighted ages were calculated using Isoplot 3.23</w:t>
      </w:r>
      <w:r w:rsidR="00AB1F20" w:rsidRPr="00C4720D">
        <w:rPr>
          <w:rFonts w:ascii="Times New Roman" w:hAnsi="Times New Roman" w:cs="Times New Roman"/>
          <w:sz w:val="24"/>
          <w:lang w:val="en-GB"/>
        </w:rPr>
        <w:t xml:space="preserve"> </w:t>
      </w:r>
      <w:r w:rsidR="00AB1F20" w:rsidRPr="00C4720D">
        <w:rPr>
          <w:rFonts w:ascii="Times New Roman" w:hAnsi="Times New Roman" w:cs="Times New Roman"/>
          <w:b/>
          <w:color w:val="00B0F0"/>
          <w:sz w:val="24"/>
          <w:lang w:val="en-GB"/>
        </w:rPr>
        <w:t>(Ludwig et al., 20</w:t>
      </w:r>
      <w:r w:rsidR="00AB1F20" w:rsidRPr="00C4720D">
        <w:rPr>
          <w:rFonts w:ascii="Times New Roman" w:hAnsi="Times New Roman" w:cs="Times New Roman" w:hint="eastAsia"/>
          <w:b/>
          <w:color w:val="00B0F0"/>
          <w:sz w:val="24"/>
          <w:lang w:val="en-GB"/>
        </w:rPr>
        <w:t>03</w:t>
      </w:r>
      <w:r w:rsidR="00AB1F20"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Pr="00C4720D">
        <w:rPr>
          <w:rFonts w:ascii="Times New Roman" w:hAnsi="Times New Roman" w:cs="Times New Roman" w:hint="eastAsia"/>
          <w:sz w:val="24"/>
          <w:lang w:val="en-GB"/>
        </w:rPr>
        <w:t xml:space="preserve"> </w:t>
      </w:r>
      <w:bookmarkStart w:id="78" w:name="OLE_LINK59"/>
      <w:bookmarkStart w:id="79" w:name="OLE_LINK60"/>
      <w:r w:rsidR="00AB1F20" w:rsidRPr="00C4720D">
        <w:rPr>
          <w:rFonts w:ascii="Times New Roman" w:hAnsi="Times New Roman" w:hint="eastAsia"/>
          <w:kern w:val="0"/>
          <w:sz w:val="24"/>
          <w:szCs w:val="24"/>
        </w:rPr>
        <w:t xml:space="preserve">The </w:t>
      </w:r>
      <w:r w:rsidR="00AB1F20" w:rsidRPr="00C4720D">
        <w:rPr>
          <w:rFonts w:ascii="Times New Roman" w:hAnsi="Times New Roman"/>
          <w:kern w:val="0"/>
          <w:sz w:val="24"/>
          <w:szCs w:val="24"/>
        </w:rPr>
        <w:t>relative standard deviation</w:t>
      </w:r>
      <w:r w:rsidR="00AB1F20" w:rsidRPr="00C4720D">
        <w:rPr>
          <w:rFonts w:ascii="Times New Roman" w:hAnsi="Times New Roman" w:hint="eastAsia"/>
          <w:kern w:val="0"/>
          <w:sz w:val="24"/>
          <w:szCs w:val="24"/>
        </w:rPr>
        <w:t xml:space="preserve"> </w:t>
      </w:r>
      <w:r w:rsidR="00AB1F20" w:rsidRPr="00C4720D">
        <w:rPr>
          <w:rFonts w:ascii="Times New Roman" w:hAnsi="Times New Roman"/>
          <w:kern w:val="0"/>
          <w:sz w:val="24"/>
          <w:szCs w:val="24"/>
        </w:rPr>
        <w:t xml:space="preserve">(RSD) </w:t>
      </w:r>
      <w:r w:rsidR="00AB1F20" w:rsidRPr="00C4720D">
        <w:rPr>
          <w:rFonts w:ascii="Times New Roman" w:hAnsi="Times New Roman" w:hint="eastAsia"/>
          <w:kern w:val="0"/>
          <w:sz w:val="24"/>
          <w:szCs w:val="24"/>
        </w:rPr>
        <w:t xml:space="preserve">of the </w:t>
      </w:r>
      <w:r w:rsidR="00AB1F20" w:rsidRPr="00C4720D">
        <w:rPr>
          <w:rFonts w:ascii="Times New Roman" w:hAnsi="Times New Roman"/>
          <w:kern w:val="0"/>
          <w:sz w:val="24"/>
          <w:szCs w:val="24"/>
          <w:vertAlign w:val="superscript"/>
        </w:rPr>
        <w:t>206</w:t>
      </w:r>
      <w:r w:rsidR="00AB1F20" w:rsidRPr="00C4720D">
        <w:rPr>
          <w:rFonts w:ascii="Times New Roman" w:hAnsi="Times New Roman"/>
          <w:kern w:val="0"/>
          <w:sz w:val="24"/>
          <w:szCs w:val="24"/>
        </w:rPr>
        <w:t>Pb/</w:t>
      </w:r>
      <w:r w:rsidR="00AB1F20" w:rsidRPr="00C4720D">
        <w:rPr>
          <w:rFonts w:ascii="Times New Roman" w:hAnsi="Times New Roman"/>
          <w:kern w:val="0"/>
          <w:sz w:val="24"/>
          <w:szCs w:val="24"/>
          <w:vertAlign w:val="superscript"/>
        </w:rPr>
        <w:t>238</w:t>
      </w:r>
      <w:r w:rsidR="00AB1F20" w:rsidRPr="00C4720D">
        <w:rPr>
          <w:rFonts w:ascii="Times New Roman" w:hAnsi="Times New Roman"/>
          <w:kern w:val="0"/>
          <w:sz w:val="24"/>
          <w:szCs w:val="24"/>
        </w:rPr>
        <w:t>U</w:t>
      </w:r>
      <w:r w:rsidR="00AB1F20" w:rsidRPr="00C4720D">
        <w:rPr>
          <w:rFonts w:ascii="Times New Roman" w:hAnsi="Times New Roman" w:hint="eastAsia"/>
          <w:kern w:val="0"/>
          <w:sz w:val="24"/>
          <w:szCs w:val="24"/>
        </w:rPr>
        <w:t xml:space="preserve"> ratios obtained from the monitor standard during the same analytical sessions with the unknown samples w</w:t>
      </w:r>
      <w:r w:rsidR="00AB1F20" w:rsidRPr="00C4720D">
        <w:rPr>
          <w:rFonts w:ascii="Times New Roman" w:hAnsi="Times New Roman"/>
          <w:kern w:val="0"/>
          <w:sz w:val="24"/>
          <w:szCs w:val="24"/>
        </w:rPr>
        <w:t>as</w:t>
      </w:r>
      <w:r w:rsidR="00AB1F20" w:rsidRPr="00C4720D">
        <w:rPr>
          <w:rFonts w:ascii="Times New Roman" w:hAnsi="Times New Roman" w:hint="eastAsia"/>
          <w:kern w:val="0"/>
          <w:sz w:val="24"/>
          <w:szCs w:val="24"/>
        </w:rPr>
        <w:t xml:space="preserve"> </w:t>
      </w:r>
      <w:r w:rsidR="00AB1F20" w:rsidRPr="00C4720D">
        <w:rPr>
          <w:rFonts w:ascii="Times New Roman" w:hAnsi="Times New Roman"/>
          <w:kern w:val="0"/>
          <w:sz w:val="24"/>
          <w:szCs w:val="24"/>
        </w:rPr>
        <w:t>propagated</w:t>
      </w:r>
      <w:r w:rsidR="00AB1F20" w:rsidRPr="00C4720D">
        <w:rPr>
          <w:rFonts w:ascii="Times New Roman" w:hAnsi="Times New Roman" w:hint="eastAsia"/>
          <w:kern w:val="0"/>
          <w:sz w:val="24"/>
          <w:szCs w:val="24"/>
        </w:rPr>
        <w:t xml:space="preserve"> to the uncertainties of each analytical spots</w:t>
      </w:r>
      <w:r w:rsidR="00AB1F20" w:rsidRPr="00C4720D">
        <w:rPr>
          <w:rFonts w:ascii="Times New Roman" w:hAnsi="Times New Roman"/>
          <w:kern w:val="0"/>
          <w:sz w:val="24"/>
          <w:szCs w:val="24"/>
        </w:rPr>
        <w:t xml:space="preserve">. </w:t>
      </w:r>
      <w:bookmarkEnd w:id="78"/>
      <w:bookmarkEnd w:id="79"/>
      <w:r w:rsidR="005027D2" w:rsidRPr="00C4720D">
        <w:rPr>
          <w:rFonts w:ascii="Times New Roman" w:hAnsi="Times New Roman" w:hint="eastAsia"/>
          <w:kern w:val="0"/>
          <w:sz w:val="24"/>
          <w:szCs w:val="24"/>
        </w:rPr>
        <w:t xml:space="preserve">Systematic </w:t>
      </w:r>
      <w:r w:rsidR="00B55BB4" w:rsidRPr="00C4720D">
        <w:rPr>
          <w:rFonts w:ascii="Times New Roman" w:hAnsi="Times New Roman"/>
          <w:kern w:val="0"/>
          <w:sz w:val="24"/>
          <w:szCs w:val="24"/>
        </w:rPr>
        <w:t>uncertainties</w:t>
      </w:r>
      <w:r w:rsidR="005027D2" w:rsidRPr="00C4720D">
        <w:rPr>
          <w:rFonts w:ascii="Times New Roman" w:hAnsi="Times New Roman" w:hint="eastAsia"/>
          <w:kern w:val="0"/>
          <w:sz w:val="24"/>
          <w:szCs w:val="24"/>
        </w:rPr>
        <w:t xml:space="preserve"> were estimated to be ~2.</w:t>
      </w:r>
      <w:r w:rsidR="00F47F70" w:rsidRPr="00C4720D">
        <w:rPr>
          <w:rFonts w:ascii="Times New Roman" w:hAnsi="Times New Roman"/>
          <w:kern w:val="0"/>
          <w:sz w:val="24"/>
          <w:szCs w:val="24"/>
        </w:rPr>
        <w:t>5</w:t>
      </w:r>
      <w:r w:rsidR="005027D2" w:rsidRPr="00C4720D">
        <w:rPr>
          <w:rFonts w:ascii="Times New Roman" w:hAnsi="Times New Roman" w:hint="eastAsia"/>
          <w:kern w:val="0"/>
          <w:sz w:val="24"/>
          <w:szCs w:val="24"/>
        </w:rPr>
        <w:t>%, which</w:t>
      </w:r>
      <w:r w:rsidR="005027D2" w:rsidRPr="00C4720D">
        <w:t xml:space="preserve"> </w:t>
      </w:r>
      <w:r w:rsidR="005027D2" w:rsidRPr="00C4720D">
        <w:rPr>
          <w:rFonts w:ascii="Times New Roman" w:hAnsi="Times New Roman"/>
          <w:kern w:val="0"/>
          <w:sz w:val="24"/>
          <w:szCs w:val="24"/>
        </w:rPr>
        <w:t>include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the uncertainty of reference material, long-term variance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 xml:space="preserve">of the validation material, uncertainty of the decay constant, </w:t>
      </w:r>
      <w:r w:rsidR="00B55BB4" w:rsidRPr="00C4720D">
        <w:rPr>
          <w:rFonts w:ascii="Times New Roman" w:hAnsi="Times New Roman"/>
          <w:kern w:val="0"/>
          <w:sz w:val="24"/>
          <w:szCs w:val="24"/>
        </w:rPr>
        <w:t>and other</w:t>
      </w:r>
      <w:r w:rsidR="005027D2" w:rsidRPr="00C4720D">
        <w:rPr>
          <w:rFonts w:ascii="Times New Roman" w:hAnsi="Times New Roman" w:hint="eastAsia"/>
          <w:kern w:val="0"/>
          <w:sz w:val="24"/>
          <w:szCs w:val="24"/>
        </w:rPr>
        <w:t xml:space="preserve"> poten</w:t>
      </w:r>
      <w:r w:rsidR="00B55BB4" w:rsidRPr="00C4720D">
        <w:rPr>
          <w:rFonts w:ascii="Times New Roman" w:hAnsi="Times New Roman" w:hint="eastAsia"/>
          <w:kern w:val="0"/>
          <w:sz w:val="24"/>
          <w:szCs w:val="24"/>
        </w:rPr>
        <w:t xml:space="preserve">tial sources. </w:t>
      </w:r>
      <w:r w:rsidR="00AB1F20" w:rsidRPr="00C4720D">
        <w:rPr>
          <w:rFonts w:ascii="Times New Roman" w:hAnsi="Times New Roman" w:hint="eastAsia"/>
          <w:kern w:val="0"/>
          <w:sz w:val="24"/>
          <w:szCs w:val="24"/>
        </w:rPr>
        <w:t>Th</w:t>
      </w:r>
      <w:r w:rsidR="00AB1F20" w:rsidRPr="00C4720D">
        <w:rPr>
          <w:rFonts w:ascii="Times New Roman" w:hAnsi="Times New Roman"/>
          <w:kern w:val="0"/>
          <w:sz w:val="24"/>
          <w:szCs w:val="24"/>
        </w:rPr>
        <w:t>ese</w:t>
      </w:r>
      <w:r w:rsidR="00AB1F20" w:rsidRPr="00C4720D">
        <w:rPr>
          <w:rFonts w:ascii="Times New Roman" w:hAnsi="Times New Roman" w:hint="eastAsia"/>
          <w:kern w:val="0"/>
          <w:sz w:val="24"/>
          <w:szCs w:val="24"/>
        </w:rPr>
        <w:t xml:space="preserve"> </w:t>
      </w:r>
      <w:r w:rsidR="00B55BB4" w:rsidRPr="00C4720D">
        <w:rPr>
          <w:rFonts w:ascii="Times New Roman" w:hAnsi="Times New Roman" w:hint="eastAsia"/>
          <w:kern w:val="0"/>
          <w:sz w:val="24"/>
          <w:szCs w:val="24"/>
        </w:rPr>
        <w:t>uncertaint</w:t>
      </w:r>
      <w:r w:rsidR="00AB1F20" w:rsidRPr="00C4720D">
        <w:rPr>
          <w:rFonts w:ascii="Times New Roman" w:hAnsi="Times New Roman"/>
          <w:kern w:val="0"/>
          <w:sz w:val="24"/>
          <w:szCs w:val="24"/>
        </w:rPr>
        <w:t>ies</w:t>
      </w:r>
      <w:r w:rsidR="00B55BB4" w:rsidRPr="00C4720D">
        <w:rPr>
          <w:rFonts w:ascii="Times New Roman" w:hAnsi="Times New Roman" w:hint="eastAsia"/>
          <w:kern w:val="0"/>
          <w:sz w:val="24"/>
          <w:szCs w:val="24"/>
        </w:rPr>
        <w:t xml:space="preserve"> </w:t>
      </w:r>
      <w:r w:rsidR="00AB1F20" w:rsidRPr="00C4720D">
        <w:rPr>
          <w:rFonts w:ascii="Times New Roman" w:hAnsi="Times New Roman" w:hint="eastAsia"/>
          <w:kern w:val="0"/>
          <w:sz w:val="24"/>
          <w:szCs w:val="24"/>
        </w:rPr>
        <w:t>w</w:t>
      </w:r>
      <w:r w:rsidR="00AB1F20" w:rsidRPr="00C4720D">
        <w:rPr>
          <w:rFonts w:ascii="Times New Roman" w:hAnsi="Times New Roman"/>
          <w:kern w:val="0"/>
          <w:sz w:val="24"/>
          <w:szCs w:val="24"/>
        </w:rPr>
        <w:t>ere</w:t>
      </w:r>
      <w:r w:rsidR="00AB1F20" w:rsidRPr="00C4720D">
        <w:rPr>
          <w:rFonts w:ascii="Times New Roman" w:hAnsi="Times New Roman" w:hint="eastAsia"/>
          <w:kern w:val="0"/>
          <w:sz w:val="24"/>
          <w:szCs w:val="24"/>
        </w:rPr>
        <w:t xml:space="preserve"> </w:t>
      </w:r>
      <w:r w:rsidR="005027D2" w:rsidRPr="00C4720D">
        <w:rPr>
          <w:rFonts w:ascii="Times New Roman" w:hAnsi="Times New Roman" w:hint="eastAsia"/>
          <w:kern w:val="0"/>
          <w:sz w:val="24"/>
          <w:szCs w:val="24"/>
        </w:rPr>
        <w:t>propagated to the final reported uncertainties.</w:t>
      </w:r>
      <w:r w:rsidRPr="00C4720D">
        <w:rPr>
          <w:rFonts w:ascii="Times New Roman" w:hAnsi="Times New Roman" w:cs="Times New Roman" w:hint="eastAsia"/>
          <w:sz w:val="24"/>
          <w:lang w:val="en-GB"/>
        </w:rPr>
        <w:t>The concentration</w:t>
      </w:r>
      <w:r w:rsidRPr="00C4720D">
        <w:rPr>
          <w:rFonts w:ascii="Times New Roman" w:hAnsi="Times New Roman" w:cs="Times New Roman"/>
          <w:sz w:val="24"/>
          <w:lang w:val="en-GB"/>
        </w:rPr>
        <w:t>s</w:t>
      </w:r>
      <w:r w:rsidRPr="00C4720D">
        <w:rPr>
          <w:rFonts w:ascii="Times New Roman" w:hAnsi="Times New Roman" w:cs="Times New Roman" w:hint="eastAsia"/>
          <w:sz w:val="24"/>
          <w:lang w:val="en-GB"/>
        </w:rPr>
        <w:t xml:space="preserve"> of U-Th-Pb were reduced using Iolite software with </w:t>
      </w:r>
      <w:r w:rsidRPr="00C4720D">
        <w:rPr>
          <w:rFonts w:ascii="Times New Roman" w:hAnsi="Times New Roman" w:cs="Times New Roman"/>
          <w:sz w:val="24"/>
          <w:lang w:val="en-GB"/>
        </w:rPr>
        <w:t>“</w:t>
      </w:r>
      <w:r w:rsidRPr="00C4720D">
        <w:rPr>
          <w:rFonts w:ascii="Times New Roman" w:hAnsi="Times New Roman" w:cs="Times New Roman" w:hint="eastAsia"/>
          <w:sz w:val="24"/>
          <w:lang w:val="en-GB"/>
        </w:rPr>
        <w:t>Trace_Element</w:t>
      </w:r>
      <w:r w:rsidRPr="00C4720D">
        <w:rPr>
          <w:rFonts w:ascii="Times New Roman" w:hAnsi="Times New Roman" w:cs="Times New Roman"/>
          <w:sz w:val="24"/>
          <w:lang w:val="en-GB"/>
        </w:rPr>
        <w:t>”</w:t>
      </w:r>
      <w:r w:rsidRPr="00C4720D">
        <w:rPr>
          <w:rFonts w:ascii="Times New Roman" w:hAnsi="Times New Roman" w:cs="Times New Roman" w:hint="eastAsia"/>
          <w:sz w:val="24"/>
          <w:lang w:val="en-GB"/>
        </w:rPr>
        <w:t xml:space="preserve"> DRS and the </w:t>
      </w:r>
      <w:r w:rsidR="00AB1F20" w:rsidRPr="00C4720D">
        <w:rPr>
          <w:rFonts w:ascii="Times New Roman" w:hAnsi="Times New Roman" w:cs="Times New Roman"/>
          <w:sz w:val="24"/>
          <w:lang w:val="en-GB"/>
        </w:rPr>
        <w:t>s</w:t>
      </w:r>
      <w:r w:rsidR="00AB1F20" w:rsidRPr="00C4720D">
        <w:rPr>
          <w:rFonts w:ascii="Times New Roman" w:hAnsi="Times New Roman" w:cs="Times New Roman" w:hint="eastAsia"/>
          <w:sz w:val="24"/>
          <w:lang w:val="en-GB"/>
        </w:rPr>
        <w:t>emi</w:t>
      </w:r>
      <w:r w:rsidR="00AB1F20" w:rsidRPr="00C4720D">
        <w:rPr>
          <w:rFonts w:ascii="Times New Roman" w:hAnsi="Times New Roman" w:cs="Times New Roman"/>
          <w:sz w:val="24"/>
          <w:lang w:val="en-GB"/>
        </w:rPr>
        <w:t>-</w:t>
      </w:r>
      <w:r w:rsidRPr="00C4720D">
        <w:rPr>
          <w:rFonts w:ascii="Times New Roman" w:hAnsi="Times New Roman" w:cs="Times New Roman" w:hint="eastAsia"/>
          <w:sz w:val="24"/>
          <w:lang w:val="en-GB"/>
        </w:rPr>
        <w:t>quantitative standardisation method</w:t>
      </w:r>
      <w:r w:rsidR="00AB1F20" w:rsidRPr="00C4720D">
        <w:rPr>
          <w:rFonts w:ascii="Times New Roman" w:hAnsi="Times New Roman" w:cs="Times New Roman"/>
          <w:sz w:val="24"/>
          <w:lang w:val="en-GB"/>
        </w:rPr>
        <w:t xml:space="preserve"> </w:t>
      </w:r>
      <w:r w:rsidR="00AB1F20" w:rsidRPr="00C4720D">
        <w:rPr>
          <w:rFonts w:ascii="Times New Roman" w:hAnsi="Times New Roman" w:cs="Times New Roman"/>
          <w:b/>
          <w:color w:val="00B0F0"/>
          <w:sz w:val="24"/>
          <w:lang w:val="en-GB"/>
        </w:rPr>
        <w:t>(Paton et al. 2011)</w:t>
      </w:r>
      <w:r w:rsidRPr="00C4720D">
        <w:rPr>
          <w:rFonts w:ascii="Times New Roman" w:hAnsi="Times New Roman" w:cs="Times New Roman" w:hint="eastAsia"/>
          <w:sz w:val="24"/>
          <w:lang w:val="en-GB"/>
        </w:rPr>
        <w:t>.</w:t>
      </w:r>
      <w:r w:rsidRPr="00C4720D">
        <w:t xml:space="preserve"> </w:t>
      </w:r>
      <w:r w:rsidRPr="00C4720D">
        <w:rPr>
          <w:rFonts w:ascii="Times New Roman" w:hAnsi="Times New Roman" w:cs="Times New Roman"/>
          <w:sz w:val="24"/>
          <w:lang w:val="en-GB"/>
        </w:rPr>
        <w:t xml:space="preserve">NIST SRM 612 </w:t>
      </w:r>
      <w:r w:rsidR="00AB1F20" w:rsidRPr="00C4720D">
        <w:rPr>
          <w:rFonts w:ascii="Times New Roman" w:hAnsi="Times New Roman" w:cs="Times New Roman"/>
          <w:b/>
          <w:color w:val="00B0F0"/>
          <w:sz w:val="24"/>
          <w:lang w:val="en-GB"/>
        </w:rPr>
        <w:t xml:space="preserve">(Jochum et al. 2011) </w:t>
      </w:r>
      <w:r w:rsidRPr="00C4720D">
        <w:rPr>
          <w:rFonts w:ascii="Times New Roman" w:hAnsi="Times New Roman" w:cs="Times New Roman"/>
          <w:sz w:val="24"/>
          <w:lang w:val="en-GB"/>
        </w:rPr>
        <w:t>is used as external calibrator and</w:t>
      </w:r>
      <w:r w:rsidRPr="00C4720D">
        <w:rPr>
          <w:rFonts w:ascii="Times New Roman" w:hAnsi="Times New Roman" w:cs="Times New Roman" w:hint="eastAsia"/>
          <w:sz w:val="24"/>
          <w:lang w:val="en-GB"/>
        </w:rPr>
        <w:t xml:space="preserve"> ARM-3 (</w:t>
      </w:r>
      <w:r w:rsidRPr="00C4720D">
        <w:rPr>
          <w:rFonts w:ascii="Times New Roman" w:hAnsi="Times New Roman" w:cs="Times New Roman"/>
          <w:b/>
          <w:color w:val="00B0F0"/>
          <w:sz w:val="24"/>
          <w:lang w:val="en-GB"/>
        </w:rPr>
        <w:t>Wu et al.</w:t>
      </w:r>
      <w:r w:rsidRPr="00C4720D">
        <w:rPr>
          <w:rFonts w:ascii="Times New Roman" w:hAnsi="Times New Roman" w:cs="Times New Roman" w:hint="eastAsia"/>
          <w:b/>
          <w:color w:val="00B0F0"/>
          <w:sz w:val="24"/>
          <w:lang w:val="en-GB"/>
        </w:rPr>
        <w:t>,</w:t>
      </w:r>
      <w:r w:rsidRPr="00C4720D">
        <w:rPr>
          <w:rFonts w:ascii="Times New Roman" w:hAnsi="Times New Roman" w:cs="Times New Roman"/>
          <w:b/>
          <w:color w:val="00B0F0"/>
          <w:sz w:val="24"/>
          <w:lang w:val="en-GB"/>
        </w:rPr>
        <w:t xml:space="preserve"> 2019</w:t>
      </w:r>
      <w:r w:rsidRPr="00C4720D">
        <w:rPr>
          <w:rFonts w:ascii="Times New Roman" w:hAnsi="Times New Roman" w:cs="Times New Roman" w:hint="eastAsia"/>
          <w:b/>
          <w:color w:val="00B0F0"/>
          <w:sz w:val="24"/>
          <w:lang w:val="en-GB"/>
        </w:rPr>
        <w:t>, 2021</w:t>
      </w:r>
      <w:r w:rsidRPr="00C4720D">
        <w:rPr>
          <w:rFonts w:ascii="Times New Roman" w:hAnsi="Times New Roman" w:cs="Times New Roman" w:hint="eastAsia"/>
          <w:sz w:val="24"/>
          <w:lang w:val="en-GB"/>
        </w:rPr>
        <w:t xml:space="preserve">) is used for the quality control. The </w:t>
      </w:r>
      <w:r w:rsidRPr="00C4720D">
        <w:rPr>
          <w:rFonts w:ascii="Times New Roman" w:hAnsi="Times New Roman" w:cs="Times New Roman"/>
          <w:sz w:val="24"/>
          <w:lang w:val="en-GB"/>
        </w:rPr>
        <w:t>yielded</w:t>
      </w:r>
      <w:r w:rsidRPr="00C4720D">
        <w:rPr>
          <w:rFonts w:ascii="Times New Roman" w:hAnsi="Times New Roman" w:cs="Times New Roman" w:hint="eastAsia"/>
          <w:sz w:val="24"/>
          <w:lang w:val="en-GB"/>
        </w:rPr>
        <w:t xml:space="preserve"> results match with the </w:t>
      </w:r>
      <w:r w:rsidRPr="00C4720D">
        <w:rPr>
          <w:rFonts w:ascii="Times New Roman" w:hAnsi="Times New Roman" w:cs="Times New Roman"/>
          <w:sz w:val="24"/>
          <w:lang w:val="en-GB"/>
        </w:rPr>
        <w:t>published</w:t>
      </w:r>
      <w:r w:rsidRPr="00C4720D">
        <w:rPr>
          <w:rFonts w:ascii="Times New Roman" w:hAnsi="Times New Roman" w:cs="Times New Roman" w:hint="eastAsia"/>
          <w:sz w:val="24"/>
          <w:lang w:val="en-GB"/>
        </w:rPr>
        <w:t xml:space="preserve"> data with a </w:t>
      </w:r>
      <w:r w:rsidR="00D137FA" w:rsidRPr="00C4720D">
        <w:rPr>
          <w:rFonts w:ascii="Times New Roman" w:hAnsi="Times New Roman" w:cs="Times New Roman" w:hint="eastAsia"/>
          <w:sz w:val="24"/>
          <w:lang w:val="en-GB"/>
        </w:rPr>
        <w:t>discr</w:t>
      </w:r>
      <w:r w:rsidR="00D137FA" w:rsidRPr="00C4720D">
        <w:rPr>
          <w:rFonts w:ascii="Times New Roman" w:hAnsi="Times New Roman" w:cs="Times New Roman"/>
          <w:sz w:val="24"/>
          <w:lang w:val="en-GB"/>
        </w:rPr>
        <w:t>e</w:t>
      </w:r>
      <w:r w:rsidR="00D137FA" w:rsidRPr="00C4720D">
        <w:rPr>
          <w:rFonts w:ascii="Times New Roman" w:hAnsi="Times New Roman" w:cs="Times New Roman" w:hint="eastAsia"/>
          <w:sz w:val="24"/>
          <w:lang w:val="en-GB"/>
        </w:rPr>
        <w:t>pa</w:t>
      </w:r>
      <w:r w:rsidR="00D137FA" w:rsidRPr="00C4720D">
        <w:rPr>
          <w:rFonts w:ascii="Times New Roman" w:hAnsi="Times New Roman" w:cs="Times New Roman"/>
          <w:sz w:val="24"/>
          <w:lang w:val="en-GB"/>
        </w:rPr>
        <w:t>n</w:t>
      </w:r>
      <w:r w:rsidR="00D137FA" w:rsidRPr="00C4720D">
        <w:rPr>
          <w:rFonts w:ascii="Times New Roman" w:hAnsi="Times New Roman" w:cs="Times New Roman" w:hint="eastAsia"/>
          <w:sz w:val="24"/>
          <w:lang w:val="en-GB"/>
        </w:rPr>
        <w:t xml:space="preserve">cy </w:t>
      </w:r>
      <w:r w:rsidRPr="00C4720D">
        <w:rPr>
          <w:rFonts w:ascii="Times New Roman" w:hAnsi="Times New Roman" w:cs="Times New Roman" w:hint="eastAsia"/>
          <w:sz w:val="24"/>
          <w:lang w:val="en-GB"/>
        </w:rPr>
        <w:t>of 20 %.</w:t>
      </w:r>
      <w:r w:rsidR="00F37EC4" w:rsidRPr="00C4720D">
        <w:rPr>
          <w:rFonts w:ascii="Times New Roman" w:hAnsi="Times New Roman" w:hint="eastAsia"/>
          <w:color w:val="FF0000"/>
          <w:kern w:val="0"/>
          <w:sz w:val="24"/>
          <w:szCs w:val="24"/>
        </w:rPr>
        <w:t xml:space="preserve"> </w:t>
      </w:r>
    </w:p>
    <w:p w14:paraId="2F31281F" w14:textId="77777777" w:rsidR="002D3C65" w:rsidRPr="00C4720D" w:rsidRDefault="002D3C65" w:rsidP="002D3C65">
      <w:pPr>
        <w:jc w:val="left"/>
        <w:rPr>
          <w:rFonts w:ascii="Times New Roman" w:hAnsi="Times New Roman" w:cs="Times New Roman"/>
          <w:sz w:val="24"/>
          <w:szCs w:val="24"/>
        </w:rPr>
      </w:pPr>
    </w:p>
    <w:p w14:paraId="0BDD0801" w14:textId="77777777" w:rsidR="002D3C65" w:rsidRPr="00C4720D" w:rsidRDefault="002D3C65" w:rsidP="002D3C65">
      <w:pPr>
        <w:jc w:val="left"/>
        <w:rPr>
          <w:rFonts w:ascii="Arial" w:hAnsi="Arial" w:cs="Arial"/>
          <w:b/>
          <w:sz w:val="24"/>
          <w:szCs w:val="21"/>
        </w:rPr>
      </w:pPr>
      <w:r w:rsidRPr="00C4720D">
        <w:rPr>
          <w:rFonts w:ascii="Arial" w:hAnsi="Arial" w:cs="Arial"/>
          <w:b/>
          <w:sz w:val="24"/>
          <w:szCs w:val="21"/>
        </w:rPr>
        <w:t>参考文献</w:t>
      </w:r>
    </w:p>
    <w:p w14:paraId="72631A5D" w14:textId="77777777" w:rsidR="00D137FA" w:rsidRPr="00C4720D" w:rsidRDefault="00D137FA" w:rsidP="00D137FA">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5EF7442A" w14:textId="77777777" w:rsidR="00D137FA" w:rsidRPr="00C4720D" w:rsidRDefault="00D137FA" w:rsidP="00D137FA">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4EFEEC21" w14:textId="77777777" w:rsidR="00D137FA" w:rsidRPr="00C4720D" w:rsidRDefault="00D137FA" w:rsidP="00D137FA">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Paton, C., Hellstrom, J., Paul, B., Woodhead, J., Hergt, J., 2011. Iolite: Freeware for the visualisation and processing of mass spectrometric data. Journal of Analytical Atomic Spectrometry 26, 2508-2518.</w:t>
      </w:r>
    </w:p>
    <w:p w14:paraId="294E5885" w14:textId="77777777" w:rsidR="00AB1F20" w:rsidRPr="00C4720D" w:rsidRDefault="00AB1F20" w:rsidP="002D3C6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lastRenderedPageBreak/>
        <w:t>Rizvanova, N.G., Kuznetsov, A.B., 2020. A New Approach to ID-TIMS U–Pb Dating of Cassiterite by the Example of the Pitkäranta Tin Deposit. Doklady Earth Sciences 491, 146-149.</w:t>
      </w:r>
    </w:p>
    <w:p w14:paraId="3988C091" w14:textId="5AFFFB08" w:rsidR="002D3C65" w:rsidRPr="00C4720D" w:rsidRDefault="002D3C65" w:rsidP="002D3C6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Stacey, J.S., Kramers, J.D., 1975. Approximation of terrestrial lead isotope evolution by a two-stage model. Earth and Planetary Science Letters 26, 207-221.</w:t>
      </w:r>
    </w:p>
    <w:p w14:paraId="790C718A" w14:textId="77777777" w:rsidR="002D3C65" w:rsidRPr="00C4720D" w:rsidRDefault="002D3C65" w:rsidP="002D3C6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6D6CA95A" w14:textId="77777777" w:rsidR="002D3C65" w:rsidRPr="00C4720D" w:rsidRDefault="002D3C65" w:rsidP="002D3C6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p>
    <w:p w14:paraId="30389069" w14:textId="1A41E029" w:rsidR="002D3C65" w:rsidRPr="00C4720D" w:rsidRDefault="00793504" w:rsidP="00793504">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Yang, M., Romer, R. L., Yang, Y. H., Wu, S. T., Wang, H., Tu, J. R., </w:t>
      </w:r>
      <w:r w:rsidRPr="00C4720D">
        <w:rPr>
          <w:rFonts w:ascii="Times New Roman" w:hAnsi="Times New Roman" w:cs="Times New Roman" w:hint="eastAsia"/>
          <w:color w:val="000000"/>
          <w:sz w:val="24"/>
          <w:szCs w:val="24"/>
          <w:lang w:val="de-DE"/>
        </w:rPr>
        <w:t>Zhou, H., Y., Xie. L. W., Huang C., Xu L., Yang J. H., and</w:t>
      </w:r>
      <w:r w:rsidRPr="00C4720D">
        <w:rPr>
          <w:rFonts w:ascii="Times New Roman" w:hAnsi="Times New Roman" w:cs="Times New Roman"/>
          <w:color w:val="000000"/>
          <w:sz w:val="24"/>
          <w:szCs w:val="24"/>
          <w:lang w:val="de-DE"/>
        </w:rPr>
        <w:t xml:space="preserve"> Wu, F. Y. 2022. U-Pb isotopic dating of cassiterite: Development of reference materials and in situ applications by LA-SF-ICP-MS. Chemical Geology, 593, 120754.</w:t>
      </w:r>
    </w:p>
    <w:p w14:paraId="0AC43E62" w14:textId="77777777" w:rsidR="002119D6" w:rsidRPr="00C4720D" w:rsidRDefault="002119D6" w:rsidP="00793504">
      <w:pPr>
        <w:ind w:left="480" w:hangingChars="200" w:hanging="480"/>
        <w:rPr>
          <w:rFonts w:ascii="Times New Roman" w:hAnsi="Times New Roman" w:cs="Times New Roman"/>
          <w:color w:val="000000"/>
          <w:sz w:val="24"/>
          <w:szCs w:val="24"/>
          <w:lang w:val="de-DE"/>
        </w:rPr>
      </w:pPr>
    </w:p>
    <w:p w14:paraId="6E332C64" w14:textId="4CD5B249" w:rsidR="002119D6" w:rsidRPr="00C4720D" w:rsidRDefault="002119D6" w:rsidP="002119D6">
      <w:pPr>
        <w:pStyle w:val="2"/>
        <w:jc w:val="left"/>
        <w:rPr>
          <w:rFonts w:ascii="Times New Roman" w:hAnsi="Times New Roman" w:cs="Times New Roman"/>
          <w:sz w:val="28"/>
          <w:szCs w:val="28"/>
        </w:rPr>
      </w:pPr>
      <w:bookmarkStart w:id="80" w:name="_Toc206841384"/>
      <w:r w:rsidRPr="00C4720D">
        <w:rPr>
          <w:rFonts w:ascii="Times New Roman" w:hAnsi="Times New Roman" w:cs="Times New Roman"/>
          <w:sz w:val="28"/>
          <w:szCs w:val="28"/>
        </w:rPr>
        <w:t>2.</w:t>
      </w:r>
      <w:r w:rsidR="00DB3528" w:rsidRPr="00C4720D">
        <w:rPr>
          <w:rFonts w:ascii="Times New Roman" w:hAnsi="Times New Roman" w:cs="Times New Roman"/>
          <w:sz w:val="28"/>
          <w:szCs w:val="28"/>
        </w:rPr>
        <w:t xml:space="preserve">8 </w:t>
      </w:r>
      <w:r w:rsidR="00BC04E8" w:rsidRPr="00C4720D">
        <w:rPr>
          <w:rFonts w:ascii="Times New Roman" w:hAnsi="Times New Roman" w:cs="Times New Roman"/>
          <w:i/>
          <w:sz w:val="28"/>
          <w:szCs w:val="28"/>
        </w:rPr>
        <w:t xml:space="preserve">In situ </w:t>
      </w:r>
      <w:r w:rsidR="00BC04E8" w:rsidRPr="00C4720D">
        <w:rPr>
          <w:rFonts w:ascii="Times New Roman" w:hAnsi="Times New Roman" w:cs="Times New Roman" w:hint="eastAsia"/>
          <w:sz w:val="28"/>
          <w:szCs w:val="28"/>
        </w:rPr>
        <w:t>c</w:t>
      </w:r>
      <w:r w:rsidRPr="00C4720D">
        <w:rPr>
          <w:rFonts w:ascii="Times New Roman" w:hAnsi="Times New Roman" w:cs="Times New Roman" w:hint="eastAsia"/>
          <w:sz w:val="28"/>
          <w:szCs w:val="28"/>
        </w:rPr>
        <w:t>alcite</w:t>
      </w:r>
      <w:r w:rsidRPr="00C4720D">
        <w:rPr>
          <w:rFonts w:ascii="Times New Roman" w:hAnsi="Times New Roman" w:cs="Times New Roman"/>
          <w:sz w:val="28"/>
          <w:szCs w:val="28"/>
        </w:rPr>
        <w:t xml:space="preserve"> U-Pb dating by LA-SF-ICP-MS</w:t>
      </w:r>
      <w:bookmarkEnd w:id="80"/>
    </w:p>
    <w:p w14:paraId="3C3AD790" w14:textId="77777777" w:rsidR="002119D6" w:rsidRPr="00C4720D" w:rsidRDefault="002119D6" w:rsidP="002119D6">
      <w:pPr>
        <w:jc w:val="left"/>
        <w:rPr>
          <w:rFonts w:ascii="Arial" w:hAnsi="Arial" w:cs="Arial"/>
          <w:b/>
          <w:sz w:val="24"/>
          <w:szCs w:val="21"/>
        </w:rPr>
      </w:pPr>
      <w:r w:rsidRPr="00C4720D">
        <w:rPr>
          <w:rFonts w:ascii="Arial" w:hAnsi="Arial" w:cs="Arial" w:hint="eastAsia"/>
          <w:b/>
          <w:sz w:val="24"/>
          <w:szCs w:val="21"/>
        </w:rPr>
        <w:t>方法描述</w:t>
      </w:r>
    </w:p>
    <w:p w14:paraId="386C840F" w14:textId="1EEA947C" w:rsidR="002119D6" w:rsidRPr="00C4720D" w:rsidRDefault="002119D6" w:rsidP="002119D6">
      <w:pPr>
        <w:jc w:val="left"/>
        <w:rPr>
          <w:rFonts w:ascii="Times New Roman" w:hAnsi="Times New Roman" w:cs="Times New Roman"/>
          <w:sz w:val="24"/>
          <w:szCs w:val="24"/>
        </w:rPr>
      </w:pPr>
      <w:r w:rsidRPr="00C4720D">
        <w:rPr>
          <w:rFonts w:ascii="Times New Roman" w:hAnsi="Times New Roman" w:cs="Times New Roman"/>
          <w:sz w:val="24"/>
          <w:szCs w:val="24"/>
        </w:rPr>
        <w:t>High spatial resolution (</w:t>
      </w:r>
      <w:r w:rsidR="00856639" w:rsidRPr="00C4720D">
        <w:rPr>
          <w:rFonts w:ascii="Times New Roman" w:hAnsi="Times New Roman" w:cs="Times New Roman" w:hint="eastAsia"/>
          <w:sz w:val="24"/>
          <w:szCs w:val="24"/>
        </w:rPr>
        <w:t>85</w:t>
      </w:r>
      <w:r w:rsidRPr="00C4720D">
        <w:rPr>
          <w:rFonts w:ascii="Times New Roman" w:hAnsi="Times New Roman" w:cs="Times New Roman"/>
          <w:sz w:val="24"/>
          <w:szCs w:val="24"/>
        </w:rPr>
        <w:t>-</w:t>
      </w:r>
      <w:r w:rsidR="00856639" w:rsidRPr="00C4720D">
        <w:rPr>
          <w:rFonts w:ascii="Times New Roman" w:hAnsi="Times New Roman" w:cs="Times New Roman" w:hint="eastAsia"/>
          <w:sz w:val="24"/>
          <w:szCs w:val="24"/>
        </w:rPr>
        <w:t>100</w:t>
      </w:r>
      <w:r w:rsidRPr="00C4720D">
        <w:rPr>
          <w:rFonts w:ascii="Times New Roman" w:hAnsi="Times New Roman" w:cs="Times New Roman"/>
          <w:sz w:val="24"/>
          <w:szCs w:val="24"/>
        </w:rPr>
        <w:t xml:space="preserve"> </w:t>
      </w:r>
      <w:r w:rsidRPr="00C4720D">
        <w:rPr>
          <w:rFonts w:ascii="Symbol" w:hAnsi="Symbol" w:cs="Times New Roman"/>
          <w:color w:val="000000" w:themeColor="text1"/>
          <w:sz w:val="24"/>
          <w:szCs w:val="24"/>
        </w:rPr>
        <w:t></w:t>
      </w:r>
      <w:r w:rsidRPr="00C4720D">
        <w:rPr>
          <w:rFonts w:ascii="Times New Roman" w:hAnsi="Times New Roman" w:cs="Times New Roman"/>
          <w:color w:val="000000" w:themeColor="text1"/>
          <w:sz w:val="24"/>
          <w:szCs w:val="24"/>
        </w:rPr>
        <w:t>m</w:t>
      </w:r>
      <w:r w:rsidRPr="00C4720D">
        <w:rPr>
          <w:rFonts w:ascii="Times New Roman" w:hAnsi="Times New Roman" w:cs="Times New Roman"/>
          <w:sz w:val="24"/>
          <w:szCs w:val="24"/>
        </w:rPr>
        <w:t>)</w:t>
      </w:r>
      <w:r w:rsidRPr="00C4720D">
        <w:rPr>
          <w:rFonts w:ascii="Times New Roman" w:hAnsi="Times New Roman" w:cs="Times New Roman" w:hint="eastAsia"/>
          <w:sz w:val="24"/>
          <w:szCs w:val="24"/>
        </w:rPr>
        <w:t xml:space="preserve"> calcite</w:t>
      </w:r>
      <w:r w:rsidRPr="00C4720D">
        <w:rPr>
          <w:rFonts w:ascii="Times New Roman" w:hAnsi="Times New Roman" w:cs="Times New Roman"/>
          <w:sz w:val="24"/>
          <w:szCs w:val="24"/>
        </w:rPr>
        <w:t xml:space="preserve"> U-Pb dating was performed using laser ablation-inductively coupled plasma-mass spectrometry (LA-ICP-MS) employing an Element XR HR-ICP-MS instrument (Thermo Fisher Scientific, USA) coupled to a 193nm ArF excimer laser system (Geolas HD, Lambda Physik, Göttingen, Germany) </w:t>
      </w:r>
      <w:r w:rsidRPr="00C4720D">
        <w:rPr>
          <w:rFonts w:ascii="Times New Roman" w:hAnsi="Times New Roman" w:cs="Times New Roman" w:hint="eastAsia"/>
          <w:b/>
          <w:color w:val="FF0000"/>
          <w:sz w:val="24"/>
          <w:szCs w:val="24"/>
        </w:rPr>
        <w:t>or</w:t>
      </w:r>
      <w:r w:rsidRPr="00C4720D">
        <w:rPr>
          <w:rFonts w:ascii="Times New Roman" w:hAnsi="Times New Roman" w:cs="Times New Roman"/>
          <w:b/>
          <w:color w:val="FF0000"/>
          <w:sz w:val="24"/>
          <w:szCs w:val="24"/>
        </w:rPr>
        <w:t xml:space="preserve"> </w:t>
      </w:r>
      <w:r w:rsidRPr="00C4720D">
        <w:rPr>
          <w:rFonts w:ascii="Times New Roman" w:hAnsi="Times New Roman"/>
          <w:b/>
          <w:color w:val="FF0000"/>
          <w:kern w:val="0"/>
          <w:sz w:val="24"/>
          <w:szCs w:val="24"/>
        </w:rPr>
        <w:t>an Analyte G2 193 nm ArF excimer laser ablation system</w:t>
      </w:r>
      <w:r w:rsidRPr="00C4720D">
        <w:rPr>
          <w:rFonts w:ascii="Times New Roman" w:hAnsi="Times New Roman"/>
          <w:color w:val="FF0000"/>
          <w:kern w:val="0"/>
          <w:sz w:val="24"/>
          <w:szCs w:val="24"/>
        </w:rPr>
        <w:t xml:space="preserve"> </w:t>
      </w:r>
      <w:r w:rsidRPr="00C4720D">
        <w:rPr>
          <w:rFonts w:ascii="Times New Roman" w:hAnsi="Times New Roman" w:cs="Times New Roman"/>
          <w:sz w:val="24"/>
          <w:szCs w:val="24"/>
        </w:rPr>
        <w:t xml:space="preserve">at the </w:t>
      </w:r>
      <w:r w:rsidRPr="00C4720D">
        <w:rPr>
          <w:rFonts w:ascii="Times New Roman" w:hAnsi="Times New Roman" w:cs="Times New Roman"/>
          <w:kern w:val="0"/>
          <w:sz w:val="24"/>
          <w:szCs w:val="24"/>
          <w:lang w:val="de-DE"/>
        </w:rPr>
        <w:t xml:space="preserve">State Key Laboratory of </w:t>
      </w:r>
      <w:r w:rsidR="00DB3528" w:rsidRPr="00C4720D">
        <w:rPr>
          <w:rFonts w:ascii="Times New Roman" w:hAnsi="Times New Roman" w:cs="Times New Roman"/>
          <w:kern w:val="0"/>
          <w:sz w:val="24"/>
          <w:szCs w:val="24"/>
          <w:lang w:val="de-DE"/>
        </w:rPr>
        <w:t>Lithospheric and Environmental Coevolution</w:t>
      </w:r>
      <w:r w:rsidRPr="00C4720D">
        <w:rPr>
          <w:rFonts w:ascii="Times New Roman" w:hAnsi="Times New Roman" w:cs="Times New Roman"/>
          <w:kern w:val="0"/>
          <w:sz w:val="24"/>
          <w:szCs w:val="24"/>
          <w:lang w:val="de-DE"/>
        </w:rPr>
        <w:t>, Institute of Geology and Geophysics, Chinese Academy of Sciences</w:t>
      </w:r>
      <w:r w:rsidRPr="00C4720D">
        <w:rPr>
          <w:rFonts w:ascii="Times New Roman" w:hAnsi="Times New Roman" w:cs="Times New Roman"/>
          <w:sz w:val="24"/>
          <w:szCs w:val="24"/>
        </w:rPr>
        <w:t xml:space="preserve">. </w:t>
      </w:r>
      <w:r w:rsidRPr="00C4720D">
        <w:rPr>
          <w:rFonts w:ascii="Times New Roman" w:hAnsi="Times New Roman" w:cs="Times New Roman"/>
          <w:color w:val="000000" w:themeColor="text1"/>
          <w:sz w:val="24"/>
          <w:szCs w:val="24"/>
        </w:rPr>
        <w:t xml:space="preserve">The details of measurement procedures and calibration technique can be found in </w:t>
      </w:r>
      <w:r w:rsidRPr="00C4720D">
        <w:rPr>
          <w:rFonts w:ascii="Times New Roman" w:hAnsi="Times New Roman" w:cs="Times New Roman" w:hint="eastAsia"/>
          <w:b/>
          <w:color w:val="00B0F0"/>
          <w:sz w:val="24"/>
          <w:lang w:val="en-GB"/>
        </w:rPr>
        <w:t>Wu</w:t>
      </w:r>
      <w:r w:rsidRPr="00C4720D">
        <w:rPr>
          <w:rFonts w:ascii="Times New Roman" w:hAnsi="Times New Roman" w:cs="Times New Roman"/>
          <w:b/>
          <w:color w:val="00B0F0"/>
          <w:sz w:val="24"/>
          <w:lang w:val="en-GB"/>
        </w:rPr>
        <w:t xml:space="preserve"> et al., (202</w:t>
      </w:r>
      <w:r w:rsidRPr="00C4720D">
        <w:rPr>
          <w:rFonts w:ascii="Times New Roman" w:hAnsi="Times New Roman" w:cs="Times New Roman" w:hint="eastAsia"/>
          <w:b/>
          <w:color w:val="00B0F0"/>
          <w:sz w:val="24"/>
          <w:lang w:val="en-GB"/>
        </w:rPr>
        <w:t>2</w:t>
      </w:r>
      <w:r w:rsidRPr="00C4720D">
        <w:rPr>
          <w:rFonts w:ascii="Times New Roman" w:hAnsi="Times New Roman" w:cs="Times New Roman"/>
          <w:b/>
          <w:color w:val="00B0F0"/>
          <w:sz w:val="24"/>
          <w:lang w:val="en-GB"/>
        </w:rPr>
        <w:t>).</w:t>
      </w:r>
      <w:r w:rsidRPr="00C4720D">
        <w:rPr>
          <w:rFonts w:ascii="Times New Roman" w:hAnsi="Times New Roman" w:cs="Times New Roman"/>
          <w:color w:val="000000" w:themeColor="text1"/>
          <w:sz w:val="24"/>
          <w:szCs w:val="24"/>
        </w:rPr>
        <w:t xml:space="preserve"> </w:t>
      </w:r>
      <w:r w:rsidRPr="00C4720D">
        <w:rPr>
          <w:rFonts w:ascii="Times New Roman" w:hAnsi="Times New Roman" w:cs="Times New Roman"/>
          <w:sz w:val="24"/>
          <w:szCs w:val="24"/>
        </w:rPr>
        <w:t xml:space="preserve">Laser diameter of </w:t>
      </w:r>
      <w:r w:rsidR="000D58A1" w:rsidRPr="00C4720D">
        <w:rPr>
          <w:rFonts w:ascii="Times New Roman" w:hAnsi="Times New Roman" w:cs="Times New Roman" w:hint="eastAsia"/>
          <w:color w:val="FF0000"/>
          <w:sz w:val="24"/>
          <w:szCs w:val="24"/>
        </w:rPr>
        <w:t>85</w:t>
      </w:r>
      <w:r w:rsidR="000D58A1" w:rsidRPr="00C4720D">
        <w:rPr>
          <w:rFonts w:ascii="Times New Roman" w:hAnsi="Times New Roman" w:cs="Times New Roman"/>
          <w:color w:val="FF0000"/>
          <w:sz w:val="24"/>
          <w:szCs w:val="24"/>
        </w:rPr>
        <w:t>-</w:t>
      </w:r>
      <w:r w:rsidR="000D58A1" w:rsidRPr="00C4720D">
        <w:rPr>
          <w:rFonts w:ascii="Times New Roman" w:hAnsi="Times New Roman" w:cs="Times New Roman" w:hint="eastAsia"/>
          <w:color w:val="FF0000"/>
          <w:sz w:val="24"/>
          <w:szCs w:val="24"/>
        </w:rPr>
        <w:t>100</w:t>
      </w:r>
      <w:r w:rsidRPr="00C4720D">
        <w:rPr>
          <w:rFonts w:ascii="Times New Roman" w:hAnsi="Times New Roman" w:cs="Times New Roman"/>
          <w:color w:val="FF0000"/>
          <w:sz w:val="24"/>
          <w:szCs w:val="24"/>
        </w:rPr>
        <w:t xml:space="preserve"> </w:t>
      </w:r>
      <w:r w:rsidRPr="00C4720D">
        <w:rPr>
          <w:rFonts w:ascii="Symbol" w:hAnsi="Symbol" w:cs="Times New Roman"/>
          <w:sz w:val="24"/>
          <w:szCs w:val="24"/>
        </w:rPr>
        <w:t></w:t>
      </w:r>
      <w:r w:rsidRPr="00C4720D">
        <w:rPr>
          <w:rFonts w:ascii="Times New Roman" w:hAnsi="Times New Roman" w:cs="Times New Roman"/>
          <w:sz w:val="24"/>
          <w:szCs w:val="24"/>
        </w:rPr>
        <w:t xml:space="preserve">m and </w:t>
      </w:r>
      <w:r w:rsidR="000D58A1" w:rsidRPr="00C4720D">
        <w:rPr>
          <w:rFonts w:ascii="Times New Roman" w:hAnsi="Times New Roman" w:cs="Times New Roman" w:hint="eastAsia"/>
          <w:b/>
          <w:color w:val="FF0000"/>
          <w:sz w:val="24"/>
          <w:szCs w:val="24"/>
        </w:rPr>
        <w:t>10</w:t>
      </w:r>
      <w:r w:rsidRPr="00C4720D">
        <w:rPr>
          <w:rFonts w:ascii="Times New Roman" w:hAnsi="Times New Roman" w:cs="Times New Roman"/>
          <w:b/>
          <w:sz w:val="24"/>
          <w:szCs w:val="24"/>
        </w:rPr>
        <w:t xml:space="preserve"> </w:t>
      </w:r>
      <w:r w:rsidRPr="00C4720D">
        <w:rPr>
          <w:rFonts w:ascii="Times New Roman" w:hAnsi="Times New Roman" w:cs="Times New Roman"/>
          <w:sz w:val="24"/>
          <w:szCs w:val="24"/>
        </w:rPr>
        <w:t>Hz repetition rate and</w:t>
      </w:r>
      <w:r w:rsidRPr="00C4720D">
        <w:rPr>
          <w:rFonts w:ascii="Times New Roman" w:hAnsi="Times New Roman" w:cs="Times New Roman"/>
          <w:color w:val="000000" w:themeColor="text1"/>
          <w:sz w:val="24"/>
          <w:szCs w:val="24"/>
        </w:rPr>
        <w:t xml:space="preserve"> energy density of </w:t>
      </w:r>
      <w:r w:rsidRPr="00C4720D">
        <w:rPr>
          <w:rFonts w:ascii="Times New Roman" w:hAnsi="Times New Roman" w:cs="Times New Roman"/>
          <w:color w:val="FF0000"/>
          <w:sz w:val="24"/>
          <w:szCs w:val="24"/>
        </w:rPr>
        <w:t xml:space="preserve">~3.0 </w:t>
      </w:r>
      <w:r w:rsidRPr="00C4720D">
        <w:rPr>
          <w:rFonts w:ascii="Times New Roman" w:hAnsi="Times New Roman" w:cs="Times New Roman"/>
          <w:color w:val="000000" w:themeColor="text1"/>
          <w:sz w:val="24"/>
          <w:szCs w:val="24"/>
        </w:rPr>
        <w:t>J/cm</w:t>
      </w:r>
      <w:r w:rsidRPr="00C4720D">
        <w:rPr>
          <w:rFonts w:ascii="Times New Roman" w:hAnsi="Times New Roman" w:cs="Times New Roman"/>
          <w:color w:val="000000" w:themeColor="text1"/>
          <w:sz w:val="24"/>
          <w:szCs w:val="24"/>
          <w:vertAlign w:val="superscript"/>
        </w:rPr>
        <w:t>2</w:t>
      </w:r>
      <w:r w:rsidRPr="00C4720D">
        <w:rPr>
          <w:rFonts w:ascii="Times New Roman" w:hAnsi="Times New Roman" w:cs="Times New Roman"/>
          <w:color w:val="000000" w:themeColor="text1"/>
          <w:sz w:val="24"/>
          <w:szCs w:val="24"/>
        </w:rPr>
        <w:t xml:space="preserve"> were used.</w:t>
      </w:r>
      <w:r w:rsidRPr="00C4720D">
        <w:rPr>
          <w:rFonts w:ascii="Times New Roman" w:hAnsi="Times New Roman" w:cs="Times New Roman"/>
          <w:b/>
          <w:color w:val="FF0000"/>
          <w:sz w:val="24"/>
          <w:szCs w:val="24"/>
        </w:rPr>
        <w:t xml:space="preserve"> </w:t>
      </w:r>
      <w:r w:rsidRPr="00C4720D">
        <w:rPr>
          <w:rFonts w:ascii="Times New Roman" w:hAnsi="Times New Roman" w:cs="Times New Roman" w:hint="eastAsia"/>
          <w:b/>
          <w:color w:val="FF0000"/>
          <w:sz w:val="24"/>
          <w:szCs w:val="24"/>
        </w:rPr>
        <w:t>WC-1</w:t>
      </w:r>
      <w:r w:rsidRPr="00C4720D">
        <w:rPr>
          <w:rFonts w:ascii="Times New Roman" w:hAnsi="Times New Roman" w:cs="Times New Roman"/>
          <w:sz w:val="24"/>
          <w:szCs w:val="24"/>
        </w:rPr>
        <w:t xml:space="preserve"> </w:t>
      </w:r>
      <w:r w:rsidRPr="00C4720D">
        <w:rPr>
          <w:rFonts w:ascii="Times New Roman" w:hAnsi="Times New Roman" w:cs="Times New Roman"/>
          <w:b/>
          <w:color w:val="00B0F0"/>
          <w:sz w:val="24"/>
          <w:lang w:val="en-GB"/>
        </w:rPr>
        <w:t>(Roberts et al., 20</w:t>
      </w:r>
      <w:r w:rsidRPr="00C4720D">
        <w:rPr>
          <w:rFonts w:ascii="Times New Roman" w:hAnsi="Times New Roman" w:cs="Times New Roman" w:hint="eastAsia"/>
          <w:b/>
          <w:color w:val="00B0F0"/>
          <w:sz w:val="24"/>
          <w:lang w:val="en-GB"/>
        </w:rPr>
        <w:t>17</w:t>
      </w:r>
      <w:r w:rsidRPr="00C4720D">
        <w:rPr>
          <w:rFonts w:ascii="Times New Roman" w:hAnsi="Times New Roman" w:cs="Times New Roman"/>
          <w:b/>
          <w:color w:val="00B0F0"/>
          <w:sz w:val="24"/>
          <w:lang w:val="en-GB"/>
        </w:rPr>
        <w:t>)</w:t>
      </w:r>
      <w:r w:rsidRPr="00C4720D">
        <w:rPr>
          <w:rFonts w:ascii="Times New Roman" w:hAnsi="Times New Roman" w:cs="Times New Roman"/>
          <w:sz w:val="24"/>
          <w:szCs w:val="24"/>
        </w:rPr>
        <w:t xml:space="preserve"> is used as the primary calibration material. </w:t>
      </w:r>
      <w:r w:rsidRPr="00C4720D">
        <w:rPr>
          <w:rFonts w:ascii="Times New Roman" w:hAnsi="Times New Roman" w:cs="Times New Roman" w:hint="eastAsia"/>
          <w:b/>
          <w:color w:val="FF0000"/>
          <w:sz w:val="24"/>
          <w:szCs w:val="24"/>
        </w:rPr>
        <w:t>Duff Brown Tank</w:t>
      </w:r>
      <w:r w:rsidRPr="00C4720D">
        <w:rPr>
          <w:rFonts w:ascii="Times New Roman" w:hAnsi="Times New Roman" w:cs="Times New Roman"/>
          <w:sz w:val="24"/>
          <w:szCs w:val="24"/>
        </w:rPr>
        <w:t xml:space="preserve"> </w:t>
      </w:r>
      <w:r w:rsidRPr="00C4720D">
        <w:rPr>
          <w:rFonts w:ascii="Times New Roman" w:hAnsi="Times New Roman" w:cs="Times New Roman"/>
          <w:b/>
          <w:color w:val="00B0F0"/>
          <w:sz w:val="24"/>
          <w:lang w:val="en-GB"/>
        </w:rPr>
        <w:t>(Hill et al., 20</w:t>
      </w:r>
      <w:r w:rsidRPr="00C4720D">
        <w:rPr>
          <w:rFonts w:ascii="Times New Roman" w:hAnsi="Times New Roman" w:cs="Times New Roman" w:hint="eastAsia"/>
          <w:b/>
          <w:color w:val="00B0F0"/>
          <w:sz w:val="24"/>
          <w:lang w:val="en-GB"/>
        </w:rPr>
        <w:t>16</w:t>
      </w:r>
      <w:r w:rsidRPr="00C4720D">
        <w:rPr>
          <w:rFonts w:ascii="Times New Roman" w:hAnsi="Times New Roman" w:cs="Times New Roman"/>
          <w:b/>
          <w:color w:val="00B0F0"/>
          <w:sz w:val="24"/>
          <w:lang w:val="en-GB"/>
        </w:rPr>
        <w:t>)</w:t>
      </w:r>
      <w:r w:rsidRPr="00C4720D">
        <w:rPr>
          <w:rFonts w:ascii="Times New Roman" w:hAnsi="Times New Roman" w:cs="Times New Roman"/>
          <w:b/>
          <w:i/>
          <w:color w:val="000000" w:themeColor="text1"/>
          <w:sz w:val="24"/>
          <w:szCs w:val="24"/>
        </w:rPr>
        <w:t xml:space="preserve"> </w:t>
      </w:r>
      <w:r w:rsidRPr="00C4720D">
        <w:rPr>
          <w:rFonts w:ascii="Times New Roman" w:hAnsi="Times New Roman" w:cs="Times New Roman"/>
          <w:color w:val="000000" w:themeColor="text1"/>
          <w:sz w:val="24"/>
          <w:szCs w:val="24"/>
        </w:rPr>
        <w:t>is</w:t>
      </w:r>
      <w:r w:rsidRPr="00C4720D">
        <w:rPr>
          <w:rFonts w:ascii="Times New Roman" w:hAnsi="Times New Roman" w:cs="Times New Roman"/>
          <w:sz w:val="24"/>
          <w:szCs w:val="24"/>
        </w:rPr>
        <w:t xml:space="preserve"> analyzed as a quality control material. </w:t>
      </w:r>
      <w:r w:rsidR="000E39BC" w:rsidRPr="00C4720D">
        <w:rPr>
          <w:rFonts w:ascii="Times New Roman" w:hAnsi="Times New Roman" w:cs="Times New Roman" w:hint="eastAsia"/>
          <w:sz w:val="24"/>
          <w:lang w:val="en-GB"/>
        </w:rPr>
        <w:t>I</w:t>
      </w:r>
      <w:r w:rsidRPr="00C4720D">
        <w:rPr>
          <w:rFonts w:ascii="Times New Roman" w:hAnsi="Times New Roman" w:cs="Times New Roman"/>
          <w:color w:val="000000" w:themeColor="text1"/>
          <w:sz w:val="24"/>
          <w:lang w:val="en-GB"/>
        </w:rPr>
        <w:t>ntercept age</w:t>
      </w:r>
      <w:r w:rsidR="000E39BC" w:rsidRPr="00C4720D">
        <w:rPr>
          <w:rFonts w:ascii="Times New Roman" w:hAnsi="Times New Roman" w:cs="Times New Roman" w:hint="eastAsia"/>
          <w:color w:val="000000" w:themeColor="text1"/>
          <w:sz w:val="24"/>
          <w:lang w:val="en-GB"/>
        </w:rPr>
        <w:t>s</w:t>
      </w:r>
      <w:r w:rsidRPr="00C4720D">
        <w:rPr>
          <w:rFonts w:ascii="Times New Roman" w:hAnsi="Times New Roman" w:cs="Times New Roman"/>
          <w:color w:val="000000" w:themeColor="text1"/>
          <w:sz w:val="24"/>
          <w:lang w:val="en-GB"/>
        </w:rPr>
        <w:t xml:space="preserve"> </w:t>
      </w:r>
      <w:r w:rsidRPr="00C4720D">
        <w:rPr>
          <w:rFonts w:ascii="Times New Roman" w:hAnsi="Times New Roman" w:cs="Times New Roman"/>
          <w:sz w:val="24"/>
          <w:lang w:val="en-GB"/>
        </w:rPr>
        <w:t>calculated using Isoplot 3.23</w:t>
      </w:r>
      <w:r w:rsidR="00DB3528" w:rsidRPr="00C4720D">
        <w:rPr>
          <w:rFonts w:ascii="Times New Roman" w:hAnsi="Times New Roman" w:cs="Times New Roman"/>
          <w:sz w:val="24"/>
          <w:lang w:val="en-GB"/>
        </w:rPr>
        <w:t xml:space="preserve"> </w:t>
      </w:r>
      <w:r w:rsidR="00DB3528" w:rsidRPr="00C4720D">
        <w:rPr>
          <w:rFonts w:ascii="Times New Roman" w:hAnsi="Times New Roman" w:cs="Times New Roman"/>
          <w:b/>
          <w:color w:val="00B0F0"/>
          <w:sz w:val="24"/>
          <w:lang w:val="en-GB"/>
        </w:rPr>
        <w:t>(Ludwig et al., 20</w:t>
      </w:r>
      <w:r w:rsidR="00DB3528" w:rsidRPr="00C4720D">
        <w:rPr>
          <w:rFonts w:ascii="Times New Roman" w:hAnsi="Times New Roman" w:cs="Times New Roman" w:hint="eastAsia"/>
          <w:b/>
          <w:color w:val="00B0F0"/>
          <w:sz w:val="24"/>
          <w:lang w:val="en-GB"/>
        </w:rPr>
        <w:t>03</w:t>
      </w:r>
      <w:r w:rsidR="00DB3528" w:rsidRPr="00C4720D">
        <w:rPr>
          <w:rFonts w:ascii="Times New Roman" w:hAnsi="Times New Roman" w:cs="Times New Roman"/>
          <w:b/>
          <w:color w:val="00B0F0"/>
          <w:sz w:val="24"/>
          <w:lang w:val="en-GB"/>
        </w:rPr>
        <w:t>)</w:t>
      </w:r>
      <w:r w:rsidRPr="00C4720D">
        <w:rPr>
          <w:rFonts w:ascii="Times New Roman" w:hAnsi="Times New Roman" w:cs="Times New Roman"/>
          <w:sz w:val="24"/>
          <w:lang w:val="en-GB"/>
        </w:rPr>
        <w:t xml:space="preserve">. Moreover, the intercepts of the regression line through the raw data on a Tera-Wasserburg plot provide an estimate of the </w:t>
      </w:r>
      <w:r w:rsidRPr="00C4720D">
        <w:rPr>
          <w:rFonts w:ascii="Times New Roman" w:hAnsi="Times New Roman" w:cs="Times New Roman"/>
          <w:sz w:val="24"/>
          <w:vertAlign w:val="superscript"/>
          <w:lang w:val="en-GB"/>
        </w:rPr>
        <w:t>207</w:t>
      </w:r>
      <w:r w:rsidRPr="00C4720D">
        <w:rPr>
          <w:rFonts w:ascii="Times New Roman" w:hAnsi="Times New Roman" w:cs="Times New Roman"/>
          <w:sz w:val="24"/>
          <w:lang w:val="en-GB"/>
        </w:rPr>
        <w:t>Pb/</w:t>
      </w:r>
      <w:r w:rsidRPr="00C4720D">
        <w:rPr>
          <w:rFonts w:ascii="Times New Roman" w:hAnsi="Times New Roman" w:cs="Times New Roman"/>
          <w:sz w:val="24"/>
          <w:vertAlign w:val="superscript"/>
          <w:lang w:val="en-GB"/>
        </w:rPr>
        <w:t>206</w:t>
      </w:r>
      <w:r w:rsidRPr="00C4720D">
        <w:rPr>
          <w:rFonts w:ascii="Times New Roman" w:hAnsi="Times New Roman" w:cs="Times New Roman"/>
          <w:sz w:val="24"/>
          <w:lang w:val="en-GB"/>
        </w:rPr>
        <w:t>Pb for the common Pb component (upper intercept) and the inferred crystallization age (lower intercept).</w:t>
      </w:r>
      <w:r w:rsidRPr="00C4720D">
        <w:rPr>
          <w:rFonts w:ascii="Times New Roman" w:hAnsi="Times New Roman" w:cs="Times New Roman" w:hint="eastAsia"/>
          <w:sz w:val="24"/>
          <w:lang w:val="en-GB"/>
        </w:rPr>
        <w:t xml:space="preserve"> </w:t>
      </w:r>
      <w:r w:rsidR="005027D2" w:rsidRPr="00C4720D">
        <w:rPr>
          <w:rFonts w:ascii="Times New Roman" w:hAnsi="Times New Roman" w:hint="eastAsia"/>
          <w:kern w:val="0"/>
          <w:sz w:val="24"/>
          <w:szCs w:val="24"/>
        </w:rPr>
        <w:t xml:space="preserve">Systematic </w:t>
      </w:r>
      <w:r w:rsidR="00B55BB4" w:rsidRPr="00C4720D">
        <w:rPr>
          <w:rFonts w:ascii="Times New Roman" w:hAnsi="Times New Roman"/>
          <w:kern w:val="0"/>
          <w:sz w:val="24"/>
          <w:szCs w:val="24"/>
        </w:rPr>
        <w:t>uncertainties</w:t>
      </w:r>
      <w:r w:rsidR="005027D2" w:rsidRPr="00C4720D">
        <w:rPr>
          <w:rFonts w:ascii="Times New Roman" w:hAnsi="Times New Roman" w:hint="eastAsia"/>
          <w:kern w:val="0"/>
          <w:sz w:val="24"/>
          <w:szCs w:val="24"/>
        </w:rPr>
        <w:t xml:space="preserve"> were estimated to be ~2.5%, which</w:t>
      </w:r>
      <w:r w:rsidR="005027D2" w:rsidRPr="00C4720D">
        <w:t xml:space="preserve"> </w:t>
      </w:r>
      <w:r w:rsidR="005027D2" w:rsidRPr="00C4720D">
        <w:rPr>
          <w:rFonts w:ascii="Times New Roman" w:hAnsi="Times New Roman"/>
          <w:kern w:val="0"/>
          <w:sz w:val="24"/>
          <w:szCs w:val="24"/>
        </w:rPr>
        <w:t>include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the uncertainty of reference material, long-term variance</w:t>
      </w:r>
      <w:r w:rsidR="005027D2" w:rsidRPr="00C4720D">
        <w:rPr>
          <w:rFonts w:ascii="Times New Roman" w:hAnsi="Times New Roman" w:hint="eastAsia"/>
          <w:kern w:val="0"/>
          <w:sz w:val="24"/>
          <w:szCs w:val="24"/>
        </w:rPr>
        <w:t xml:space="preserve"> </w:t>
      </w:r>
      <w:r w:rsidR="005027D2" w:rsidRPr="00C4720D">
        <w:rPr>
          <w:rFonts w:ascii="Times New Roman" w:hAnsi="Times New Roman"/>
          <w:kern w:val="0"/>
          <w:sz w:val="24"/>
          <w:szCs w:val="24"/>
        </w:rPr>
        <w:t>of the validation material, uncertainty of the decay constant, and</w:t>
      </w:r>
      <w:r w:rsidR="005027D2" w:rsidRPr="00C4720D">
        <w:rPr>
          <w:rFonts w:ascii="Times New Roman" w:hAnsi="Times New Roman" w:hint="eastAsia"/>
          <w:kern w:val="0"/>
          <w:sz w:val="24"/>
          <w:szCs w:val="24"/>
        </w:rPr>
        <w:t xml:space="preserve"> </w:t>
      </w:r>
      <w:r w:rsidR="00B55BB4" w:rsidRPr="00C4720D">
        <w:rPr>
          <w:rFonts w:ascii="Times New Roman" w:hAnsi="Times New Roman"/>
          <w:kern w:val="0"/>
          <w:sz w:val="24"/>
          <w:szCs w:val="24"/>
        </w:rPr>
        <w:t>other</w:t>
      </w:r>
      <w:r w:rsidR="005027D2" w:rsidRPr="00C4720D">
        <w:rPr>
          <w:rFonts w:ascii="Times New Roman" w:hAnsi="Times New Roman" w:hint="eastAsia"/>
          <w:kern w:val="0"/>
          <w:sz w:val="24"/>
          <w:szCs w:val="24"/>
        </w:rPr>
        <w:t xml:space="preserve"> poten</w:t>
      </w:r>
      <w:r w:rsidR="00B55BB4" w:rsidRPr="00C4720D">
        <w:rPr>
          <w:rFonts w:ascii="Times New Roman" w:hAnsi="Times New Roman" w:hint="eastAsia"/>
          <w:kern w:val="0"/>
          <w:sz w:val="24"/>
          <w:szCs w:val="24"/>
        </w:rPr>
        <w:t xml:space="preserve">tial sources. </w:t>
      </w:r>
      <w:r w:rsidR="00DB3528" w:rsidRPr="00C4720D">
        <w:rPr>
          <w:rFonts w:ascii="Times New Roman" w:hAnsi="Times New Roman" w:hint="eastAsia"/>
          <w:kern w:val="0"/>
          <w:sz w:val="24"/>
          <w:szCs w:val="24"/>
        </w:rPr>
        <w:t>Th</w:t>
      </w:r>
      <w:r w:rsidR="00DB3528" w:rsidRPr="00C4720D">
        <w:rPr>
          <w:rFonts w:ascii="Times New Roman" w:hAnsi="Times New Roman"/>
          <w:kern w:val="0"/>
          <w:sz w:val="24"/>
          <w:szCs w:val="24"/>
        </w:rPr>
        <w:t>e</w:t>
      </w:r>
      <w:r w:rsidR="00DB3528" w:rsidRPr="00C4720D">
        <w:rPr>
          <w:rFonts w:ascii="Times New Roman" w:hAnsi="Times New Roman" w:hint="eastAsia"/>
          <w:kern w:val="0"/>
          <w:sz w:val="24"/>
          <w:szCs w:val="24"/>
        </w:rPr>
        <w:t>s</w:t>
      </w:r>
      <w:r w:rsidR="00DB3528" w:rsidRPr="00C4720D">
        <w:rPr>
          <w:rFonts w:ascii="Times New Roman" w:hAnsi="Times New Roman"/>
          <w:kern w:val="0"/>
          <w:sz w:val="24"/>
          <w:szCs w:val="24"/>
        </w:rPr>
        <w:t>e</w:t>
      </w:r>
      <w:r w:rsidR="00DB3528" w:rsidRPr="00C4720D">
        <w:rPr>
          <w:rFonts w:ascii="Times New Roman" w:hAnsi="Times New Roman" w:hint="eastAsia"/>
          <w:kern w:val="0"/>
          <w:sz w:val="24"/>
          <w:szCs w:val="24"/>
        </w:rPr>
        <w:t xml:space="preserve"> uncertaint</w:t>
      </w:r>
      <w:r w:rsidR="00DB3528" w:rsidRPr="00C4720D">
        <w:rPr>
          <w:rFonts w:ascii="Times New Roman" w:hAnsi="Times New Roman"/>
          <w:kern w:val="0"/>
          <w:sz w:val="24"/>
          <w:szCs w:val="24"/>
        </w:rPr>
        <w:t>ies</w:t>
      </w:r>
      <w:r w:rsidR="00DB3528" w:rsidRPr="00C4720D">
        <w:rPr>
          <w:rFonts w:ascii="Times New Roman" w:hAnsi="Times New Roman" w:hint="eastAsia"/>
          <w:kern w:val="0"/>
          <w:sz w:val="24"/>
          <w:szCs w:val="24"/>
        </w:rPr>
        <w:t xml:space="preserve"> </w:t>
      </w:r>
      <w:r w:rsidR="00DB3528" w:rsidRPr="00C4720D">
        <w:rPr>
          <w:rFonts w:ascii="Times New Roman" w:hAnsi="Times New Roman"/>
          <w:kern w:val="0"/>
          <w:sz w:val="24"/>
          <w:szCs w:val="24"/>
        </w:rPr>
        <w:t>were</w:t>
      </w:r>
      <w:r w:rsidR="00DB3528" w:rsidRPr="00C4720D">
        <w:rPr>
          <w:rFonts w:ascii="Times New Roman" w:hAnsi="Times New Roman" w:hint="eastAsia"/>
          <w:kern w:val="0"/>
          <w:sz w:val="24"/>
          <w:szCs w:val="24"/>
        </w:rPr>
        <w:t xml:space="preserve"> </w:t>
      </w:r>
      <w:r w:rsidR="005027D2" w:rsidRPr="00C4720D">
        <w:rPr>
          <w:rFonts w:ascii="Times New Roman" w:hAnsi="Times New Roman" w:hint="eastAsia"/>
          <w:kern w:val="0"/>
          <w:sz w:val="24"/>
          <w:szCs w:val="24"/>
        </w:rPr>
        <w:t>propagated to the final reported uncertainties.</w:t>
      </w:r>
      <w:r w:rsidR="00DB3528" w:rsidRPr="00C4720D">
        <w:rPr>
          <w:rFonts w:ascii="Times New Roman" w:hAnsi="Times New Roman"/>
          <w:kern w:val="0"/>
          <w:sz w:val="24"/>
          <w:szCs w:val="24"/>
        </w:rPr>
        <w:t xml:space="preserve"> </w:t>
      </w:r>
      <w:r w:rsidRPr="00C4720D">
        <w:rPr>
          <w:rFonts w:ascii="Times New Roman" w:hAnsi="Times New Roman" w:cs="Times New Roman" w:hint="eastAsia"/>
          <w:sz w:val="24"/>
          <w:lang w:val="en-GB"/>
        </w:rPr>
        <w:t xml:space="preserve">The </w:t>
      </w:r>
      <w:r w:rsidRPr="00C4720D">
        <w:rPr>
          <w:rFonts w:ascii="Times New Roman" w:hAnsi="Times New Roman" w:cs="Times New Roman" w:hint="eastAsia"/>
          <w:sz w:val="24"/>
          <w:lang w:val="en-GB"/>
        </w:rPr>
        <w:lastRenderedPageBreak/>
        <w:t>concentration</w:t>
      </w:r>
      <w:r w:rsidRPr="00C4720D">
        <w:rPr>
          <w:rFonts w:ascii="Times New Roman" w:hAnsi="Times New Roman" w:cs="Times New Roman"/>
          <w:sz w:val="24"/>
          <w:lang w:val="en-GB"/>
        </w:rPr>
        <w:t>s</w:t>
      </w:r>
      <w:r w:rsidRPr="00C4720D">
        <w:rPr>
          <w:rFonts w:ascii="Times New Roman" w:hAnsi="Times New Roman" w:cs="Times New Roman" w:hint="eastAsia"/>
          <w:sz w:val="24"/>
          <w:lang w:val="en-GB"/>
        </w:rPr>
        <w:t xml:space="preserve"> of U-Th-Pb were reduced using Iolite software with </w:t>
      </w:r>
      <w:r w:rsidRPr="00C4720D">
        <w:rPr>
          <w:rFonts w:ascii="Times New Roman" w:hAnsi="Times New Roman" w:cs="Times New Roman"/>
          <w:sz w:val="24"/>
          <w:lang w:val="en-GB"/>
        </w:rPr>
        <w:t>“</w:t>
      </w:r>
      <w:r w:rsidRPr="00C4720D">
        <w:rPr>
          <w:rFonts w:ascii="Times New Roman" w:hAnsi="Times New Roman" w:cs="Times New Roman" w:hint="eastAsia"/>
          <w:sz w:val="24"/>
          <w:lang w:val="en-GB"/>
        </w:rPr>
        <w:t>Trace_Element</w:t>
      </w:r>
      <w:r w:rsidRPr="00C4720D">
        <w:rPr>
          <w:rFonts w:ascii="Times New Roman" w:hAnsi="Times New Roman" w:cs="Times New Roman"/>
          <w:sz w:val="24"/>
          <w:lang w:val="en-GB"/>
        </w:rPr>
        <w:t>”</w:t>
      </w:r>
      <w:r w:rsidRPr="00C4720D">
        <w:rPr>
          <w:rFonts w:ascii="Times New Roman" w:hAnsi="Times New Roman" w:cs="Times New Roman" w:hint="eastAsia"/>
          <w:sz w:val="24"/>
          <w:lang w:val="en-GB"/>
        </w:rPr>
        <w:t xml:space="preserve"> DRS and the </w:t>
      </w:r>
      <w:r w:rsidR="00DB3528" w:rsidRPr="00C4720D">
        <w:rPr>
          <w:rFonts w:ascii="Times New Roman" w:hAnsi="Times New Roman" w:cs="Times New Roman"/>
          <w:sz w:val="24"/>
          <w:lang w:val="en-GB"/>
        </w:rPr>
        <w:t>s</w:t>
      </w:r>
      <w:r w:rsidR="00DB3528" w:rsidRPr="00C4720D">
        <w:rPr>
          <w:rFonts w:ascii="Times New Roman" w:hAnsi="Times New Roman" w:cs="Times New Roman" w:hint="eastAsia"/>
          <w:sz w:val="24"/>
          <w:lang w:val="en-GB"/>
        </w:rPr>
        <w:t>emi</w:t>
      </w:r>
      <w:r w:rsidR="00DB3528" w:rsidRPr="00C4720D">
        <w:rPr>
          <w:rFonts w:ascii="Times New Roman" w:hAnsi="Times New Roman" w:cs="Times New Roman"/>
          <w:sz w:val="24"/>
          <w:lang w:val="en-GB"/>
        </w:rPr>
        <w:t>-</w:t>
      </w:r>
      <w:r w:rsidRPr="00C4720D">
        <w:rPr>
          <w:rFonts w:ascii="Times New Roman" w:hAnsi="Times New Roman" w:cs="Times New Roman" w:hint="eastAsia"/>
          <w:sz w:val="24"/>
          <w:lang w:val="en-GB"/>
        </w:rPr>
        <w:t>quantitative standardisation method</w:t>
      </w:r>
      <w:r w:rsidR="00DB3528" w:rsidRPr="00C4720D">
        <w:rPr>
          <w:rFonts w:ascii="Times New Roman" w:hAnsi="Times New Roman" w:cs="Times New Roman"/>
          <w:sz w:val="24"/>
          <w:lang w:val="en-GB"/>
        </w:rPr>
        <w:t xml:space="preserve"> </w:t>
      </w:r>
      <w:r w:rsidR="00DB3528" w:rsidRPr="00C4720D">
        <w:rPr>
          <w:rFonts w:ascii="Times New Roman" w:hAnsi="Times New Roman" w:cs="Times New Roman"/>
          <w:b/>
          <w:color w:val="00B0F0"/>
          <w:sz w:val="24"/>
          <w:lang w:val="en-GB"/>
        </w:rPr>
        <w:t>(Paton et al. 2011)</w:t>
      </w:r>
      <w:r w:rsidRPr="00C4720D">
        <w:rPr>
          <w:rFonts w:ascii="Times New Roman" w:hAnsi="Times New Roman" w:cs="Times New Roman" w:hint="eastAsia"/>
          <w:sz w:val="24"/>
          <w:lang w:val="en-GB"/>
        </w:rPr>
        <w:t>.</w:t>
      </w:r>
      <w:r w:rsidRPr="00C4720D">
        <w:t xml:space="preserve"> </w:t>
      </w:r>
      <w:r w:rsidRPr="00C4720D">
        <w:rPr>
          <w:rFonts w:ascii="Times New Roman" w:hAnsi="Times New Roman" w:cs="Times New Roman"/>
          <w:sz w:val="24"/>
          <w:lang w:val="en-GB"/>
        </w:rPr>
        <w:t>NIST SRM 61</w:t>
      </w:r>
      <w:r w:rsidR="000D58A1" w:rsidRPr="00C4720D">
        <w:rPr>
          <w:rFonts w:ascii="Times New Roman" w:hAnsi="Times New Roman" w:cs="Times New Roman" w:hint="eastAsia"/>
          <w:sz w:val="24"/>
          <w:lang w:val="en-GB"/>
        </w:rPr>
        <w:t>4</w:t>
      </w:r>
      <w:r w:rsidRPr="00C4720D">
        <w:rPr>
          <w:rFonts w:ascii="Times New Roman" w:hAnsi="Times New Roman" w:cs="Times New Roman"/>
          <w:sz w:val="24"/>
          <w:lang w:val="en-GB"/>
        </w:rPr>
        <w:t xml:space="preserve"> </w:t>
      </w:r>
      <w:r w:rsidR="00DB3528" w:rsidRPr="00C4720D">
        <w:rPr>
          <w:rFonts w:ascii="Times New Roman" w:hAnsi="Times New Roman" w:cs="Times New Roman"/>
          <w:b/>
          <w:color w:val="00B0F0"/>
          <w:sz w:val="24"/>
          <w:lang w:val="en-GB"/>
        </w:rPr>
        <w:t xml:space="preserve">(Jochum et al. 2011) </w:t>
      </w:r>
      <w:r w:rsidRPr="00C4720D">
        <w:rPr>
          <w:rFonts w:ascii="Times New Roman" w:hAnsi="Times New Roman" w:cs="Times New Roman"/>
          <w:sz w:val="24"/>
          <w:lang w:val="en-GB"/>
        </w:rPr>
        <w:t>is used as external calibrator and</w:t>
      </w:r>
      <w:r w:rsidRPr="00C4720D">
        <w:rPr>
          <w:rFonts w:ascii="Times New Roman" w:hAnsi="Times New Roman" w:cs="Times New Roman" w:hint="eastAsia"/>
          <w:sz w:val="24"/>
          <w:lang w:val="en-GB"/>
        </w:rPr>
        <w:t xml:space="preserve"> ARM-3 (</w:t>
      </w:r>
      <w:r w:rsidRPr="00C4720D">
        <w:rPr>
          <w:rFonts w:ascii="Times New Roman" w:hAnsi="Times New Roman" w:cs="Times New Roman"/>
          <w:b/>
          <w:color w:val="00B0F0"/>
          <w:sz w:val="24"/>
          <w:lang w:val="en-GB"/>
        </w:rPr>
        <w:t>Wu et al.</w:t>
      </w:r>
      <w:r w:rsidRPr="00C4720D">
        <w:rPr>
          <w:rFonts w:ascii="Times New Roman" w:hAnsi="Times New Roman" w:cs="Times New Roman" w:hint="eastAsia"/>
          <w:b/>
          <w:color w:val="00B0F0"/>
          <w:sz w:val="24"/>
          <w:lang w:val="en-GB"/>
        </w:rPr>
        <w:t>,</w:t>
      </w:r>
      <w:r w:rsidRPr="00C4720D">
        <w:rPr>
          <w:rFonts w:ascii="Times New Roman" w:hAnsi="Times New Roman" w:cs="Times New Roman"/>
          <w:b/>
          <w:color w:val="00B0F0"/>
          <w:sz w:val="24"/>
          <w:lang w:val="en-GB"/>
        </w:rPr>
        <w:t xml:space="preserve"> 2019</w:t>
      </w:r>
      <w:r w:rsidRPr="00C4720D">
        <w:rPr>
          <w:rFonts w:ascii="Times New Roman" w:hAnsi="Times New Roman" w:cs="Times New Roman" w:hint="eastAsia"/>
          <w:b/>
          <w:color w:val="00B0F0"/>
          <w:sz w:val="24"/>
          <w:lang w:val="en-GB"/>
        </w:rPr>
        <w:t>, 2021</w:t>
      </w:r>
      <w:r w:rsidRPr="00C4720D">
        <w:rPr>
          <w:rFonts w:ascii="Times New Roman" w:hAnsi="Times New Roman" w:cs="Times New Roman" w:hint="eastAsia"/>
          <w:sz w:val="24"/>
          <w:lang w:val="en-GB"/>
        </w:rPr>
        <w:t xml:space="preserve">) is used for the quality control. The </w:t>
      </w:r>
      <w:r w:rsidRPr="00C4720D">
        <w:rPr>
          <w:rFonts w:ascii="Times New Roman" w:hAnsi="Times New Roman" w:cs="Times New Roman"/>
          <w:sz w:val="24"/>
          <w:lang w:val="en-GB"/>
        </w:rPr>
        <w:t>yielded</w:t>
      </w:r>
      <w:r w:rsidRPr="00C4720D">
        <w:rPr>
          <w:rFonts w:ascii="Times New Roman" w:hAnsi="Times New Roman" w:cs="Times New Roman" w:hint="eastAsia"/>
          <w:sz w:val="24"/>
          <w:lang w:val="en-GB"/>
        </w:rPr>
        <w:t xml:space="preserve"> results match with the </w:t>
      </w:r>
      <w:r w:rsidRPr="00C4720D">
        <w:rPr>
          <w:rFonts w:ascii="Times New Roman" w:hAnsi="Times New Roman" w:cs="Times New Roman"/>
          <w:sz w:val="24"/>
          <w:lang w:val="en-GB"/>
        </w:rPr>
        <w:t>published</w:t>
      </w:r>
      <w:r w:rsidRPr="00C4720D">
        <w:rPr>
          <w:rFonts w:ascii="Times New Roman" w:hAnsi="Times New Roman" w:cs="Times New Roman" w:hint="eastAsia"/>
          <w:sz w:val="24"/>
          <w:lang w:val="en-GB"/>
        </w:rPr>
        <w:t xml:space="preserve"> data with a </w:t>
      </w:r>
      <w:r w:rsidR="00DB3528" w:rsidRPr="00C4720D">
        <w:rPr>
          <w:rFonts w:ascii="Times New Roman" w:hAnsi="Times New Roman" w:cs="Times New Roman" w:hint="eastAsia"/>
          <w:sz w:val="24"/>
          <w:lang w:val="en-GB"/>
        </w:rPr>
        <w:t>discr</w:t>
      </w:r>
      <w:r w:rsidR="00DB3528" w:rsidRPr="00C4720D">
        <w:rPr>
          <w:rFonts w:ascii="Times New Roman" w:hAnsi="Times New Roman" w:cs="Times New Roman"/>
          <w:sz w:val="24"/>
          <w:lang w:val="en-GB"/>
        </w:rPr>
        <w:t>e</w:t>
      </w:r>
      <w:r w:rsidR="00DB3528" w:rsidRPr="00C4720D">
        <w:rPr>
          <w:rFonts w:ascii="Times New Roman" w:hAnsi="Times New Roman" w:cs="Times New Roman" w:hint="eastAsia"/>
          <w:sz w:val="24"/>
          <w:lang w:val="en-GB"/>
        </w:rPr>
        <w:t>pa</w:t>
      </w:r>
      <w:r w:rsidR="00DB3528" w:rsidRPr="00C4720D">
        <w:rPr>
          <w:rFonts w:ascii="Times New Roman" w:hAnsi="Times New Roman" w:cs="Times New Roman"/>
          <w:sz w:val="24"/>
          <w:lang w:val="en-GB"/>
        </w:rPr>
        <w:t>n</w:t>
      </w:r>
      <w:r w:rsidR="00DB3528" w:rsidRPr="00C4720D">
        <w:rPr>
          <w:rFonts w:ascii="Times New Roman" w:hAnsi="Times New Roman" w:cs="Times New Roman" w:hint="eastAsia"/>
          <w:sz w:val="24"/>
          <w:lang w:val="en-GB"/>
        </w:rPr>
        <w:t xml:space="preserve">cy </w:t>
      </w:r>
      <w:r w:rsidRPr="00C4720D">
        <w:rPr>
          <w:rFonts w:ascii="Times New Roman" w:hAnsi="Times New Roman" w:cs="Times New Roman" w:hint="eastAsia"/>
          <w:sz w:val="24"/>
          <w:lang w:val="en-GB"/>
        </w:rPr>
        <w:t>of 20 %.</w:t>
      </w:r>
    </w:p>
    <w:p w14:paraId="3612F7A3" w14:textId="77777777" w:rsidR="002119D6" w:rsidRPr="00C4720D" w:rsidRDefault="002119D6" w:rsidP="002119D6">
      <w:pPr>
        <w:jc w:val="left"/>
        <w:rPr>
          <w:rFonts w:ascii="Times New Roman" w:hAnsi="Times New Roman" w:cs="Times New Roman"/>
          <w:sz w:val="24"/>
          <w:szCs w:val="24"/>
        </w:rPr>
      </w:pPr>
    </w:p>
    <w:p w14:paraId="10B2E6EF" w14:textId="77777777" w:rsidR="002119D6" w:rsidRPr="00C4720D" w:rsidRDefault="002119D6" w:rsidP="002119D6">
      <w:pPr>
        <w:jc w:val="left"/>
        <w:rPr>
          <w:rFonts w:ascii="Arial" w:hAnsi="Arial" w:cs="Arial"/>
          <w:b/>
          <w:sz w:val="24"/>
          <w:szCs w:val="21"/>
        </w:rPr>
      </w:pPr>
      <w:r w:rsidRPr="00C4720D">
        <w:rPr>
          <w:rFonts w:ascii="Arial" w:hAnsi="Arial" w:cs="Arial"/>
          <w:b/>
          <w:sz w:val="24"/>
          <w:szCs w:val="21"/>
        </w:rPr>
        <w:t>参考文献</w:t>
      </w:r>
    </w:p>
    <w:p w14:paraId="31AF0005" w14:textId="77777777" w:rsidR="000E39BC" w:rsidRPr="00C4720D" w:rsidRDefault="000E39BC" w:rsidP="000E39BC">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hint="eastAsia"/>
          <w:color w:val="000000"/>
          <w:sz w:val="24"/>
          <w:szCs w:val="24"/>
          <w:lang w:val="de-DE"/>
        </w:rPr>
        <w:t>Hill, C. A., Polyak, V. J., Asmerom, Y., &amp; P. Provencio, P. (2016). Constraints on a Late Cretaceous uplift, denudation, and incision of the Grand Canyon region, southwestern Colorado Plateau, USA, from U-Pb dating of lacustrine limestone. Tectonics, 35(4)</w:t>
      </w:r>
      <w:r w:rsidRPr="00C4720D">
        <w:rPr>
          <w:rFonts w:ascii="Times New Roman" w:hAnsi="Times New Roman" w:cs="Times New Roman"/>
          <w:color w:val="000000"/>
          <w:sz w:val="24"/>
          <w:szCs w:val="24"/>
          <w:lang w:val="de-DE"/>
        </w:rPr>
        <w:t>, 896-906.</w:t>
      </w:r>
    </w:p>
    <w:p w14:paraId="061C1FBC" w14:textId="77777777" w:rsidR="00DB3528" w:rsidRPr="00C4720D" w:rsidRDefault="00DB3528" w:rsidP="00DB352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Jochum, K.P., Weis, U., Stoll, B., Kuzmin, D., Yang, Q., Raczek, I., Jacob, D.E., Stracke, A., Birbaum, K., Frick, D.A., Günther, D., Enzweiler, J., 2011. Determination of reference values for NIST SRM 610-617 glasses following ISO guidelines. Geostandards and Geoanalytical Research 35, 397-429.</w:t>
      </w:r>
    </w:p>
    <w:p w14:paraId="7FFA14FB" w14:textId="77777777" w:rsidR="00DB3528" w:rsidRPr="00C4720D" w:rsidRDefault="00DB3528" w:rsidP="00DB3528">
      <w:pPr>
        <w:ind w:left="425" w:hangingChars="177" w:hanging="425"/>
        <w:rPr>
          <w:rFonts w:ascii="Times New Roman" w:hAnsi="Times New Roman" w:cs="Times New Roman"/>
          <w:bCs/>
          <w:sz w:val="24"/>
          <w:szCs w:val="24"/>
          <w:lang w:val="de-DE"/>
        </w:rPr>
      </w:pPr>
      <w:r w:rsidRPr="00C4720D">
        <w:rPr>
          <w:rFonts w:ascii="Times New Roman" w:hAnsi="Times New Roman" w:cs="Times New Roman"/>
          <w:bCs/>
          <w:sz w:val="24"/>
          <w:szCs w:val="24"/>
          <w:lang w:val="de-DE"/>
        </w:rPr>
        <w:t>Ludwig, K.R., 2003. ISOPLOT 3.00: A Geochronological Toolkit for Microsoft Excel. Berkeley Geochronology Center, California, Berkeley.</w:t>
      </w:r>
    </w:p>
    <w:p w14:paraId="3803EF66" w14:textId="77777777" w:rsidR="00DB3528" w:rsidRPr="00C4720D" w:rsidRDefault="00DB3528" w:rsidP="00DB3528">
      <w:pPr>
        <w:ind w:left="480" w:hangingChars="200" w:hanging="480"/>
        <w:jc w:val="left"/>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Paton, C., Hellstrom, J., Paul, B., Woodhead, J., Hergt, J., 2011. Iolite: Freeware for the visualisation and processing of mass spectrometric data. Journal of Analytical Atomic Spectrometry 26, 2508-2518.</w:t>
      </w:r>
    </w:p>
    <w:p w14:paraId="10A66251" w14:textId="77777777" w:rsidR="00DB3528" w:rsidRPr="00C4720D" w:rsidRDefault="00DB3528" w:rsidP="00DB352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hint="eastAsia"/>
          <w:color w:val="000000"/>
          <w:sz w:val="24"/>
          <w:szCs w:val="24"/>
          <w:lang w:val="de-DE"/>
        </w:rPr>
        <w:t>Roberts, N. M., Rasbury, E. T., Parrish, R. R., Smith, C. J., Horstwood, M. S., &amp; Condon, D. J. (2017). A calcite reference material for LA-ICP-MS U-Pb geochronology. Geochemistry, Geophysics, Geosystems, 18(7), 2807-2814.</w:t>
      </w:r>
    </w:p>
    <w:p w14:paraId="32E7CC79" w14:textId="77777777" w:rsidR="002119D6" w:rsidRPr="00C4720D" w:rsidRDefault="002119D6" w:rsidP="002119D6">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Worner, G., Jochum, K.P., Stoll, B., Simon, K., Kronz, A., 2019. The Preparation and Preliminary Characterisation of Three Synthetic Andesite Reference Glass Materials (ARM-1, ARM-2, ARM-3) for In Situ Microanalysis. Geostandards and Geoanalytical Research 43, 567-584.</w:t>
      </w:r>
    </w:p>
    <w:p w14:paraId="2468C5DE" w14:textId="77777777" w:rsidR="000E39BC" w:rsidRPr="00C4720D" w:rsidRDefault="002119D6" w:rsidP="000E39BC">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Jochum K.P., Romer R.L., Glodny J., Savov I.P., Agostini S., De Hoog J.C.M., Peters S.T.M., Kronz A., Zhang C., Bao Z., Wang X., Li Y., Tang G., Feng L., Yu H., Li Z., Le Z., Lin J., Zeng Y., Xu C., Wang Y., Cui Z., Deng L., Xiao J., Liu Y., Xue D., Di Z., Jia L., Wang H., Xu L., Huang C., Xie L., Pack A., Wörner G., He M., Li C., Yuan H., Huang F., Li Q., Yang J., Li X. and Wu F. 2021 Isotopic Compositions (Li-B-Si-O-Mg-Sr-Nd-Hf-Pb) and Fe</w:t>
      </w:r>
      <w:r w:rsidRPr="00C4720D">
        <w:rPr>
          <w:rFonts w:ascii="Times New Roman" w:hAnsi="Times New Roman" w:cs="Times New Roman"/>
          <w:color w:val="000000"/>
          <w:sz w:val="24"/>
          <w:szCs w:val="24"/>
          <w:vertAlign w:val="superscript"/>
          <w:lang w:val="de-DE"/>
        </w:rPr>
        <w:t>2+</w:t>
      </w:r>
      <w:r w:rsidRPr="00C4720D">
        <w:rPr>
          <w:rFonts w:ascii="Times New Roman" w:hAnsi="Times New Roman" w:cs="Times New Roman"/>
          <w:color w:val="000000"/>
          <w:sz w:val="24"/>
          <w:szCs w:val="24"/>
          <w:lang w:val="de-DE"/>
        </w:rPr>
        <w:t>/ΣFe Ratios of Three Synthetic Andesite Glass Reference Materials (ARM-1, ARM-2, ARM-3), Geostandards and Geoanalytical Research, 45, 719–745.</w:t>
      </w:r>
      <w:r w:rsidR="000E39BC" w:rsidRPr="00C4720D">
        <w:rPr>
          <w:rFonts w:ascii="Times New Roman" w:hAnsi="Times New Roman" w:cs="Times New Roman"/>
          <w:color w:val="000000"/>
          <w:sz w:val="24"/>
          <w:szCs w:val="24"/>
          <w:lang w:val="de-DE"/>
        </w:rPr>
        <w:t xml:space="preserve"> </w:t>
      </w:r>
    </w:p>
    <w:p w14:paraId="019C128E" w14:textId="394C8698" w:rsidR="002119D6" w:rsidRPr="00C4720D" w:rsidRDefault="000E39BC" w:rsidP="000E39BC">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Roberts, N. M., Yang, M., Wang, H., Lan, Z., ... &amp; Wu, F. (2022). In situ calcite U</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Pb geochronology by high-sensitivity single-collector LA-SF-ICP-MS. Science China Earth Sciences, 65(6), 1146-1160.</w:t>
      </w:r>
    </w:p>
    <w:p w14:paraId="6BC6170F" w14:textId="60D684EA" w:rsidR="00E625CA" w:rsidRPr="00C4720D" w:rsidRDefault="00E625CA" w:rsidP="00E625CA">
      <w:pPr>
        <w:pStyle w:val="1"/>
        <w:rPr>
          <w:rFonts w:ascii="Times New Roman" w:hAnsi="Times New Roman" w:cs="Times New Roman"/>
          <w:sz w:val="28"/>
          <w:szCs w:val="28"/>
        </w:rPr>
      </w:pPr>
      <w:bookmarkStart w:id="81" w:name="_Toc206841385"/>
      <w:r w:rsidRPr="00C4720D">
        <w:rPr>
          <w:rFonts w:ascii="Times New Roman" w:hAnsi="Times New Roman" w:cs="Times New Roman"/>
          <w:sz w:val="28"/>
          <w:szCs w:val="28"/>
        </w:rPr>
        <w:lastRenderedPageBreak/>
        <w:t xml:space="preserve">3 </w:t>
      </w:r>
      <w:r w:rsidRPr="00C4720D">
        <w:rPr>
          <w:rFonts w:ascii="Times New Roman" w:hAnsi="Times New Roman" w:cs="Times New Roman"/>
          <w:sz w:val="28"/>
          <w:szCs w:val="28"/>
        </w:rPr>
        <w:t>多接</w:t>
      </w:r>
      <w:r w:rsidRPr="00C4720D">
        <w:rPr>
          <w:rFonts w:ascii="Times New Roman" w:hAnsi="Times New Roman" w:cs="Times New Roman" w:hint="eastAsia"/>
          <w:sz w:val="28"/>
          <w:szCs w:val="28"/>
        </w:rPr>
        <w:t>收</w:t>
      </w:r>
      <w:r w:rsidRPr="00C4720D">
        <w:rPr>
          <w:rFonts w:ascii="Times New Roman" w:hAnsi="Times New Roman" w:cs="Times New Roman"/>
          <w:sz w:val="28"/>
          <w:szCs w:val="28"/>
        </w:rPr>
        <w:t>(MC)</w:t>
      </w:r>
      <w:r w:rsidR="008B1E38" w:rsidRPr="00C4720D">
        <w:rPr>
          <w:rFonts w:ascii="Times New Roman" w:hAnsi="Times New Roman" w:cs="Times New Roman"/>
          <w:sz w:val="28"/>
          <w:szCs w:val="28"/>
        </w:rPr>
        <w:t>-</w:t>
      </w:r>
      <w:r w:rsidRPr="00C4720D">
        <w:rPr>
          <w:rFonts w:ascii="Times New Roman" w:hAnsi="Times New Roman" w:cs="Times New Roman"/>
          <w:sz w:val="28"/>
          <w:szCs w:val="28"/>
        </w:rPr>
        <w:t>ICP-MS</w:t>
      </w:r>
      <w:bookmarkEnd w:id="81"/>
    </w:p>
    <w:p w14:paraId="796FB4C7" w14:textId="77E3E22D" w:rsidR="00B87BC3" w:rsidRPr="00C4720D" w:rsidRDefault="00E625CA" w:rsidP="00E625CA">
      <w:pPr>
        <w:pStyle w:val="2"/>
        <w:rPr>
          <w:rFonts w:ascii="Times New Roman" w:hAnsi="Times New Roman" w:cs="Times New Roman"/>
          <w:sz w:val="28"/>
          <w:szCs w:val="28"/>
        </w:rPr>
      </w:pPr>
      <w:bookmarkStart w:id="82" w:name="_Toc206841386"/>
      <w:r w:rsidRPr="00C4720D">
        <w:rPr>
          <w:rFonts w:ascii="Times New Roman" w:hAnsi="Times New Roman" w:cs="Times New Roman"/>
          <w:sz w:val="28"/>
          <w:szCs w:val="28"/>
        </w:rPr>
        <w:t>3.1</w:t>
      </w:r>
      <w:r w:rsidR="00B87BC3" w:rsidRPr="00C4720D">
        <w:rPr>
          <w:rFonts w:ascii="Times New Roman" w:hAnsi="Times New Roman" w:cs="Times New Roman"/>
          <w:sz w:val="28"/>
          <w:szCs w:val="28"/>
        </w:rPr>
        <w:t xml:space="preserve"> </w:t>
      </w:r>
      <w:r w:rsidR="00B87BC3" w:rsidRPr="00C4720D">
        <w:rPr>
          <w:rFonts w:ascii="Times New Roman" w:hAnsi="Times New Roman" w:cs="Times New Roman"/>
          <w:i/>
          <w:sz w:val="28"/>
          <w:szCs w:val="28"/>
        </w:rPr>
        <w:t>In situ</w:t>
      </w:r>
      <w:r w:rsidR="00B87BC3" w:rsidRPr="00C4720D">
        <w:rPr>
          <w:rFonts w:ascii="Times New Roman" w:hAnsi="Times New Roman" w:cs="Times New Roman"/>
          <w:sz w:val="28"/>
          <w:szCs w:val="28"/>
        </w:rPr>
        <w:t xml:space="preserve"> Hf isotope ratio analysis by LA-MC-ICP-MS</w:t>
      </w:r>
      <w:bookmarkEnd w:id="82"/>
    </w:p>
    <w:p w14:paraId="61DD6B10" w14:textId="6404CBF4" w:rsidR="00A84722" w:rsidRPr="00C4720D" w:rsidRDefault="00A84722" w:rsidP="00967F0A">
      <w:pPr>
        <w:autoSpaceDE w:val="0"/>
        <w:autoSpaceDN w:val="0"/>
        <w:adjustRightInd w:val="0"/>
        <w:spacing w:beforeLines="50" w:before="156" w:afterLines="50" w:after="156"/>
        <w:rPr>
          <w:rFonts w:ascii="Times New Roman" w:hAnsi="Times New Roman"/>
          <w:kern w:val="0"/>
          <w:sz w:val="24"/>
          <w:szCs w:val="20"/>
        </w:rPr>
      </w:pPr>
      <w:r w:rsidRPr="00C4720D">
        <w:rPr>
          <w:rFonts w:ascii="Times New Roman" w:hAnsi="Times New Roman"/>
          <w:i/>
          <w:iCs/>
          <w:kern w:val="0"/>
          <w:sz w:val="24"/>
          <w:szCs w:val="20"/>
        </w:rPr>
        <w:t>In situ</w:t>
      </w:r>
      <w:r w:rsidRPr="00C4720D">
        <w:rPr>
          <w:rFonts w:ascii="Times New Roman" w:hAnsi="Times New Roman"/>
          <w:kern w:val="0"/>
          <w:sz w:val="24"/>
          <w:szCs w:val="20"/>
        </w:rPr>
        <w:t xml:space="preserve"> Hf isotope ratio measurements were performed using a </w:t>
      </w:r>
      <w:r w:rsidRPr="00C4720D">
        <w:rPr>
          <w:rFonts w:ascii="Times New Roman" w:hAnsi="Times New Roman"/>
          <w:b/>
          <w:bCs/>
          <w:kern w:val="0"/>
          <w:sz w:val="24"/>
          <w:szCs w:val="20"/>
        </w:rPr>
        <w:t>Neptune (Plus) multi-collector inductively coupled plasma mass spectrometer (MC-ICP-MS) (Thermo Fisher Scientific, USA)</w:t>
      </w:r>
      <w:r w:rsidRPr="00C4720D">
        <w:rPr>
          <w:rFonts w:ascii="Times New Roman" w:hAnsi="Times New Roman"/>
          <w:kern w:val="0"/>
          <w:sz w:val="24"/>
          <w:szCs w:val="20"/>
        </w:rPr>
        <w:t>. The analyses were conducted at the Institute of Geology and Geophysics, Chinese Academy of Sciences</w:t>
      </w:r>
      <w:r w:rsidR="008A64EF" w:rsidRPr="00C4720D">
        <w:rPr>
          <w:rFonts w:ascii="Times New Roman" w:hAnsi="Times New Roman" w:hint="eastAsia"/>
          <w:kern w:val="0"/>
          <w:sz w:val="24"/>
          <w:szCs w:val="20"/>
        </w:rPr>
        <w:t xml:space="preserve"> (IGGCAS)</w:t>
      </w:r>
      <w:r w:rsidRPr="00C4720D">
        <w:rPr>
          <w:rFonts w:ascii="Times New Roman" w:hAnsi="Times New Roman"/>
          <w:kern w:val="0"/>
          <w:sz w:val="24"/>
          <w:szCs w:val="20"/>
        </w:rPr>
        <w:t xml:space="preserve">, Beijing, China, </w:t>
      </w:r>
      <w:r w:rsidRPr="00C4720D">
        <w:rPr>
          <w:rFonts w:ascii="Times New Roman" w:hAnsi="Times New Roman"/>
          <w:b/>
          <w:bCs/>
          <w:kern w:val="0"/>
          <w:sz w:val="24"/>
          <w:szCs w:val="20"/>
        </w:rPr>
        <w:t>using a GeoLasPro 193 nm ArF excimer laser (Coherent, Germany) or an Analyte G2 193 nm ArF excimer laser (PhotonMachines, USA) equipped with an ANU HelEx 2-volume cell</w:t>
      </w:r>
      <w:r w:rsidRPr="00C4720D">
        <w:rPr>
          <w:rFonts w:ascii="Times New Roman" w:hAnsi="Times New Roman"/>
          <w:kern w:val="0"/>
          <w:sz w:val="24"/>
          <w:szCs w:val="20"/>
        </w:rPr>
        <w:t xml:space="preserve">. Detailed analytical procedures are provided in </w:t>
      </w:r>
      <w:r w:rsidRPr="00C4720D">
        <w:rPr>
          <w:rFonts w:ascii="Times New Roman" w:hAnsi="Times New Roman"/>
          <w:b/>
          <w:bCs/>
          <w:color w:val="00B0F0"/>
          <w:kern w:val="0"/>
          <w:sz w:val="24"/>
          <w:szCs w:val="20"/>
        </w:rPr>
        <w:t>Wu et al. (2006), Xie et al. (2008), and Huang et al. (2022)</w:t>
      </w:r>
      <w:r w:rsidRPr="00C4720D">
        <w:rPr>
          <w:rFonts w:ascii="Times New Roman" w:hAnsi="Times New Roman"/>
          <w:kern w:val="0"/>
          <w:sz w:val="24"/>
          <w:szCs w:val="20"/>
        </w:rPr>
        <w:t>.</w:t>
      </w:r>
    </w:p>
    <w:p w14:paraId="56CEFE6D" w14:textId="32836FB6" w:rsidR="00F32300" w:rsidRPr="00C4720D" w:rsidRDefault="00FB5866" w:rsidP="00967F0A">
      <w:pPr>
        <w:autoSpaceDE w:val="0"/>
        <w:autoSpaceDN w:val="0"/>
        <w:adjustRightInd w:val="0"/>
        <w:spacing w:beforeLines="50" w:before="156" w:afterLines="50" w:after="156"/>
        <w:rPr>
          <w:rFonts w:ascii="Times New Roman" w:hAnsi="Times New Roman"/>
          <w:color w:val="000000" w:themeColor="text1"/>
          <w:kern w:val="0"/>
          <w:sz w:val="24"/>
          <w:szCs w:val="20"/>
        </w:rPr>
      </w:pPr>
      <w:r w:rsidRPr="00C4720D">
        <w:rPr>
          <w:rFonts w:ascii="Times New Roman" w:hAnsi="Times New Roman" w:hint="eastAsia"/>
          <w:color w:val="000000" w:themeColor="text1"/>
          <w:kern w:val="0"/>
          <w:sz w:val="24"/>
          <w:szCs w:val="20"/>
        </w:rPr>
        <w:t>All analyses used a</w:t>
      </w:r>
      <w:r w:rsidR="00F32300" w:rsidRPr="00C4720D">
        <w:rPr>
          <w:rFonts w:ascii="Times New Roman" w:hAnsi="Times New Roman"/>
          <w:color w:val="000000" w:themeColor="text1"/>
          <w:kern w:val="0"/>
          <w:sz w:val="24"/>
          <w:szCs w:val="20"/>
        </w:rPr>
        <w:t xml:space="preserve"> laser spot size</w:t>
      </w:r>
      <w:r w:rsidR="00042491" w:rsidRPr="00C4720D">
        <w:rPr>
          <w:rFonts w:ascii="Times New Roman" w:hAnsi="Times New Roman" w:hint="eastAsia"/>
          <w:color w:val="000000" w:themeColor="text1"/>
          <w:kern w:val="0"/>
          <w:sz w:val="24"/>
          <w:szCs w:val="20"/>
        </w:rPr>
        <w:t xml:space="preserve"> of </w:t>
      </w:r>
      <w:r w:rsidR="00042491" w:rsidRPr="00C4720D">
        <w:rPr>
          <w:rFonts w:ascii="Times New Roman" w:hAnsi="Times New Roman"/>
          <w:b/>
          <w:bCs/>
          <w:kern w:val="0"/>
          <w:sz w:val="24"/>
          <w:szCs w:val="20"/>
        </w:rPr>
        <w:t xml:space="preserve">44 μm </w:t>
      </w:r>
      <w:r w:rsidR="00042491" w:rsidRPr="00C4720D">
        <w:rPr>
          <w:rFonts w:ascii="Times New Roman" w:hAnsi="Times New Roman" w:hint="eastAsia"/>
          <w:b/>
          <w:bCs/>
          <w:kern w:val="0"/>
          <w:sz w:val="24"/>
          <w:szCs w:val="20"/>
        </w:rPr>
        <w:t xml:space="preserve">(32 </w:t>
      </w:r>
      <w:r w:rsidR="00042491" w:rsidRPr="00C4720D">
        <w:rPr>
          <w:rFonts w:ascii="Times New Roman" w:hAnsi="Times New Roman"/>
          <w:b/>
          <w:bCs/>
          <w:kern w:val="0"/>
          <w:sz w:val="24"/>
          <w:szCs w:val="20"/>
        </w:rPr>
        <w:t>μm</w:t>
      </w:r>
      <w:r w:rsidR="00042491" w:rsidRPr="00C4720D">
        <w:rPr>
          <w:rFonts w:ascii="Times New Roman" w:hAnsi="Times New Roman" w:hint="eastAsia"/>
          <w:b/>
          <w:bCs/>
          <w:kern w:val="0"/>
          <w:sz w:val="24"/>
          <w:szCs w:val="20"/>
        </w:rPr>
        <w:t>)</w:t>
      </w:r>
      <w:r w:rsidR="00F32300" w:rsidRPr="00C4720D">
        <w:rPr>
          <w:rFonts w:ascii="Times New Roman" w:hAnsi="Times New Roman"/>
          <w:color w:val="000000" w:themeColor="text1"/>
          <w:kern w:val="0"/>
          <w:sz w:val="24"/>
          <w:szCs w:val="20"/>
        </w:rPr>
        <w:t xml:space="preserve">, </w:t>
      </w:r>
      <w:r w:rsidR="00042491" w:rsidRPr="00C4720D">
        <w:rPr>
          <w:rFonts w:ascii="Times New Roman" w:hAnsi="Times New Roman"/>
          <w:color w:val="000000" w:themeColor="text1"/>
          <w:kern w:val="0"/>
          <w:sz w:val="24"/>
          <w:szCs w:val="20"/>
        </w:rPr>
        <w:t>a repetition rate of 6 Hz, and a fluence of 6.0</w:t>
      </w:r>
      <w:r w:rsidR="00F32300" w:rsidRPr="00C4720D">
        <w:rPr>
          <w:rFonts w:ascii="Times New Roman" w:hAnsi="Times New Roman"/>
          <w:color w:val="000000" w:themeColor="text1"/>
          <w:kern w:val="0"/>
          <w:sz w:val="24"/>
          <w:szCs w:val="20"/>
        </w:rPr>
        <w:t xml:space="preserve"> J cm</w:t>
      </w:r>
      <w:r w:rsidR="00F32300" w:rsidRPr="00C4720D">
        <w:rPr>
          <w:rFonts w:ascii="Times New Roman" w:hAnsi="Times New Roman"/>
          <w:color w:val="000000" w:themeColor="text1"/>
          <w:kern w:val="0"/>
          <w:sz w:val="24"/>
          <w:szCs w:val="20"/>
          <w:vertAlign w:val="superscript"/>
        </w:rPr>
        <w:t>-2</w:t>
      </w:r>
      <w:r w:rsidR="00F32300" w:rsidRPr="00C4720D">
        <w:rPr>
          <w:rFonts w:ascii="Times New Roman" w:hAnsi="Times New Roman"/>
          <w:color w:val="000000" w:themeColor="text1"/>
          <w:kern w:val="0"/>
          <w:sz w:val="24"/>
          <w:szCs w:val="20"/>
        </w:rPr>
        <w:t xml:space="preserve">. Each </w:t>
      </w:r>
      <w:r w:rsidR="000473DA" w:rsidRPr="00C4720D">
        <w:rPr>
          <w:rFonts w:ascii="Times New Roman" w:hAnsi="Times New Roman" w:hint="eastAsia"/>
          <w:color w:val="000000" w:themeColor="text1"/>
          <w:kern w:val="0"/>
          <w:sz w:val="24"/>
          <w:szCs w:val="20"/>
        </w:rPr>
        <w:t>measurement</w:t>
      </w:r>
      <w:r w:rsidR="00F32300" w:rsidRPr="00C4720D">
        <w:rPr>
          <w:rFonts w:ascii="Times New Roman" w:hAnsi="Times New Roman"/>
          <w:color w:val="000000" w:themeColor="text1"/>
          <w:kern w:val="0"/>
          <w:sz w:val="24"/>
          <w:szCs w:val="20"/>
        </w:rPr>
        <w:t xml:space="preserve"> consisted of 200 cycles with an integration time of 0.131s per cycle. </w:t>
      </w:r>
      <w:r w:rsidR="001C798C" w:rsidRPr="00C4720D">
        <w:rPr>
          <w:rFonts w:ascii="Times New Roman" w:hAnsi="Times New Roman"/>
          <w:color w:val="000000" w:themeColor="text1"/>
          <w:kern w:val="0"/>
          <w:sz w:val="24"/>
          <w:szCs w:val="20"/>
        </w:rPr>
        <w:t xml:space="preserve">To enhance sensitivity, nitrogen gas was additionally mixed into the carrier gas. </w:t>
      </w:r>
      <w:r w:rsidR="00717BED" w:rsidRPr="00C4720D">
        <w:rPr>
          <w:rFonts w:ascii="Times New Roman" w:hAnsi="Times New Roman"/>
          <w:color w:val="000000" w:themeColor="text1"/>
          <w:kern w:val="0"/>
          <w:sz w:val="24"/>
          <w:szCs w:val="20"/>
        </w:rPr>
        <w:t>The measured</w:t>
      </w:r>
      <w:r w:rsidR="00F32300" w:rsidRPr="00C4720D">
        <w:rPr>
          <w:rFonts w:ascii="Times New Roman" w:hAnsi="Times New Roman"/>
          <w:color w:val="000000" w:themeColor="text1"/>
          <w:kern w:val="0"/>
          <w:sz w:val="24"/>
          <w:szCs w:val="20"/>
        </w:rPr>
        <w:t xml:space="preserve"> </w:t>
      </w:r>
      <w:r w:rsidR="00F32300" w:rsidRPr="00C4720D">
        <w:rPr>
          <w:rFonts w:ascii="Times New Roman" w:hAnsi="Times New Roman"/>
          <w:color w:val="000000" w:themeColor="text1"/>
          <w:kern w:val="0"/>
          <w:sz w:val="24"/>
          <w:szCs w:val="20"/>
          <w:vertAlign w:val="superscript"/>
        </w:rPr>
        <w:t>176</w:t>
      </w:r>
      <w:r w:rsidR="00F32300" w:rsidRPr="00C4720D">
        <w:rPr>
          <w:rFonts w:ascii="Times New Roman" w:hAnsi="Times New Roman"/>
          <w:color w:val="000000" w:themeColor="text1"/>
          <w:kern w:val="0"/>
          <w:sz w:val="24"/>
          <w:szCs w:val="20"/>
        </w:rPr>
        <w:t>Hf/</w:t>
      </w:r>
      <w:r w:rsidR="00F32300" w:rsidRPr="00C4720D">
        <w:rPr>
          <w:rFonts w:ascii="Times New Roman" w:hAnsi="Times New Roman"/>
          <w:color w:val="000000" w:themeColor="text1"/>
          <w:kern w:val="0"/>
          <w:sz w:val="24"/>
          <w:szCs w:val="20"/>
          <w:vertAlign w:val="superscript"/>
        </w:rPr>
        <w:t>177</w:t>
      </w:r>
      <w:r w:rsidR="00F32300" w:rsidRPr="00C4720D">
        <w:rPr>
          <w:rFonts w:ascii="Times New Roman" w:hAnsi="Times New Roman"/>
          <w:color w:val="000000" w:themeColor="text1"/>
          <w:kern w:val="0"/>
          <w:sz w:val="24"/>
          <w:szCs w:val="20"/>
        </w:rPr>
        <w:t>Hf ratios were corrected for mass fractionation using an exponential law</w:t>
      </w:r>
      <w:r w:rsidR="00717BED" w:rsidRPr="00C4720D">
        <w:rPr>
          <w:rFonts w:ascii="Times New Roman" w:hAnsi="Times New Roman" w:hint="eastAsia"/>
          <w:color w:val="000000" w:themeColor="text1"/>
          <w:kern w:val="0"/>
          <w:sz w:val="24"/>
          <w:szCs w:val="20"/>
        </w:rPr>
        <w:t>,</w:t>
      </w:r>
      <w:r w:rsidR="00F32300" w:rsidRPr="00C4720D">
        <w:rPr>
          <w:rFonts w:ascii="Times New Roman" w:hAnsi="Times New Roman"/>
          <w:color w:val="000000" w:themeColor="text1"/>
          <w:kern w:val="0"/>
          <w:sz w:val="24"/>
          <w:szCs w:val="20"/>
        </w:rPr>
        <w:t xml:space="preserve"> with </w:t>
      </w:r>
      <w:r w:rsidR="00F32300" w:rsidRPr="00C4720D">
        <w:rPr>
          <w:rFonts w:ascii="Times New Roman" w:hAnsi="Times New Roman"/>
          <w:color w:val="000000" w:themeColor="text1"/>
          <w:kern w:val="0"/>
          <w:sz w:val="24"/>
          <w:szCs w:val="20"/>
          <w:vertAlign w:val="superscript"/>
        </w:rPr>
        <w:t>179</w:t>
      </w:r>
      <w:r w:rsidR="00F32300" w:rsidRPr="00C4720D">
        <w:rPr>
          <w:rFonts w:ascii="Times New Roman" w:hAnsi="Times New Roman"/>
          <w:color w:val="000000" w:themeColor="text1"/>
          <w:kern w:val="0"/>
          <w:sz w:val="24"/>
          <w:szCs w:val="20"/>
        </w:rPr>
        <w:t>Hf/</w:t>
      </w:r>
      <w:r w:rsidR="00F32300" w:rsidRPr="00C4720D">
        <w:rPr>
          <w:rFonts w:ascii="Times New Roman" w:hAnsi="Times New Roman"/>
          <w:color w:val="000000" w:themeColor="text1"/>
          <w:kern w:val="0"/>
          <w:sz w:val="24"/>
          <w:szCs w:val="20"/>
          <w:vertAlign w:val="superscript"/>
        </w:rPr>
        <w:t>177</w:t>
      </w:r>
      <w:r w:rsidR="00F32300" w:rsidRPr="00C4720D">
        <w:rPr>
          <w:rFonts w:ascii="Times New Roman" w:hAnsi="Times New Roman"/>
          <w:color w:val="000000" w:themeColor="text1"/>
          <w:kern w:val="0"/>
          <w:sz w:val="24"/>
          <w:szCs w:val="20"/>
        </w:rPr>
        <w:t>Hf = 0.7325</w:t>
      </w:r>
      <w:r w:rsidR="00351BE3" w:rsidRPr="00C4720D">
        <w:rPr>
          <w:rFonts w:ascii="Times New Roman" w:hAnsi="Times New Roman"/>
          <w:color w:val="000000" w:themeColor="text1"/>
          <w:kern w:val="0"/>
          <w:sz w:val="24"/>
          <w:szCs w:val="20"/>
        </w:rPr>
        <w:t xml:space="preserve"> </w:t>
      </w:r>
      <w:r w:rsidR="00351BE3" w:rsidRPr="00C4720D">
        <w:rPr>
          <w:rFonts w:ascii="Times New Roman" w:hAnsi="Times New Roman"/>
          <w:b/>
          <w:bCs/>
          <w:color w:val="00B0F0"/>
          <w:kern w:val="0"/>
          <w:sz w:val="24"/>
          <w:szCs w:val="20"/>
        </w:rPr>
        <w:t>(Patchett and Tatsumoto, 1980)</w:t>
      </w:r>
      <w:r w:rsidR="00F32300" w:rsidRPr="00C4720D">
        <w:rPr>
          <w:rFonts w:ascii="Times New Roman" w:hAnsi="Times New Roman"/>
          <w:color w:val="000000" w:themeColor="text1"/>
          <w:kern w:val="0"/>
          <w:sz w:val="24"/>
          <w:szCs w:val="20"/>
        </w:rPr>
        <w:t xml:space="preserve">. </w:t>
      </w:r>
      <w:r w:rsidR="006A7A0D" w:rsidRPr="00C4720D">
        <w:rPr>
          <w:rFonts w:ascii="Times New Roman" w:hAnsi="Times New Roman"/>
          <w:color w:val="000000" w:themeColor="text1"/>
          <w:kern w:val="0"/>
          <w:sz w:val="24"/>
          <w:szCs w:val="20"/>
        </w:rPr>
        <w:t>Precise correction</w:t>
      </w:r>
      <w:r w:rsidR="006D3E10" w:rsidRPr="00C4720D">
        <w:rPr>
          <w:rFonts w:ascii="Times New Roman" w:hAnsi="Times New Roman"/>
          <w:color w:val="000000" w:themeColor="text1"/>
          <w:kern w:val="0"/>
          <w:sz w:val="24"/>
          <w:szCs w:val="20"/>
        </w:rPr>
        <w:t>s</w:t>
      </w:r>
      <w:r w:rsidR="006A7A0D" w:rsidRPr="00C4720D">
        <w:rPr>
          <w:rFonts w:ascii="Times New Roman" w:hAnsi="Times New Roman"/>
          <w:color w:val="000000" w:themeColor="text1"/>
          <w:kern w:val="0"/>
          <w:sz w:val="24"/>
          <w:szCs w:val="20"/>
        </w:rPr>
        <w:t xml:space="preserve"> for isobaric interference</w:t>
      </w:r>
      <w:r w:rsidR="006D3E10" w:rsidRPr="00C4720D">
        <w:rPr>
          <w:rFonts w:ascii="Times New Roman" w:hAnsi="Times New Roman"/>
          <w:color w:val="000000" w:themeColor="text1"/>
          <w:kern w:val="0"/>
          <w:sz w:val="24"/>
          <w:szCs w:val="20"/>
        </w:rPr>
        <w:t>s</w:t>
      </w:r>
      <w:r w:rsidR="006A7A0D" w:rsidRPr="00C4720D">
        <w:rPr>
          <w:rFonts w:ascii="Times New Roman" w:hAnsi="Times New Roman"/>
          <w:color w:val="000000" w:themeColor="text1"/>
          <w:kern w:val="0"/>
          <w:sz w:val="24"/>
          <w:szCs w:val="20"/>
        </w:rPr>
        <w:t xml:space="preserve"> from</w:t>
      </w:r>
      <w:r w:rsidR="006D3E10" w:rsidRPr="00C4720D">
        <w:rPr>
          <w:rFonts w:ascii="Times New Roman" w:hAnsi="Times New Roman"/>
          <w:color w:val="000000" w:themeColor="text1"/>
          <w:kern w:val="0"/>
          <w:sz w:val="24"/>
          <w:szCs w:val="20"/>
        </w:rPr>
        <w:t xml:space="preserve"> </w:t>
      </w:r>
      <w:r w:rsidR="006D3E10" w:rsidRPr="00C4720D">
        <w:rPr>
          <w:rFonts w:ascii="Times New Roman" w:hAnsi="Times New Roman"/>
          <w:color w:val="000000" w:themeColor="text1"/>
          <w:kern w:val="0"/>
          <w:sz w:val="24"/>
          <w:szCs w:val="20"/>
          <w:vertAlign w:val="superscript"/>
        </w:rPr>
        <w:t>176</w:t>
      </w:r>
      <w:r w:rsidR="006D3E10" w:rsidRPr="00C4720D">
        <w:rPr>
          <w:rFonts w:ascii="Times New Roman" w:hAnsi="Times New Roman"/>
          <w:color w:val="000000" w:themeColor="text1"/>
          <w:kern w:val="0"/>
          <w:sz w:val="24"/>
          <w:szCs w:val="20"/>
        </w:rPr>
        <w:t>Lu and</w:t>
      </w:r>
      <w:r w:rsidR="00F32300" w:rsidRPr="00C4720D">
        <w:rPr>
          <w:rFonts w:ascii="Times New Roman" w:hAnsi="Times New Roman"/>
          <w:color w:val="000000" w:themeColor="text1"/>
          <w:kern w:val="0"/>
          <w:sz w:val="24"/>
          <w:szCs w:val="20"/>
        </w:rPr>
        <w:t xml:space="preserve"> </w:t>
      </w:r>
      <w:r w:rsidR="00F32300" w:rsidRPr="00C4720D">
        <w:rPr>
          <w:rFonts w:ascii="Times New Roman" w:hAnsi="Times New Roman"/>
          <w:color w:val="000000" w:themeColor="text1"/>
          <w:kern w:val="0"/>
          <w:sz w:val="24"/>
          <w:szCs w:val="20"/>
          <w:vertAlign w:val="superscript"/>
        </w:rPr>
        <w:t>176</w:t>
      </w:r>
      <w:r w:rsidR="00F32300" w:rsidRPr="00C4720D">
        <w:rPr>
          <w:rFonts w:ascii="Times New Roman" w:hAnsi="Times New Roman"/>
          <w:color w:val="000000" w:themeColor="text1"/>
          <w:kern w:val="0"/>
          <w:sz w:val="24"/>
          <w:szCs w:val="20"/>
        </w:rPr>
        <w:t xml:space="preserve">Yb on </w:t>
      </w:r>
      <w:r w:rsidR="00F32300" w:rsidRPr="00C4720D">
        <w:rPr>
          <w:rFonts w:ascii="Times New Roman" w:hAnsi="Times New Roman"/>
          <w:color w:val="000000" w:themeColor="text1"/>
          <w:kern w:val="0"/>
          <w:sz w:val="24"/>
          <w:szCs w:val="20"/>
          <w:vertAlign w:val="superscript"/>
        </w:rPr>
        <w:t>176</w:t>
      </w:r>
      <w:r w:rsidR="00F32300" w:rsidRPr="00C4720D">
        <w:rPr>
          <w:rFonts w:ascii="Times New Roman" w:hAnsi="Times New Roman"/>
          <w:color w:val="000000" w:themeColor="text1"/>
          <w:kern w:val="0"/>
          <w:sz w:val="24"/>
          <w:szCs w:val="20"/>
        </w:rPr>
        <w:t xml:space="preserve">Hf </w:t>
      </w:r>
      <w:r w:rsidR="006D3E10" w:rsidRPr="00C4720D">
        <w:rPr>
          <w:rFonts w:ascii="Times New Roman" w:hAnsi="Times New Roman" w:hint="eastAsia"/>
          <w:color w:val="000000" w:themeColor="text1"/>
          <w:kern w:val="0"/>
          <w:sz w:val="24"/>
          <w:szCs w:val="20"/>
        </w:rPr>
        <w:t>w</w:t>
      </w:r>
      <w:r w:rsidR="006D3E10" w:rsidRPr="00C4720D">
        <w:rPr>
          <w:rFonts w:ascii="Times New Roman" w:hAnsi="Times New Roman"/>
          <w:color w:val="000000" w:themeColor="text1"/>
          <w:kern w:val="0"/>
          <w:sz w:val="24"/>
          <w:szCs w:val="20"/>
        </w:rPr>
        <w:t>ere</w:t>
      </w:r>
      <w:r w:rsidR="006D3E10" w:rsidRPr="00C4720D">
        <w:rPr>
          <w:rFonts w:ascii="Times New Roman" w:hAnsi="Times New Roman" w:hint="eastAsia"/>
          <w:color w:val="000000" w:themeColor="text1"/>
          <w:kern w:val="0"/>
          <w:sz w:val="24"/>
          <w:szCs w:val="20"/>
        </w:rPr>
        <w:t xml:space="preserve"> </w:t>
      </w:r>
      <w:r w:rsidR="006A7A0D" w:rsidRPr="00C4720D">
        <w:rPr>
          <w:rFonts w:ascii="Times New Roman" w:hAnsi="Times New Roman"/>
          <w:color w:val="000000" w:themeColor="text1"/>
          <w:kern w:val="0"/>
          <w:sz w:val="24"/>
          <w:szCs w:val="20"/>
        </w:rPr>
        <w:t>achieved using</w:t>
      </w:r>
      <w:r w:rsidR="006D3E10" w:rsidRPr="00C4720D">
        <w:rPr>
          <w:rFonts w:ascii="Times New Roman" w:hAnsi="Times New Roman"/>
          <w:color w:val="000000" w:themeColor="text1"/>
          <w:kern w:val="0"/>
          <w:sz w:val="24"/>
          <w:szCs w:val="20"/>
        </w:rPr>
        <w:t xml:space="preserve"> a </w:t>
      </w:r>
      <w:r w:rsidR="006D3E10" w:rsidRPr="00C4720D">
        <w:rPr>
          <w:rFonts w:ascii="Times New Roman" w:hAnsi="Times New Roman"/>
          <w:color w:val="000000" w:themeColor="text1"/>
          <w:kern w:val="0"/>
          <w:sz w:val="24"/>
          <w:szCs w:val="20"/>
          <w:vertAlign w:val="superscript"/>
        </w:rPr>
        <w:t>173</w:t>
      </w:r>
      <w:r w:rsidR="006D3E10" w:rsidRPr="00C4720D">
        <w:rPr>
          <w:rFonts w:ascii="Times New Roman" w:hAnsi="Times New Roman"/>
          <w:color w:val="000000" w:themeColor="text1"/>
          <w:kern w:val="0"/>
          <w:sz w:val="24"/>
          <w:szCs w:val="20"/>
        </w:rPr>
        <w:t>Yb</w:t>
      </w:r>
      <w:r w:rsidR="006D3E10" w:rsidRPr="00C4720D">
        <w:rPr>
          <w:rFonts w:ascii="Times New Roman" w:hAnsi="Times New Roman" w:hint="eastAsia"/>
          <w:color w:val="000000" w:themeColor="text1"/>
          <w:kern w:val="0"/>
          <w:sz w:val="24"/>
          <w:szCs w:val="20"/>
        </w:rPr>
        <w:t>/</w:t>
      </w:r>
      <w:r w:rsidR="006D3E10" w:rsidRPr="00C4720D">
        <w:rPr>
          <w:rFonts w:ascii="Times New Roman" w:hAnsi="Times New Roman"/>
          <w:color w:val="000000" w:themeColor="text1"/>
          <w:kern w:val="0"/>
          <w:sz w:val="24"/>
          <w:szCs w:val="20"/>
          <w:vertAlign w:val="superscript"/>
        </w:rPr>
        <w:t>172</w:t>
      </w:r>
      <w:r w:rsidR="006D3E10" w:rsidRPr="00C4720D">
        <w:rPr>
          <w:rFonts w:ascii="Times New Roman" w:hAnsi="Times New Roman"/>
          <w:color w:val="000000" w:themeColor="text1"/>
          <w:kern w:val="0"/>
          <w:sz w:val="24"/>
          <w:szCs w:val="20"/>
        </w:rPr>
        <w:t>Yb ratio of 0.73925,</w:t>
      </w:r>
      <w:r w:rsidR="00F32300" w:rsidRPr="00C4720D">
        <w:rPr>
          <w:rFonts w:ascii="Times New Roman" w:hAnsi="Times New Roman"/>
          <w:color w:val="000000" w:themeColor="text1"/>
          <w:kern w:val="0"/>
          <w:sz w:val="24"/>
          <w:szCs w:val="20"/>
        </w:rPr>
        <w:t xml:space="preserve"> </w:t>
      </w:r>
      <w:bookmarkStart w:id="83" w:name="OLE_LINK64"/>
      <w:bookmarkStart w:id="84" w:name="OLE_LINK65"/>
      <w:r w:rsidR="00F32300" w:rsidRPr="00C4720D">
        <w:rPr>
          <w:rFonts w:ascii="Times New Roman" w:hAnsi="Times New Roman"/>
          <w:color w:val="000000" w:themeColor="text1"/>
          <w:kern w:val="0"/>
          <w:sz w:val="24"/>
          <w:szCs w:val="20"/>
        </w:rPr>
        <w:t xml:space="preserve">a </w:t>
      </w:r>
      <w:r w:rsidR="00F32300" w:rsidRPr="00C4720D">
        <w:rPr>
          <w:rFonts w:ascii="Times New Roman" w:hAnsi="Times New Roman"/>
          <w:color w:val="000000" w:themeColor="text1"/>
          <w:kern w:val="0"/>
          <w:sz w:val="24"/>
          <w:szCs w:val="20"/>
          <w:vertAlign w:val="superscript"/>
        </w:rPr>
        <w:t>176</w:t>
      </w:r>
      <w:r w:rsidR="00F32300" w:rsidRPr="00C4720D">
        <w:rPr>
          <w:rFonts w:ascii="Times New Roman" w:hAnsi="Times New Roman"/>
          <w:color w:val="000000" w:themeColor="text1"/>
          <w:kern w:val="0"/>
          <w:sz w:val="24"/>
          <w:szCs w:val="20"/>
        </w:rPr>
        <w:t>Yb</w:t>
      </w:r>
      <w:r w:rsidR="00866CE9" w:rsidRPr="00C4720D">
        <w:rPr>
          <w:rFonts w:ascii="Times New Roman" w:hAnsi="Times New Roman" w:hint="eastAsia"/>
          <w:color w:val="000000" w:themeColor="text1"/>
          <w:kern w:val="0"/>
          <w:sz w:val="24"/>
          <w:szCs w:val="20"/>
        </w:rPr>
        <w:t>/</w:t>
      </w:r>
      <w:r w:rsidR="00F32300" w:rsidRPr="00C4720D">
        <w:rPr>
          <w:rFonts w:ascii="Times New Roman" w:hAnsi="Times New Roman"/>
          <w:color w:val="000000" w:themeColor="text1"/>
          <w:kern w:val="0"/>
          <w:sz w:val="24"/>
          <w:szCs w:val="20"/>
          <w:vertAlign w:val="superscript"/>
        </w:rPr>
        <w:t>172</w:t>
      </w:r>
      <w:r w:rsidR="00F32300" w:rsidRPr="00C4720D">
        <w:rPr>
          <w:rFonts w:ascii="Times New Roman" w:hAnsi="Times New Roman"/>
          <w:color w:val="000000" w:themeColor="text1"/>
          <w:kern w:val="0"/>
          <w:sz w:val="24"/>
          <w:szCs w:val="20"/>
        </w:rPr>
        <w:t>Yb ratio of 0.5887</w:t>
      </w:r>
      <w:bookmarkEnd w:id="83"/>
      <w:bookmarkEnd w:id="84"/>
      <w:r w:rsidR="006D3E10" w:rsidRPr="00C4720D">
        <w:rPr>
          <w:rFonts w:ascii="Times New Roman" w:hAnsi="Times New Roman"/>
          <w:color w:val="000000" w:themeColor="text1"/>
          <w:kern w:val="0"/>
          <w:sz w:val="24"/>
          <w:szCs w:val="20"/>
        </w:rPr>
        <w:t>,</w:t>
      </w:r>
      <w:r w:rsidR="00F32300" w:rsidRPr="00C4720D">
        <w:rPr>
          <w:rFonts w:ascii="Times New Roman" w:hAnsi="Times New Roman"/>
          <w:color w:val="000000" w:themeColor="text1"/>
          <w:kern w:val="0"/>
          <w:sz w:val="24"/>
          <w:szCs w:val="20"/>
        </w:rPr>
        <w:t xml:space="preserve"> </w:t>
      </w:r>
      <w:r w:rsidR="006D3E10" w:rsidRPr="00C4720D">
        <w:rPr>
          <w:rFonts w:ascii="Times New Roman" w:hAnsi="Times New Roman"/>
          <w:color w:val="000000" w:themeColor="text1"/>
          <w:kern w:val="0"/>
          <w:sz w:val="24"/>
          <w:szCs w:val="20"/>
        </w:rPr>
        <w:t xml:space="preserve">and </w:t>
      </w:r>
      <w:r w:rsidR="006D3E10" w:rsidRPr="00C4720D">
        <w:rPr>
          <w:rFonts w:ascii="Times New Roman" w:hAnsi="Times New Roman"/>
          <w:color w:val="000000" w:themeColor="text1"/>
          <w:kern w:val="0"/>
          <w:sz w:val="24"/>
          <w:szCs w:val="20"/>
          <w:vertAlign w:val="superscript"/>
        </w:rPr>
        <w:t>176</w:t>
      </w:r>
      <w:r w:rsidR="006D3E10" w:rsidRPr="00C4720D">
        <w:rPr>
          <w:rFonts w:ascii="Times New Roman" w:hAnsi="Times New Roman"/>
          <w:color w:val="000000" w:themeColor="text1"/>
          <w:kern w:val="0"/>
          <w:sz w:val="24"/>
          <w:szCs w:val="20"/>
        </w:rPr>
        <w:t>Lu/</w:t>
      </w:r>
      <w:r w:rsidR="006D3E10" w:rsidRPr="00C4720D">
        <w:rPr>
          <w:rFonts w:ascii="Times New Roman" w:hAnsi="Times New Roman"/>
          <w:color w:val="000000" w:themeColor="text1"/>
          <w:kern w:val="0"/>
          <w:sz w:val="24"/>
          <w:szCs w:val="20"/>
          <w:vertAlign w:val="superscript"/>
        </w:rPr>
        <w:t>175</w:t>
      </w:r>
      <w:r w:rsidR="006D3E10" w:rsidRPr="00C4720D">
        <w:rPr>
          <w:rFonts w:ascii="Times New Roman" w:hAnsi="Times New Roman"/>
          <w:color w:val="000000" w:themeColor="text1"/>
          <w:kern w:val="0"/>
          <w:sz w:val="24"/>
          <w:szCs w:val="20"/>
        </w:rPr>
        <w:t xml:space="preserve">Lu ratio of 0.02655 </w:t>
      </w:r>
      <w:r w:rsidR="00F32300" w:rsidRPr="00C4720D">
        <w:rPr>
          <w:rFonts w:ascii="Times New Roman" w:hAnsi="Times New Roman"/>
          <w:b/>
          <w:bCs/>
          <w:color w:val="00B0F0"/>
          <w:kern w:val="0"/>
          <w:sz w:val="24"/>
          <w:szCs w:val="20"/>
        </w:rPr>
        <w:t>(Vercoort et al., 2004)</w:t>
      </w:r>
      <w:r w:rsidR="00F32300" w:rsidRPr="00C4720D">
        <w:rPr>
          <w:rFonts w:ascii="Times New Roman" w:hAnsi="Times New Roman"/>
          <w:color w:val="000000" w:themeColor="text1"/>
          <w:kern w:val="0"/>
          <w:sz w:val="24"/>
          <w:szCs w:val="20"/>
        </w:rPr>
        <w:t xml:space="preserve"> and </w:t>
      </w:r>
      <w:r w:rsidR="006D3E10" w:rsidRPr="00C4720D">
        <w:rPr>
          <w:rFonts w:ascii="Times New Roman" w:hAnsi="Times New Roman"/>
          <w:color w:val="000000" w:themeColor="text1"/>
          <w:kern w:val="0"/>
          <w:sz w:val="24"/>
          <w:szCs w:val="20"/>
        </w:rPr>
        <w:t xml:space="preserve">assuming </w:t>
      </w:r>
      <w:r w:rsidR="00E10389" w:rsidRPr="00C4720D">
        <w:rPr>
          <w:rFonts w:ascii="Times New Roman" w:hAnsi="Times New Roman"/>
          <w:color w:val="000000" w:themeColor="text1"/>
          <w:kern w:val="0"/>
          <w:sz w:val="24"/>
          <w:szCs w:val="20"/>
        </w:rPr>
        <w:t>spot-specific</w:t>
      </w:r>
      <w:r w:rsidR="00F32300" w:rsidRPr="00C4720D">
        <w:rPr>
          <w:rFonts w:ascii="Times New Roman" w:hAnsi="Times New Roman"/>
          <w:color w:val="000000" w:themeColor="text1"/>
          <w:kern w:val="0"/>
          <w:sz w:val="24"/>
          <w:szCs w:val="20"/>
        </w:rPr>
        <w:t xml:space="preserve"> β</w:t>
      </w:r>
      <w:r w:rsidR="006D3E10" w:rsidRPr="00C4720D">
        <w:rPr>
          <w:rFonts w:ascii="Times New Roman" w:hAnsi="Times New Roman"/>
          <w:color w:val="000000" w:themeColor="text1"/>
          <w:kern w:val="0"/>
          <w:sz w:val="24"/>
          <w:szCs w:val="20"/>
          <w:vertAlign w:val="subscript"/>
        </w:rPr>
        <w:t>Yb</w:t>
      </w:r>
      <w:r w:rsidR="006D3E10" w:rsidRPr="00C4720D">
        <w:rPr>
          <w:rFonts w:ascii="Times New Roman" w:hAnsi="Times New Roman"/>
          <w:color w:val="000000" w:themeColor="text1"/>
          <w:kern w:val="0"/>
          <w:sz w:val="24"/>
          <w:szCs w:val="20"/>
        </w:rPr>
        <w:t>=β</w:t>
      </w:r>
      <w:r w:rsidR="006D3E10" w:rsidRPr="00C4720D">
        <w:rPr>
          <w:rFonts w:ascii="Times New Roman" w:hAnsi="Times New Roman"/>
          <w:color w:val="000000" w:themeColor="text1"/>
          <w:kern w:val="0"/>
          <w:sz w:val="24"/>
          <w:szCs w:val="20"/>
          <w:vertAlign w:val="subscript"/>
        </w:rPr>
        <w:t>Lu</w:t>
      </w:r>
      <w:r w:rsidR="006D3E10" w:rsidRPr="00C4720D">
        <w:rPr>
          <w:rFonts w:ascii="Times New Roman" w:hAnsi="Times New Roman"/>
          <w:color w:val="000000" w:themeColor="text1"/>
          <w:kern w:val="0"/>
          <w:sz w:val="24"/>
          <w:szCs w:val="20"/>
        </w:rPr>
        <w:t xml:space="preserve"> </w:t>
      </w:r>
      <w:r w:rsidR="00F32300" w:rsidRPr="00C4720D">
        <w:rPr>
          <w:rFonts w:ascii="Times New Roman" w:hAnsi="Times New Roman"/>
          <w:color w:val="000000" w:themeColor="text1"/>
          <w:kern w:val="0"/>
          <w:sz w:val="24"/>
          <w:szCs w:val="20"/>
        </w:rPr>
        <w:t>value</w:t>
      </w:r>
      <w:r w:rsidR="00E10389" w:rsidRPr="00C4720D">
        <w:rPr>
          <w:rFonts w:ascii="Times New Roman" w:hAnsi="Times New Roman" w:hint="eastAsia"/>
          <w:color w:val="000000" w:themeColor="text1"/>
          <w:kern w:val="0"/>
          <w:sz w:val="24"/>
          <w:szCs w:val="20"/>
        </w:rPr>
        <w:t>s</w:t>
      </w:r>
      <w:r w:rsidR="00F32300" w:rsidRPr="00C4720D">
        <w:rPr>
          <w:rFonts w:ascii="Times New Roman" w:hAnsi="Times New Roman"/>
          <w:color w:val="000000" w:themeColor="text1"/>
          <w:kern w:val="0"/>
          <w:sz w:val="24"/>
          <w:szCs w:val="20"/>
        </w:rPr>
        <w:t>.</w:t>
      </w:r>
    </w:p>
    <w:p w14:paraId="6C2C0B82" w14:textId="452A0F37" w:rsidR="00F32300" w:rsidRPr="00C4720D" w:rsidRDefault="00B33DE0" w:rsidP="00967F0A">
      <w:pPr>
        <w:autoSpaceDE w:val="0"/>
        <w:autoSpaceDN w:val="0"/>
        <w:adjustRightInd w:val="0"/>
        <w:spacing w:beforeLines="50" w:before="156" w:afterLines="50" w:after="156"/>
        <w:rPr>
          <w:rFonts w:ascii="Times New Roman" w:hAnsi="Times New Roman"/>
          <w:color w:val="000000" w:themeColor="text1"/>
          <w:kern w:val="0"/>
          <w:sz w:val="24"/>
          <w:szCs w:val="20"/>
        </w:rPr>
      </w:pPr>
      <w:r w:rsidRPr="00C4720D">
        <w:rPr>
          <w:rFonts w:ascii="Times New Roman" w:hAnsi="Times New Roman"/>
          <w:color w:val="000000" w:themeColor="text1"/>
          <w:kern w:val="0"/>
          <w:sz w:val="24"/>
          <w:szCs w:val="20"/>
        </w:rPr>
        <w:t xml:space="preserve">Data quality was assessed by analyzing the zircon reference materials SA01 and SA02 </w:t>
      </w:r>
      <w:r w:rsidR="00351BE3" w:rsidRPr="00C4720D">
        <w:rPr>
          <w:rFonts w:ascii="Times New Roman" w:hAnsi="Times New Roman"/>
          <w:color w:val="000000" w:themeColor="text1"/>
          <w:kern w:val="0"/>
          <w:sz w:val="24"/>
          <w:szCs w:val="20"/>
        </w:rPr>
        <w:t xml:space="preserve">/baddeleyite reference materials Phalaborwa and SK10-3 </w:t>
      </w:r>
      <w:r w:rsidRPr="00C4720D">
        <w:rPr>
          <w:rFonts w:ascii="Times New Roman" w:hAnsi="Times New Roman"/>
          <w:color w:val="000000" w:themeColor="text1"/>
          <w:kern w:val="0"/>
          <w:sz w:val="24"/>
          <w:szCs w:val="20"/>
        </w:rPr>
        <w:t>as unknowns.</w:t>
      </w:r>
      <w:r w:rsidRPr="00C4720D">
        <w:rPr>
          <w:rFonts w:ascii="Times New Roman" w:hAnsi="Times New Roman" w:hint="eastAsia"/>
          <w:color w:val="000000" w:themeColor="text1"/>
          <w:kern w:val="0"/>
          <w:sz w:val="24"/>
          <w:szCs w:val="20"/>
        </w:rPr>
        <w:t xml:space="preserve"> </w:t>
      </w:r>
      <w:r w:rsidR="00F32300" w:rsidRPr="00C4720D">
        <w:rPr>
          <w:rFonts w:ascii="Times New Roman" w:hAnsi="Times New Roman"/>
          <w:kern w:val="0"/>
          <w:sz w:val="24"/>
          <w:szCs w:val="20"/>
        </w:rPr>
        <w:t xml:space="preserve">The </w:t>
      </w:r>
      <w:r w:rsidR="00AC0AC1" w:rsidRPr="00C4720D">
        <w:rPr>
          <w:rFonts w:ascii="Times New Roman" w:hAnsi="Times New Roman" w:hint="eastAsia"/>
          <w:kern w:val="0"/>
          <w:sz w:val="24"/>
          <w:szCs w:val="20"/>
        </w:rPr>
        <w:t>resulting</w:t>
      </w:r>
      <w:r w:rsidR="00F32300" w:rsidRPr="00C4720D">
        <w:rPr>
          <w:rFonts w:ascii="Times New Roman" w:hAnsi="Times New Roman"/>
          <w:b/>
          <w:bCs/>
          <w:kern w:val="0"/>
          <w:sz w:val="24"/>
          <w:szCs w:val="20"/>
        </w:rPr>
        <w:t xml:space="preserve"> </w:t>
      </w:r>
      <w:r w:rsidR="00A21A05" w:rsidRPr="00C4720D">
        <w:rPr>
          <w:rFonts w:ascii="Times New Roman" w:hAnsi="Times New Roman"/>
          <w:b/>
          <w:bCs/>
          <w:kern w:val="0"/>
          <w:sz w:val="24"/>
          <w:szCs w:val="20"/>
          <w:vertAlign w:val="superscript"/>
        </w:rPr>
        <w:t>176</w:t>
      </w:r>
      <w:r w:rsidR="00A21A05" w:rsidRPr="00C4720D">
        <w:rPr>
          <w:rFonts w:ascii="Times New Roman" w:hAnsi="Times New Roman"/>
          <w:b/>
          <w:bCs/>
          <w:kern w:val="0"/>
          <w:sz w:val="24"/>
          <w:szCs w:val="20"/>
        </w:rPr>
        <w:t>Hf/</w:t>
      </w:r>
      <w:r w:rsidR="00A21A05" w:rsidRPr="00C4720D">
        <w:rPr>
          <w:rFonts w:ascii="Times New Roman" w:hAnsi="Times New Roman"/>
          <w:b/>
          <w:bCs/>
          <w:kern w:val="0"/>
          <w:sz w:val="24"/>
          <w:szCs w:val="20"/>
          <w:vertAlign w:val="superscript"/>
        </w:rPr>
        <w:t>177</w:t>
      </w:r>
      <w:r w:rsidR="00A21A05" w:rsidRPr="00C4720D">
        <w:rPr>
          <w:rFonts w:ascii="Times New Roman" w:hAnsi="Times New Roman"/>
          <w:b/>
          <w:bCs/>
          <w:kern w:val="0"/>
          <w:sz w:val="24"/>
          <w:szCs w:val="20"/>
        </w:rPr>
        <w:t xml:space="preserve">Hf </w:t>
      </w:r>
      <w:r w:rsidR="00F32300" w:rsidRPr="00C4720D">
        <w:rPr>
          <w:rFonts w:ascii="Times New Roman" w:hAnsi="Times New Roman"/>
          <w:b/>
          <w:bCs/>
          <w:kern w:val="0"/>
          <w:sz w:val="24"/>
          <w:szCs w:val="20"/>
        </w:rPr>
        <w:t>value</w:t>
      </w:r>
      <w:r w:rsidR="00D55FEB" w:rsidRPr="00C4720D">
        <w:rPr>
          <w:rFonts w:ascii="Times New Roman" w:hAnsi="Times New Roman" w:hint="eastAsia"/>
          <w:b/>
          <w:bCs/>
          <w:kern w:val="0"/>
          <w:sz w:val="24"/>
          <w:szCs w:val="20"/>
        </w:rPr>
        <w:t>s</w:t>
      </w:r>
      <w:r w:rsidR="00F32300" w:rsidRPr="00C4720D">
        <w:rPr>
          <w:rFonts w:ascii="Times New Roman" w:hAnsi="Times New Roman"/>
          <w:b/>
          <w:bCs/>
          <w:kern w:val="0"/>
          <w:sz w:val="24"/>
          <w:szCs w:val="20"/>
        </w:rPr>
        <w:t xml:space="preserve"> of </w:t>
      </w:r>
      <w:r w:rsidR="00526364" w:rsidRPr="00C4720D">
        <w:rPr>
          <w:rFonts w:ascii="Times New Roman" w:hAnsi="Times New Roman"/>
          <w:b/>
          <w:bCs/>
          <w:color w:val="000000" w:themeColor="text1"/>
          <w:kern w:val="0"/>
          <w:sz w:val="24"/>
          <w:szCs w:val="20"/>
        </w:rPr>
        <w:t>___ ± __</w:t>
      </w:r>
      <w:r w:rsidR="00526364" w:rsidRPr="00C4720D">
        <w:rPr>
          <w:rFonts w:ascii="Times New Roman" w:hAnsi="Times New Roman" w:hint="eastAsia"/>
          <w:b/>
          <w:bCs/>
          <w:color w:val="000000" w:themeColor="text1"/>
          <w:kern w:val="0"/>
          <w:sz w:val="24"/>
          <w:szCs w:val="20"/>
        </w:rPr>
        <w:t xml:space="preserve"> </w:t>
      </w:r>
      <w:r w:rsidR="00A21A05" w:rsidRPr="00C4720D">
        <w:rPr>
          <w:rFonts w:ascii="Times New Roman" w:hAnsi="Times New Roman" w:hint="eastAsia"/>
          <w:b/>
          <w:bCs/>
          <w:kern w:val="0"/>
          <w:sz w:val="24"/>
          <w:szCs w:val="20"/>
        </w:rPr>
        <w:t>(</w:t>
      </w:r>
      <w:r w:rsidR="00F32300" w:rsidRPr="00C4720D">
        <w:rPr>
          <w:rFonts w:ascii="Times New Roman" w:hAnsi="Times New Roman"/>
          <w:b/>
          <w:bCs/>
          <w:kern w:val="0"/>
          <w:sz w:val="24"/>
          <w:szCs w:val="20"/>
        </w:rPr>
        <w:t>2s</w:t>
      </w:r>
      <w:r w:rsidR="00A21A05" w:rsidRPr="00C4720D">
        <w:rPr>
          <w:rFonts w:ascii="Times New Roman" w:hAnsi="Times New Roman" w:hint="eastAsia"/>
          <w:b/>
          <w:bCs/>
          <w:kern w:val="0"/>
          <w:sz w:val="24"/>
          <w:szCs w:val="20"/>
        </w:rPr>
        <w:t>)</w:t>
      </w:r>
      <w:r w:rsidR="00F32300" w:rsidRPr="00C4720D">
        <w:rPr>
          <w:rFonts w:ascii="Times New Roman" w:hAnsi="Times New Roman"/>
          <w:color w:val="000000" w:themeColor="text1"/>
          <w:kern w:val="0"/>
          <w:sz w:val="24"/>
          <w:szCs w:val="20"/>
        </w:rPr>
        <w:t xml:space="preserve"> </w:t>
      </w:r>
      <w:r w:rsidR="00D55FEB" w:rsidRPr="00C4720D">
        <w:rPr>
          <w:rFonts w:ascii="Times New Roman" w:hAnsi="Times New Roman" w:hint="eastAsia"/>
          <w:color w:val="000000" w:themeColor="text1"/>
          <w:kern w:val="0"/>
          <w:sz w:val="24"/>
          <w:szCs w:val="20"/>
        </w:rPr>
        <w:t xml:space="preserve">and </w:t>
      </w:r>
      <w:r w:rsidR="00526364" w:rsidRPr="00C4720D">
        <w:rPr>
          <w:rFonts w:ascii="Times New Roman" w:hAnsi="Times New Roman"/>
          <w:b/>
          <w:bCs/>
          <w:kern w:val="0"/>
          <w:sz w:val="24"/>
          <w:szCs w:val="20"/>
        </w:rPr>
        <w:t xml:space="preserve"> </w:t>
      </w:r>
      <w:r w:rsidR="00526364" w:rsidRPr="00C4720D">
        <w:rPr>
          <w:rFonts w:ascii="Times New Roman" w:hAnsi="Times New Roman"/>
          <w:b/>
          <w:bCs/>
          <w:color w:val="000000" w:themeColor="text1"/>
          <w:kern w:val="0"/>
          <w:sz w:val="24"/>
          <w:szCs w:val="20"/>
        </w:rPr>
        <w:t>___ ± __</w:t>
      </w:r>
      <w:r w:rsidR="00526364" w:rsidRPr="00C4720D">
        <w:rPr>
          <w:rFonts w:ascii="Times New Roman" w:hAnsi="Times New Roman" w:hint="eastAsia"/>
          <w:b/>
          <w:bCs/>
          <w:color w:val="000000" w:themeColor="text1"/>
          <w:kern w:val="0"/>
          <w:sz w:val="24"/>
          <w:szCs w:val="20"/>
        </w:rPr>
        <w:t xml:space="preserve"> </w:t>
      </w:r>
      <w:r w:rsidR="00526364" w:rsidRPr="00C4720D">
        <w:rPr>
          <w:rFonts w:ascii="Times New Roman" w:hAnsi="Times New Roman" w:hint="eastAsia"/>
          <w:b/>
          <w:bCs/>
          <w:kern w:val="0"/>
          <w:sz w:val="24"/>
          <w:szCs w:val="20"/>
        </w:rPr>
        <w:t>(</w:t>
      </w:r>
      <w:r w:rsidR="00526364" w:rsidRPr="00C4720D">
        <w:rPr>
          <w:rFonts w:ascii="Times New Roman" w:hAnsi="Times New Roman"/>
          <w:b/>
          <w:bCs/>
          <w:kern w:val="0"/>
          <w:sz w:val="24"/>
          <w:szCs w:val="20"/>
        </w:rPr>
        <w:t>2s</w:t>
      </w:r>
      <w:r w:rsidR="00526364" w:rsidRPr="00C4720D">
        <w:rPr>
          <w:rFonts w:ascii="Times New Roman" w:hAnsi="Times New Roman" w:hint="eastAsia"/>
          <w:b/>
          <w:bCs/>
          <w:kern w:val="0"/>
          <w:sz w:val="24"/>
          <w:szCs w:val="20"/>
        </w:rPr>
        <w:t>)</w:t>
      </w:r>
      <w:r w:rsidR="00D55FEB" w:rsidRPr="00C4720D">
        <w:rPr>
          <w:rFonts w:ascii="Times New Roman" w:hAnsi="Times New Roman" w:hint="eastAsia"/>
          <w:b/>
          <w:bCs/>
          <w:kern w:val="0"/>
          <w:sz w:val="24"/>
          <w:szCs w:val="20"/>
        </w:rPr>
        <w:t xml:space="preserve"> </w:t>
      </w:r>
      <w:r w:rsidR="00C0066B" w:rsidRPr="00C4720D">
        <w:rPr>
          <w:rFonts w:ascii="Times New Roman" w:hAnsi="Times New Roman"/>
          <w:color w:val="000000" w:themeColor="text1"/>
          <w:kern w:val="0"/>
          <w:sz w:val="24"/>
          <w:szCs w:val="20"/>
        </w:rPr>
        <w:t>were in agreement, within analytical uncertainty, with the previously reported values of</w:t>
      </w:r>
      <w:r w:rsidR="00F32300" w:rsidRPr="00C4720D">
        <w:rPr>
          <w:rFonts w:ascii="Times New Roman" w:hAnsi="Times New Roman"/>
          <w:color w:val="000000" w:themeColor="text1"/>
          <w:kern w:val="0"/>
          <w:sz w:val="24"/>
          <w:szCs w:val="20"/>
        </w:rPr>
        <w:t xml:space="preserve"> 0.282293 ± </w:t>
      </w:r>
      <w:r w:rsidR="004A785C" w:rsidRPr="00C4720D">
        <w:rPr>
          <w:rFonts w:ascii="Times New Roman" w:hAnsi="Times New Roman" w:hint="eastAsia"/>
          <w:color w:val="000000" w:themeColor="text1"/>
          <w:kern w:val="0"/>
          <w:sz w:val="24"/>
          <w:szCs w:val="20"/>
        </w:rPr>
        <w:t>0.00000</w:t>
      </w:r>
      <w:r w:rsidR="00F32300" w:rsidRPr="00C4720D">
        <w:rPr>
          <w:rFonts w:ascii="Times New Roman" w:hAnsi="Times New Roman"/>
          <w:color w:val="000000" w:themeColor="text1"/>
          <w:kern w:val="0"/>
          <w:sz w:val="24"/>
          <w:szCs w:val="20"/>
        </w:rPr>
        <w:t xml:space="preserve">7 (2s) </w:t>
      </w:r>
      <w:r w:rsidR="00D55FEB" w:rsidRPr="00C4720D">
        <w:rPr>
          <w:rFonts w:ascii="Times New Roman" w:hAnsi="Times New Roman" w:hint="eastAsia"/>
          <w:color w:val="000000" w:themeColor="text1"/>
          <w:kern w:val="0"/>
          <w:sz w:val="24"/>
          <w:szCs w:val="20"/>
        </w:rPr>
        <w:t xml:space="preserve">and </w:t>
      </w:r>
      <w:r w:rsidR="00D55FEB" w:rsidRPr="00C4720D">
        <w:rPr>
          <w:rFonts w:ascii="Times New Roman" w:hAnsi="Times New Roman"/>
          <w:color w:val="000000" w:themeColor="text1"/>
          <w:kern w:val="0"/>
          <w:sz w:val="24"/>
          <w:szCs w:val="20"/>
        </w:rPr>
        <w:t>0.2822</w:t>
      </w:r>
      <w:r w:rsidR="00D55FEB" w:rsidRPr="00C4720D">
        <w:rPr>
          <w:rFonts w:ascii="Times New Roman" w:hAnsi="Times New Roman" w:hint="eastAsia"/>
          <w:color w:val="000000" w:themeColor="text1"/>
          <w:kern w:val="0"/>
          <w:sz w:val="24"/>
          <w:szCs w:val="20"/>
        </w:rPr>
        <w:t>87</w:t>
      </w:r>
      <w:r w:rsidR="00D55FEB" w:rsidRPr="00C4720D">
        <w:rPr>
          <w:rFonts w:ascii="Times New Roman" w:hAnsi="Times New Roman"/>
          <w:color w:val="000000" w:themeColor="text1"/>
          <w:kern w:val="0"/>
          <w:sz w:val="24"/>
          <w:szCs w:val="20"/>
        </w:rPr>
        <w:t xml:space="preserve"> ± </w:t>
      </w:r>
      <w:r w:rsidR="004A785C" w:rsidRPr="00C4720D">
        <w:rPr>
          <w:rFonts w:ascii="Times New Roman" w:hAnsi="Times New Roman" w:hint="eastAsia"/>
          <w:color w:val="000000" w:themeColor="text1"/>
          <w:kern w:val="0"/>
          <w:sz w:val="24"/>
          <w:szCs w:val="20"/>
        </w:rPr>
        <w:t>0.0000</w:t>
      </w:r>
      <w:r w:rsidR="00D55FEB" w:rsidRPr="00C4720D">
        <w:rPr>
          <w:rFonts w:ascii="Times New Roman" w:hAnsi="Times New Roman" w:hint="eastAsia"/>
          <w:color w:val="000000" w:themeColor="text1"/>
          <w:kern w:val="0"/>
          <w:sz w:val="24"/>
          <w:szCs w:val="20"/>
        </w:rPr>
        <w:t>16</w:t>
      </w:r>
      <w:r w:rsidR="00D55FEB" w:rsidRPr="00C4720D">
        <w:rPr>
          <w:rFonts w:ascii="Times New Roman" w:hAnsi="Times New Roman"/>
          <w:color w:val="000000" w:themeColor="text1"/>
          <w:kern w:val="0"/>
          <w:sz w:val="24"/>
          <w:szCs w:val="20"/>
        </w:rPr>
        <w:t xml:space="preserve"> (2s)</w:t>
      </w:r>
      <w:r w:rsidR="00351BE3" w:rsidRPr="00C4720D">
        <w:rPr>
          <w:rFonts w:ascii="Times New Roman" w:hAnsi="Times New Roman"/>
          <w:b/>
          <w:bCs/>
          <w:color w:val="00B0F0"/>
          <w:kern w:val="0"/>
          <w:sz w:val="24"/>
          <w:szCs w:val="20"/>
        </w:rPr>
        <w:t xml:space="preserve"> (Huang et al., 2020</w:t>
      </w:r>
      <w:r w:rsidR="00351BE3" w:rsidRPr="00C4720D">
        <w:rPr>
          <w:rFonts w:ascii="Times New Roman" w:hAnsi="Times New Roman" w:hint="eastAsia"/>
          <w:b/>
          <w:bCs/>
          <w:color w:val="00B0F0"/>
          <w:kern w:val="0"/>
          <w:sz w:val="24"/>
          <w:szCs w:val="20"/>
        </w:rPr>
        <w:t>, Huang et al., 2021</w:t>
      </w:r>
      <w:r w:rsidR="00351BE3" w:rsidRPr="00C4720D">
        <w:rPr>
          <w:rFonts w:ascii="Times New Roman" w:hAnsi="Times New Roman"/>
          <w:b/>
          <w:bCs/>
          <w:color w:val="00B0F0"/>
          <w:kern w:val="0"/>
          <w:sz w:val="24"/>
          <w:szCs w:val="20"/>
        </w:rPr>
        <w:t>)</w:t>
      </w:r>
      <w:r w:rsidR="00C0066B" w:rsidRPr="00C4720D">
        <w:rPr>
          <w:rFonts w:ascii="Times New Roman" w:hAnsi="Times New Roman" w:hint="eastAsia"/>
          <w:color w:val="000000" w:themeColor="text1"/>
          <w:kern w:val="0"/>
          <w:sz w:val="24"/>
          <w:szCs w:val="20"/>
        </w:rPr>
        <w:t>, respectively</w:t>
      </w:r>
      <w:r w:rsidR="00351BE3" w:rsidRPr="00C4720D">
        <w:rPr>
          <w:rFonts w:ascii="Times New Roman" w:hAnsi="Times New Roman"/>
          <w:color w:val="000000" w:themeColor="text1"/>
          <w:kern w:val="0"/>
          <w:sz w:val="24"/>
          <w:szCs w:val="20"/>
        </w:rPr>
        <w:t>/0.28</w:t>
      </w:r>
      <w:r w:rsidR="006D3E10" w:rsidRPr="00C4720D">
        <w:rPr>
          <w:rFonts w:ascii="Times New Roman" w:hAnsi="Times New Roman"/>
          <w:color w:val="000000" w:themeColor="text1"/>
          <w:kern w:val="0"/>
          <w:sz w:val="24"/>
          <w:szCs w:val="20"/>
        </w:rPr>
        <w:t>1229</w:t>
      </w:r>
      <w:r w:rsidR="00351BE3" w:rsidRPr="00C4720D">
        <w:rPr>
          <w:rFonts w:ascii="Times New Roman" w:hAnsi="Times New Roman"/>
          <w:color w:val="000000" w:themeColor="text1"/>
          <w:kern w:val="0"/>
          <w:sz w:val="24"/>
          <w:szCs w:val="20"/>
        </w:rPr>
        <w:t xml:space="preserve"> ± </w:t>
      </w:r>
      <w:r w:rsidR="00351BE3" w:rsidRPr="00C4720D">
        <w:rPr>
          <w:rFonts w:ascii="Times New Roman" w:hAnsi="Times New Roman" w:hint="eastAsia"/>
          <w:color w:val="000000" w:themeColor="text1"/>
          <w:kern w:val="0"/>
          <w:sz w:val="24"/>
          <w:szCs w:val="20"/>
        </w:rPr>
        <w:t>0.0000</w:t>
      </w:r>
      <w:r w:rsidR="006D3E10" w:rsidRPr="00C4720D">
        <w:rPr>
          <w:rFonts w:ascii="Times New Roman" w:hAnsi="Times New Roman"/>
          <w:color w:val="000000" w:themeColor="text1"/>
          <w:kern w:val="0"/>
          <w:sz w:val="24"/>
          <w:szCs w:val="20"/>
        </w:rPr>
        <w:t>11</w:t>
      </w:r>
      <w:r w:rsidR="00351BE3" w:rsidRPr="00C4720D">
        <w:rPr>
          <w:rFonts w:ascii="Times New Roman" w:hAnsi="Times New Roman"/>
          <w:color w:val="000000" w:themeColor="text1"/>
          <w:kern w:val="0"/>
          <w:sz w:val="24"/>
          <w:szCs w:val="20"/>
        </w:rPr>
        <w:t xml:space="preserve"> (2s) </w:t>
      </w:r>
      <w:r w:rsidR="00351BE3" w:rsidRPr="00C4720D">
        <w:rPr>
          <w:rFonts w:ascii="Times New Roman" w:hAnsi="Times New Roman" w:hint="eastAsia"/>
          <w:color w:val="000000" w:themeColor="text1"/>
          <w:kern w:val="0"/>
          <w:sz w:val="24"/>
          <w:szCs w:val="20"/>
        </w:rPr>
        <w:t xml:space="preserve">and </w:t>
      </w:r>
      <w:r w:rsidR="00351BE3" w:rsidRPr="00C4720D">
        <w:rPr>
          <w:rFonts w:ascii="Times New Roman" w:hAnsi="Times New Roman"/>
          <w:color w:val="000000" w:themeColor="text1"/>
          <w:kern w:val="0"/>
          <w:sz w:val="24"/>
          <w:szCs w:val="20"/>
        </w:rPr>
        <w:t>0.282742 ± 0.000008 (2s)</w:t>
      </w:r>
      <w:r w:rsidR="006D3E10" w:rsidRPr="00C4720D">
        <w:rPr>
          <w:rFonts w:ascii="Times New Roman" w:hAnsi="Times New Roman"/>
          <w:b/>
          <w:bCs/>
          <w:color w:val="00B0F0"/>
          <w:kern w:val="0"/>
          <w:sz w:val="24"/>
          <w:szCs w:val="20"/>
        </w:rPr>
        <w:t xml:space="preserve"> (Wu et al., 2006</w:t>
      </w:r>
      <w:r w:rsidR="006D3E10" w:rsidRPr="00C4720D">
        <w:rPr>
          <w:rFonts w:ascii="Times New Roman" w:hAnsi="Times New Roman" w:hint="eastAsia"/>
          <w:b/>
          <w:bCs/>
          <w:color w:val="00B0F0"/>
          <w:kern w:val="0"/>
          <w:sz w:val="24"/>
          <w:szCs w:val="20"/>
        </w:rPr>
        <w:t xml:space="preserve">, </w:t>
      </w:r>
      <w:r w:rsidR="006D3E10" w:rsidRPr="00C4720D">
        <w:rPr>
          <w:rFonts w:ascii="Times New Roman" w:hAnsi="Times New Roman"/>
          <w:b/>
          <w:bCs/>
          <w:color w:val="00B0F0"/>
          <w:kern w:val="0"/>
          <w:sz w:val="24"/>
          <w:szCs w:val="20"/>
        </w:rPr>
        <w:t>Chen</w:t>
      </w:r>
      <w:r w:rsidR="006D3E10" w:rsidRPr="00C4720D">
        <w:rPr>
          <w:rFonts w:ascii="Times New Roman" w:hAnsi="Times New Roman" w:hint="eastAsia"/>
          <w:b/>
          <w:bCs/>
          <w:color w:val="00B0F0"/>
          <w:kern w:val="0"/>
          <w:sz w:val="24"/>
          <w:szCs w:val="20"/>
        </w:rPr>
        <w:t xml:space="preserve"> et al., 202</w:t>
      </w:r>
      <w:r w:rsidR="006D3E10" w:rsidRPr="00C4720D">
        <w:rPr>
          <w:rFonts w:ascii="Times New Roman" w:hAnsi="Times New Roman"/>
          <w:b/>
          <w:bCs/>
          <w:color w:val="00B0F0"/>
          <w:kern w:val="0"/>
          <w:sz w:val="24"/>
          <w:szCs w:val="20"/>
        </w:rPr>
        <w:t>5)</w:t>
      </w:r>
      <w:r w:rsidR="00BB113C" w:rsidRPr="00C4720D">
        <w:rPr>
          <w:rFonts w:ascii="Times New Roman" w:hAnsi="Times New Roman" w:hint="eastAsia"/>
          <w:color w:val="000000" w:themeColor="text1"/>
          <w:kern w:val="0"/>
          <w:sz w:val="24"/>
          <w:szCs w:val="20"/>
        </w:rPr>
        <w:t>,</w:t>
      </w:r>
      <w:r w:rsidR="00D55FEB" w:rsidRPr="00C4720D">
        <w:rPr>
          <w:rFonts w:ascii="Times New Roman" w:hAnsi="Times New Roman"/>
          <w:color w:val="000000" w:themeColor="text1"/>
          <w:kern w:val="0"/>
          <w:sz w:val="24"/>
          <w:szCs w:val="20"/>
        </w:rPr>
        <w:t xml:space="preserve"> </w:t>
      </w:r>
      <w:r w:rsidR="00BB113C" w:rsidRPr="00C4720D">
        <w:rPr>
          <w:rFonts w:ascii="Times New Roman" w:hAnsi="Times New Roman" w:hint="eastAsia"/>
          <w:color w:val="000000" w:themeColor="text1"/>
          <w:kern w:val="0"/>
          <w:sz w:val="24"/>
          <w:szCs w:val="20"/>
        </w:rPr>
        <w:t xml:space="preserve">obtained through </w:t>
      </w:r>
      <w:r w:rsidR="00F32300" w:rsidRPr="00C4720D">
        <w:rPr>
          <w:rFonts w:ascii="Times New Roman" w:hAnsi="Times New Roman"/>
          <w:color w:val="000000" w:themeColor="text1"/>
          <w:kern w:val="0"/>
          <w:sz w:val="24"/>
          <w:szCs w:val="20"/>
        </w:rPr>
        <w:t>solution</w:t>
      </w:r>
      <w:r w:rsidR="00BB113C" w:rsidRPr="00C4720D">
        <w:rPr>
          <w:rFonts w:ascii="Times New Roman" w:hAnsi="Times New Roman" w:hint="eastAsia"/>
          <w:color w:val="000000" w:themeColor="text1"/>
          <w:kern w:val="0"/>
          <w:sz w:val="24"/>
          <w:szCs w:val="20"/>
        </w:rPr>
        <w:t>-based</w:t>
      </w:r>
      <w:r w:rsidR="00F32300" w:rsidRPr="00C4720D">
        <w:rPr>
          <w:rFonts w:ascii="Times New Roman" w:hAnsi="Times New Roman"/>
          <w:color w:val="000000" w:themeColor="text1"/>
          <w:kern w:val="0"/>
          <w:sz w:val="24"/>
          <w:szCs w:val="20"/>
        </w:rPr>
        <w:t xml:space="preserve"> methods.</w:t>
      </w:r>
    </w:p>
    <w:p w14:paraId="2C923F69" w14:textId="0836EE3B" w:rsidR="00347EB5" w:rsidRPr="00C4720D" w:rsidRDefault="00423687" w:rsidP="00253172">
      <w:pPr>
        <w:autoSpaceDE w:val="0"/>
        <w:autoSpaceDN w:val="0"/>
        <w:adjustRightInd w:val="0"/>
        <w:spacing w:beforeLines="50" w:before="156" w:afterLines="50" w:after="156"/>
        <w:rPr>
          <w:rFonts w:ascii="Times New Roman" w:hAnsi="Times New Roman"/>
          <w:b/>
          <w:bCs/>
          <w:color w:val="000000" w:themeColor="text1"/>
          <w:kern w:val="0"/>
          <w:sz w:val="24"/>
          <w:szCs w:val="20"/>
        </w:rPr>
      </w:pPr>
      <w:r w:rsidRPr="00C4720D">
        <w:rPr>
          <w:rFonts w:ascii="Times New Roman" w:hAnsi="Times New Roman" w:hint="eastAsia"/>
          <w:b/>
          <w:bCs/>
          <w:color w:val="000000" w:themeColor="text1"/>
          <w:kern w:val="0"/>
          <w:sz w:val="24"/>
          <w:szCs w:val="20"/>
        </w:rPr>
        <w:t>如果</w:t>
      </w:r>
      <w:r w:rsidR="00551E8F" w:rsidRPr="00C4720D">
        <w:rPr>
          <w:rFonts w:ascii="Times New Roman" w:hAnsi="Times New Roman" w:hint="eastAsia"/>
          <w:b/>
          <w:bCs/>
          <w:color w:val="000000" w:themeColor="text1"/>
          <w:kern w:val="0"/>
          <w:sz w:val="24"/>
          <w:szCs w:val="20"/>
        </w:rPr>
        <w:t>数据进行了外部</w:t>
      </w:r>
      <w:r w:rsidRPr="00C4720D">
        <w:rPr>
          <w:rFonts w:ascii="Times New Roman" w:hAnsi="Times New Roman" w:hint="eastAsia"/>
          <w:b/>
          <w:bCs/>
          <w:color w:val="000000" w:themeColor="text1"/>
          <w:kern w:val="0"/>
          <w:sz w:val="24"/>
          <w:szCs w:val="20"/>
        </w:rPr>
        <w:t>标样</w:t>
      </w:r>
      <w:r w:rsidR="00551E8F" w:rsidRPr="00C4720D">
        <w:rPr>
          <w:rFonts w:ascii="Times New Roman" w:hAnsi="Times New Roman" w:hint="eastAsia"/>
          <w:b/>
          <w:bCs/>
          <w:color w:val="000000" w:themeColor="text1"/>
          <w:kern w:val="0"/>
          <w:sz w:val="24"/>
          <w:szCs w:val="20"/>
        </w:rPr>
        <w:t>校正</w:t>
      </w:r>
      <w:r w:rsidRPr="00C4720D">
        <w:rPr>
          <w:rFonts w:ascii="Times New Roman" w:hAnsi="Times New Roman" w:hint="eastAsia"/>
          <w:b/>
          <w:bCs/>
          <w:color w:val="000000" w:themeColor="text1"/>
          <w:kern w:val="0"/>
          <w:sz w:val="24"/>
          <w:szCs w:val="20"/>
        </w:rPr>
        <w:t>，则标样数据描述情况如下：</w:t>
      </w:r>
    </w:p>
    <w:p w14:paraId="44E985F1" w14:textId="7D9DB553" w:rsidR="004A785C" w:rsidRPr="00C4720D" w:rsidRDefault="006D3E10" w:rsidP="007F271A">
      <w:pPr>
        <w:autoSpaceDE w:val="0"/>
        <w:autoSpaceDN w:val="0"/>
        <w:adjustRightInd w:val="0"/>
        <w:spacing w:beforeLines="50" w:before="156" w:afterLines="50" w:after="156"/>
        <w:rPr>
          <w:rFonts w:ascii="Times New Roman" w:hAnsi="Times New Roman"/>
          <w:color w:val="000000" w:themeColor="text1"/>
          <w:kern w:val="0"/>
          <w:sz w:val="24"/>
          <w:szCs w:val="20"/>
        </w:rPr>
      </w:pPr>
      <w:r w:rsidRPr="00C4720D">
        <w:rPr>
          <w:rFonts w:ascii="Times New Roman" w:hAnsi="Times New Roman"/>
          <w:color w:val="000000" w:themeColor="text1"/>
          <w:kern w:val="0"/>
          <w:sz w:val="24"/>
          <w:szCs w:val="20"/>
        </w:rPr>
        <w:t>Z</w:t>
      </w:r>
      <w:r w:rsidR="00E43AD7" w:rsidRPr="00C4720D">
        <w:rPr>
          <w:rFonts w:ascii="Times New Roman" w:hAnsi="Times New Roman"/>
          <w:color w:val="000000" w:themeColor="text1"/>
          <w:kern w:val="0"/>
          <w:sz w:val="24"/>
          <w:szCs w:val="20"/>
        </w:rPr>
        <w:t xml:space="preserve">ircon SA01 </w:t>
      </w:r>
      <w:r w:rsidRPr="00C4720D">
        <w:rPr>
          <w:rFonts w:ascii="Times New Roman" w:hAnsi="Times New Roman"/>
          <w:color w:val="000000" w:themeColor="text1"/>
          <w:kern w:val="0"/>
          <w:sz w:val="24"/>
          <w:szCs w:val="20"/>
        </w:rPr>
        <w:t>(</w:t>
      </w:r>
      <w:r w:rsidRPr="00C4720D">
        <w:rPr>
          <w:rFonts w:ascii="Times New Roman" w:hAnsi="Times New Roman" w:cs="Times New Roman" w:hint="eastAsia"/>
          <w:b/>
          <w:color w:val="00B0F0"/>
          <w:sz w:val="24"/>
          <w:lang w:val="en-GB"/>
        </w:rPr>
        <w:t>Huang et al., 2021</w:t>
      </w:r>
      <w:r w:rsidRPr="00C4720D">
        <w:rPr>
          <w:rFonts w:ascii="Times New Roman" w:hAnsi="Times New Roman" w:cs="Times New Roman"/>
          <w:bCs/>
          <w:sz w:val="24"/>
          <w:lang w:val="en-GB"/>
        </w:rPr>
        <w:t xml:space="preserve">) </w:t>
      </w:r>
      <w:r w:rsidR="00492395" w:rsidRPr="00C4720D">
        <w:rPr>
          <w:rFonts w:ascii="Times New Roman" w:hAnsi="Times New Roman" w:hint="eastAsia"/>
          <w:color w:val="000000" w:themeColor="text1"/>
          <w:kern w:val="0"/>
          <w:sz w:val="24"/>
          <w:szCs w:val="20"/>
        </w:rPr>
        <w:t>was used</w:t>
      </w:r>
      <w:r w:rsidR="00E43AD7" w:rsidRPr="00C4720D">
        <w:rPr>
          <w:rFonts w:ascii="Times New Roman" w:hAnsi="Times New Roman"/>
          <w:color w:val="000000" w:themeColor="text1"/>
          <w:kern w:val="0"/>
          <w:sz w:val="24"/>
          <w:szCs w:val="20"/>
        </w:rPr>
        <w:t xml:space="preserve"> as the primary reference material, while zircon SA02 (0.282287 ± 0.000016, 2</w:t>
      </w:r>
      <w:r w:rsidR="00E43AD7" w:rsidRPr="00C4720D">
        <w:rPr>
          <w:rFonts w:ascii="Times New Roman" w:hAnsi="Times New Roman" w:hint="eastAsia"/>
          <w:color w:val="000000" w:themeColor="text1"/>
          <w:kern w:val="0"/>
          <w:sz w:val="24"/>
          <w:szCs w:val="20"/>
        </w:rPr>
        <w:t xml:space="preserve">s; </w:t>
      </w:r>
      <w:r w:rsidR="00E43AD7" w:rsidRPr="00C4720D">
        <w:rPr>
          <w:rFonts w:ascii="Times New Roman" w:hAnsi="Times New Roman" w:cs="Times New Roman" w:hint="eastAsia"/>
          <w:b/>
          <w:color w:val="00B0F0"/>
          <w:sz w:val="24"/>
          <w:lang w:val="en-GB"/>
        </w:rPr>
        <w:t>Huang et al., 2021</w:t>
      </w:r>
      <w:r w:rsidR="00E43AD7" w:rsidRPr="00C4720D">
        <w:rPr>
          <w:rFonts w:ascii="Times New Roman" w:hAnsi="Times New Roman" w:cs="Times New Roman"/>
          <w:bCs/>
          <w:sz w:val="24"/>
          <w:lang w:val="en-GB"/>
        </w:rPr>
        <w:t>)</w:t>
      </w:r>
      <w:r w:rsidR="00E43AD7" w:rsidRPr="00C4720D">
        <w:rPr>
          <w:rFonts w:ascii="Times New Roman" w:hAnsi="Times New Roman"/>
          <w:bCs/>
          <w:kern w:val="0"/>
          <w:sz w:val="24"/>
          <w:szCs w:val="20"/>
        </w:rPr>
        <w:t xml:space="preserve"> </w:t>
      </w:r>
      <w:r w:rsidR="00E43AD7" w:rsidRPr="00C4720D">
        <w:rPr>
          <w:rFonts w:ascii="Times New Roman" w:hAnsi="Times New Roman"/>
          <w:color w:val="000000" w:themeColor="text1"/>
          <w:kern w:val="0"/>
          <w:sz w:val="24"/>
          <w:szCs w:val="20"/>
        </w:rPr>
        <w:t>and synthetic zircon MUNZirc 4 (0.282139 ± 0.000004, 2</w:t>
      </w:r>
      <w:r w:rsidR="00E43AD7" w:rsidRPr="00C4720D">
        <w:rPr>
          <w:rFonts w:ascii="Times New Roman" w:hAnsi="Times New Roman" w:hint="eastAsia"/>
          <w:color w:val="000000" w:themeColor="text1"/>
          <w:kern w:val="0"/>
          <w:sz w:val="24"/>
          <w:szCs w:val="20"/>
        </w:rPr>
        <w:t xml:space="preserve">s; </w:t>
      </w:r>
      <w:r w:rsidR="00E43AD7" w:rsidRPr="00C4720D">
        <w:rPr>
          <w:rFonts w:ascii="Times New Roman" w:hAnsi="Times New Roman" w:cs="Times New Roman" w:hint="eastAsia"/>
          <w:b/>
          <w:color w:val="00B0F0"/>
          <w:sz w:val="24"/>
          <w:lang w:val="en-GB"/>
        </w:rPr>
        <w:t>Fisher et al., 2011</w:t>
      </w:r>
      <w:r w:rsidR="00E43AD7" w:rsidRPr="00C4720D">
        <w:rPr>
          <w:rFonts w:ascii="Times New Roman" w:hAnsi="Times New Roman"/>
          <w:color w:val="000000" w:themeColor="text1"/>
          <w:kern w:val="0"/>
          <w:sz w:val="24"/>
          <w:szCs w:val="20"/>
        </w:rPr>
        <w:t xml:space="preserve">) </w:t>
      </w:r>
      <w:r w:rsidR="00492395" w:rsidRPr="00C4720D">
        <w:rPr>
          <w:rFonts w:ascii="Times New Roman" w:hAnsi="Times New Roman" w:hint="eastAsia"/>
          <w:color w:val="000000" w:themeColor="text1"/>
          <w:kern w:val="0"/>
          <w:sz w:val="24"/>
          <w:szCs w:val="20"/>
        </w:rPr>
        <w:t>served</w:t>
      </w:r>
      <w:r w:rsidR="00E43AD7" w:rsidRPr="00C4720D">
        <w:rPr>
          <w:rFonts w:ascii="Times New Roman" w:hAnsi="Times New Roman"/>
          <w:color w:val="000000" w:themeColor="text1"/>
          <w:kern w:val="0"/>
          <w:sz w:val="24"/>
          <w:szCs w:val="20"/>
        </w:rPr>
        <w:t xml:space="preserve"> as monitoring reference materials for Hf isotopic ratio analysis. The measured</w:t>
      </w:r>
      <w:r w:rsidR="00E43AD7" w:rsidRPr="00C4720D">
        <w:rPr>
          <w:rFonts w:ascii="Times New Roman" w:hAnsi="Times New Roman" w:hint="eastAsia"/>
          <w:color w:val="000000" w:themeColor="text1"/>
          <w:kern w:val="0"/>
          <w:sz w:val="24"/>
          <w:szCs w:val="20"/>
        </w:rPr>
        <w:t xml:space="preserve"> </w:t>
      </w:r>
      <w:r w:rsidR="00E43AD7" w:rsidRPr="00C4720D">
        <w:rPr>
          <w:rFonts w:ascii="Times New Roman" w:hAnsi="Times New Roman"/>
          <w:color w:val="000000" w:themeColor="text1"/>
          <w:kern w:val="0"/>
          <w:sz w:val="24"/>
          <w:szCs w:val="20"/>
          <w:vertAlign w:val="superscript"/>
        </w:rPr>
        <w:t>176</w:t>
      </w:r>
      <w:r w:rsidR="00E43AD7" w:rsidRPr="00C4720D">
        <w:rPr>
          <w:rFonts w:ascii="Times New Roman" w:hAnsi="Times New Roman"/>
          <w:color w:val="000000" w:themeColor="text1"/>
          <w:kern w:val="0"/>
          <w:sz w:val="24"/>
          <w:szCs w:val="20"/>
        </w:rPr>
        <w:t>Hf/</w:t>
      </w:r>
      <w:r w:rsidR="00E43AD7" w:rsidRPr="00C4720D">
        <w:rPr>
          <w:rFonts w:ascii="Times New Roman" w:hAnsi="Times New Roman"/>
          <w:color w:val="000000" w:themeColor="text1"/>
          <w:kern w:val="0"/>
          <w:sz w:val="24"/>
          <w:szCs w:val="20"/>
          <w:vertAlign w:val="superscript"/>
        </w:rPr>
        <w:t>177</w:t>
      </w:r>
      <w:r w:rsidR="00E43AD7" w:rsidRPr="00C4720D">
        <w:rPr>
          <w:rFonts w:ascii="Times New Roman" w:hAnsi="Times New Roman"/>
          <w:color w:val="000000" w:themeColor="text1"/>
          <w:kern w:val="0"/>
          <w:sz w:val="24"/>
          <w:szCs w:val="20"/>
        </w:rPr>
        <w:t xml:space="preserve">Hf </w:t>
      </w:r>
      <w:r w:rsidR="00A3472A" w:rsidRPr="00C4720D">
        <w:rPr>
          <w:rFonts w:ascii="Times New Roman" w:hAnsi="Times New Roman" w:hint="eastAsia"/>
          <w:color w:val="000000" w:themeColor="text1"/>
          <w:kern w:val="0"/>
          <w:sz w:val="24"/>
          <w:szCs w:val="20"/>
        </w:rPr>
        <w:t>ratios</w:t>
      </w:r>
      <w:r w:rsidR="00E43AD7" w:rsidRPr="00C4720D">
        <w:rPr>
          <w:rFonts w:ascii="Times New Roman" w:hAnsi="Times New Roman"/>
          <w:color w:val="000000" w:themeColor="text1"/>
          <w:kern w:val="0"/>
          <w:sz w:val="24"/>
          <w:szCs w:val="20"/>
        </w:rPr>
        <w:t xml:space="preserve"> for </w:t>
      </w:r>
      <w:r w:rsidR="00E43AD7" w:rsidRPr="00C4720D">
        <w:rPr>
          <w:rFonts w:ascii="Times New Roman" w:hAnsi="Times New Roman" w:hint="eastAsia"/>
          <w:color w:val="000000" w:themeColor="text1"/>
          <w:kern w:val="0"/>
          <w:sz w:val="24"/>
          <w:szCs w:val="20"/>
        </w:rPr>
        <w:t>both</w:t>
      </w:r>
      <w:r w:rsidR="00E43AD7" w:rsidRPr="00C4720D">
        <w:rPr>
          <w:rFonts w:ascii="Times New Roman" w:hAnsi="Times New Roman"/>
          <w:color w:val="000000" w:themeColor="text1"/>
          <w:kern w:val="0"/>
          <w:sz w:val="24"/>
          <w:szCs w:val="20"/>
        </w:rPr>
        <w:t xml:space="preserve"> monitoring reference materials </w:t>
      </w:r>
      <w:r w:rsidR="00E43AD7" w:rsidRPr="00C4720D">
        <w:rPr>
          <w:rFonts w:ascii="Times New Roman" w:hAnsi="Times New Roman" w:hint="eastAsia"/>
          <w:b/>
          <w:bCs/>
          <w:color w:val="000000" w:themeColor="text1"/>
          <w:kern w:val="0"/>
          <w:sz w:val="24"/>
          <w:szCs w:val="20"/>
        </w:rPr>
        <w:t>(</w:t>
      </w:r>
      <w:r w:rsidR="00E43AD7" w:rsidRPr="00C4720D">
        <w:rPr>
          <w:rFonts w:ascii="Times New Roman" w:hAnsi="Times New Roman"/>
          <w:b/>
          <w:bCs/>
          <w:color w:val="000000" w:themeColor="text1"/>
          <w:kern w:val="0"/>
          <w:sz w:val="24"/>
          <w:szCs w:val="20"/>
        </w:rPr>
        <w:t>___ ± __</w:t>
      </w:r>
      <w:r w:rsidR="00E43AD7" w:rsidRPr="00C4720D">
        <w:rPr>
          <w:rFonts w:ascii="Times New Roman" w:hAnsi="Times New Roman" w:hint="eastAsia"/>
          <w:b/>
          <w:bCs/>
          <w:color w:val="000000" w:themeColor="text1"/>
          <w:kern w:val="0"/>
          <w:sz w:val="24"/>
          <w:szCs w:val="20"/>
        </w:rPr>
        <w:t xml:space="preserve"> , 2s</w:t>
      </w:r>
      <w:r w:rsidR="00E43AD7" w:rsidRPr="00C4720D">
        <w:rPr>
          <w:rFonts w:ascii="Times New Roman" w:hAnsi="Times New Roman" w:hint="eastAsia"/>
          <w:color w:val="000000" w:themeColor="text1"/>
          <w:kern w:val="0"/>
          <w:sz w:val="24"/>
          <w:szCs w:val="20"/>
        </w:rPr>
        <w:t xml:space="preserve"> and </w:t>
      </w:r>
      <w:r w:rsidR="00E43AD7" w:rsidRPr="00C4720D">
        <w:rPr>
          <w:rFonts w:ascii="Times New Roman" w:hAnsi="Times New Roman"/>
          <w:b/>
          <w:bCs/>
          <w:color w:val="000000" w:themeColor="text1"/>
          <w:kern w:val="0"/>
          <w:sz w:val="24"/>
          <w:szCs w:val="20"/>
        </w:rPr>
        <w:t>___ ± __</w:t>
      </w:r>
      <w:r w:rsidR="00E43AD7" w:rsidRPr="00C4720D">
        <w:rPr>
          <w:rFonts w:ascii="Times New Roman" w:hAnsi="Times New Roman" w:hint="eastAsia"/>
          <w:b/>
          <w:bCs/>
          <w:color w:val="000000" w:themeColor="text1"/>
          <w:kern w:val="0"/>
          <w:sz w:val="24"/>
          <w:szCs w:val="20"/>
        </w:rPr>
        <w:t>, 2s</w:t>
      </w:r>
      <w:r w:rsidR="00E43AD7" w:rsidRPr="00C4720D">
        <w:rPr>
          <w:rFonts w:ascii="Times New Roman" w:hAnsi="Times New Roman" w:hint="eastAsia"/>
          <w:color w:val="000000" w:themeColor="text1"/>
          <w:kern w:val="0"/>
          <w:sz w:val="24"/>
          <w:szCs w:val="20"/>
        </w:rPr>
        <w:t xml:space="preserve">) </w:t>
      </w:r>
      <w:r w:rsidR="00E43AD7" w:rsidRPr="00C4720D">
        <w:rPr>
          <w:rFonts w:ascii="Times New Roman" w:hAnsi="Times New Roman"/>
          <w:color w:val="000000" w:themeColor="text1"/>
          <w:kern w:val="0"/>
          <w:sz w:val="24"/>
          <w:szCs w:val="20"/>
        </w:rPr>
        <w:t xml:space="preserve">were consistent with their recommended values within uncertainty. </w:t>
      </w:r>
      <w:r w:rsidR="00912801" w:rsidRPr="00C4720D">
        <w:rPr>
          <w:rFonts w:ascii="Times New Roman" w:hAnsi="Times New Roman"/>
          <w:color w:val="000000" w:themeColor="text1"/>
          <w:kern w:val="0"/>
          <w:sz w:val="24"/>
          <w:szCs w:val="20"/>
        </w:rPr>
        <w:t>T</w:t>
      </w:r>
      <w:r w:rsidR="003A13FC" w:rsidRPr="00C4720D">
        <w:rPr>
          <w:rFonts w:ascii="Times New Roman" w:hAnsi="Times New Roman"/>
          <w:color w:val="000000" w:themeColor="text1"/>
          <w:kern w:val="0"/>
          <w:sz w:val="24"/>
          <w:szCs w:val="20"/>
        </w:rPr>
        <w:t>he uncertainty associated with zircon SA01</w:t>
      </w:r>
      <w:r w:rsidR="004A785C" w:rsidRPr="00C4720D">
        <w:rPr>
          <w:rFonts w:ascii="Times New Roman" w:hAnsi="Times New Roman"/>
          <w:color w:val="000000" w:themeColor="text1"/>
          <w:kern w:val="0"/>
          <w:sz w:val="24"/>
          <w:szCs w:val="20"/>
        </w:rPr>
        <w:t xml:space="preserve"> (0.282293 ± </w:t>
      </w:r>
      <w:r w:rsidR="004A785C" w:rsidRPr="00C4720D">
        <w:rPr>
          <w:rFonts w:ascii="Times New Roman" w:hAnsi="Times New Roman" w:hint="eastAsia"/>
          <w:color w:val="000000" w:themeColor="text1"/>
          <w:kern w:val="0"/>
          <w:sz w:val="24"/>
          <w:szCs w:val="20"/>
        </w:rPr>
        <w:t>0.00000</w:t>
      </w:r>
      <w:r w:rsidR="004A785C" w:rsidRPr="00C4720D">
        <w:rPr>
          <w:rFonts w:ascii="Times New Roman" w:hAnsi="Times New Roman"/>
          <w:color w:val="000000" w:themeColor="text1"/>
          <w:kern w:val="0"/>
          <w:sz w:val="24"/>
          <w:szCs w:val="20"/>
        </w:rPr>
        <w:t>7, 2</w:t>
      </w:r>
      <w:r w:rsidR="004A785C" w:rsidRPr="00C4720D">
        <w:rPr>
          <w:rFonts w:ascii="Times New Roman" w:hAnsi="Times New Roman" w:hint="eastAsia"/>
          <w:color w:val="000000" w:themeColor="text1"/>
          <w:kern w:val="0"/>
          <w:sz w:val="24"/>
          <w:szCs w:val="20"/>
        </w:rPr>
        <w:t>s</w:t>
      </w:r>
      <w:r w:rsidR="002C5301" w:rsidRPr="00C4720D">
        <w:rPr>
          <w:rFonts w:ascii="Times New Roman" w:hAnsi="Times New Roman" w:hint="eastAsia"/>
          <w:color w:val="000000" w:themeColor="text1"/>
          <w:kern w:val="0"/>
          <w:sz w:val="24"/>
          <w:szCs w:val="20"/>
        </w:rPr>
        <w:t xml:space="preserve">; </w:t>
      </w:r>
      <w:r w:rsidR="002C5301" w:rsidRPr="00C4720D">
        <w:rPr>
          <w:rFonts w:ascii="Times New Roman" w:hAnsi="Times New Roman" w:cs="Times New Roman" w:hint="eastAsia"/>
          <w:b/>
          <w:color w:val="00B0F0"/>
          <w:sz w:val="24"/>
          <w:lang w:val="en-GB"/>
        </w:rPr>
        <w:t>Huang et al., 2020</w:t>
      </w:r>
      <w:r w:rsidR="004A785C" w:rsidRPr="00C4720D">
        <w:rPr>
          <w:rFonts w:ascii="Times New Roman" w:hAnsi="Times New Roman"/>
          <w:color w:val="000000" w:themeColor="text1"/>
          <w:kern w:val="0"/>
          <w:sz w:val="24"/>
          <w:szCs w:val="20"/>
        </w:rPr>
        <w:t xml:space="preserve">) was propagated to </w:t>
      </w:r>
      <w:r w:rsidR="004A3EF0" w:rsidRPr="00C4720D">
        <w:rPr>
          <w:rFonts w:ascii="Times New Roman" w:hAnsi="Times New Roman"/>
          <w:color w:val="000000" w:themeColor="text1"/>
          <w:kern w:val="0"/>
          <w:sz w:val="24"/>
          <w:szCs w:val="20"/>
        </w:rPr>
        <w:t>the final uncertainty of the sample measurements</w:t>
      </w:r>
      <w:r w:rsidR="004A785C" w:rsidRPr="00C4720D">
        <w:rPr>
          <w:rFonts w:ascii="Times New Roman" w:hAnsi="Times New Roman"/>
          <w:color w:val="000000" w:themeColor="text1"/>
          <w:kern w:val="0"/>
          <w:sz w:val="24"/>
          <w:szCs w:val="20"/>
        </w:rPr>
        <w:t>.</w:t>
      </w:r>
    </w:p>
    <w:p w14:paraId="25745C66" w14:textId="3888F15A" w:rsidR="00B74515" w:rsidRPr="00C4720D" w:rsidRDefault="006D3E10" w:rsidP="00B74515">
      <w:pPr>
        <w:autoSpaceDE w:val="0"/>
        <w:autoSpaceDN w:val="0"/>
        <w:adjustRightInd w:val="0"/>
        <w:spacing w:beforeLines="50" w:before="156" w:afterLines="50" w:after="156"/>
        <w:rPr>
          <w:rFonts w:ascii="Times New Roman" w:hAnsi="Times New Roman"/>
          <w:kern w:val="0"/>
          <w:sz w:val="24"/>
          <w:szCs w:val="20"/>
        </w:rPr>
      </w:pPr>
      <w:r w:rsidRPr="00C4720D">
        <w:rPr>
          <w:rFonts w:ascii="Times New Roman" w:hAnsi="Times New Roman"/>
          <w:kern w:val="0"/>
          <w:sz w:val="24"/>
          <w:szCs w:val="20"/>
        </w:rPr>
        <w:t>B</w:t>
      </w:r>
      <w:r w:rsidR="00B74515" w:rsidRPr="00C4720D">
        <w:rPr>
          <w:rFonts w:ascii="Times New Roman" w:hAnsi="Times New Roman"/>
          <w:kern w:val="0"/>
          <w:sz w:val="24"/>
          <w:szCs w:val="20"/>
        </w:rPr>
        <w:t>addeleyite</w:t>
      </w:r>
      <w:r w:rsidRPr="00C4720D">
        <w:rPr>
          <w:rFonts w:ascii="Times New Roman" w:hAnsi="Times New Roman"/>
          <w:kern w:val="0"/>
          <w:sz w:val="24"/>
          <w:szCs w:val="20"/>
        </w:rPr>
        <w:t xml:space="preserve"> </w:t>
      </w:r>
      <w:r w:rsidR="00B74515" w:rsidRPr="00C4720D">
        <w:rPr>
          <w:rFonts w:ascii="Times New Roman" w:hAnsi="Times New Roman"/>
          <w:kern w:val="0"/>
          <w:sz w:val="24"/>
          <w:szCs w:val="20"/>
        </w:rPr>
        <w:t>Phalaborwa</w:t>
      </w:r>
      <w:r w:rsidR="00292788" w:rsidRPr="00C4720D">
        <w:rPr>
          <w:rFonts w:ascii="Times New Roman" w:hAnsi="Times New Roman"/>
          <w:kern w:val="0"/>
          <w:sz w:val="24"/>
          <w:szCs w:val="20"/>
        </w:rPr>
        <w:t xml:space="preserve"> </w:t>
      </w:r>
      <w:r w:rsidR="00292788" w:rsidRPr="00C4720D">
        <w:rPr>
          <w:rFonts w:ascii="Times New Roman" w:hAnsi="Times New Roman"/>
          <w:b/>
          <w:bCs/>
          <w:color w:val="00B0F0"/>
          <w:kern w:val="0"/>
          <w:sz w:val="24"/>
          <w:szCs w:val="20"/>
        </w:rPr>
        <w:t>(Wu et al., 2006)</w:t>
      </w:r>
      <w:r w:rsidR="00B74515" w:rsidRPr="00C4720D">
        <w:rPr>
          <w:rFonts w:ascii="Times New Roman" w:hAnsi="Times New Roman" w:hint="eastAsia"/>
          <w:color w:val="FF0000"/>
          <w:kern w:val="0"/>
          <w:sz w:val="24"/>
          <w:szCs w:val="20"/>
        </w:rPr>
        <w:t xml:space="preserve"> </w:t>
      </w:r>
      <w:r w:rsidR="00B74515" w:rsidRPr="00C4720D">
        <w:rPr>
          <w:rFonts w:ascii="Times New Roman" w:hAnsi="Times New Roman" w:hint="eastAsia"/>
          <w:kern w:val="0"/>
          <w:sz w:val="24"/>
          <w:szCs w:val="20"/>
        </w:rPr>
        <w:t>was used</w:t>
      </w:r>
      <w:r w:rsidR="00B74515" w:rsidRPr="00C4720D">
        <w:rPr>
          <w:rFonts w:ascii="Times New Roman" w:hAnsi="Times New Roman"/>
          <w:kern w:val="0"/>
          <w:sz w:val="24"/>
          <w:szCs w:val="20"/>
        </w:rPr>
        <w:t xml:space="preserve"> as the primary reference material, while </w:t>
      </w:r>
      <w:r w:rsidR="00B74515" w:rsidRPr="00C4720D">
        <w:rPr>
          <w:rFonts w:ascii="Times New Roman" w:hAnsi="Times New Roman" w:hint="eastAsia"/>
          <w:kern w:val="0"/>
          <w:sz w:val="24"/>
          <w:szCs w:val="20"/>
        </w:rPr>
        <w:t>SK10-3</w:t>
      </w:r>
      <w:r w:rsidR="00B74515" w:rsidRPr="00C4720D">
        <w:rPr>
          <w:rFonts w:ascii="Times New Roman" w:hAnsi="Times New Roman"/>
          <w:kern w:val="0"/>
          <w:sz w:val="24"/>
          <w:szCs w:val="20"/>
        </w:rPr>
        <w:t xml:space="preserve"> (</w:t>
      </w:r>
      <w:bookmarkStart w:id="85" w:name="OLE_LINK63"/>
      <w:r w:rsidR="00B74515" w:rsidRPr="00C4720D">
        <w:rPr>
          <w:rFonts w:ascii="Times New Roman" w:hAnsi="Times New Roman"/>
          <w:kern w:val="0"/>
          <w:sz w:val="24"/>
          <w:szCs w:val="20"/>
        </w:rPr>
        <w:t>0.282</w:t>
      </w:r>
      <w:r w:rsidR="00B74515" w:rsidRPr="00C4720D">
        <w:rPr>
          <w:rFonts w:ascii="Times New Roman" w:hAnsi="Times New Roman" w:hint="eastAsia"/>
          <w:kern w:val="0"/>
          <w:sz w:val="24"/>
          <w:szCs w:val="20"/>
        </w:rPr>
        <w:t>742</w:t>
      </w:r>
      <w:r w:rsidR="00B74515" w:rsidRPr="00C4720D">
        <w:rPr>
          <w:rFonts w:ascii="Times New Roman" w:hAnsi="Times New Roman"/>
          <w:kern w:val="0"/>
          <w:sz w:val="24"/>
          <w:szCs w:val="20"/>
        </w:rPr>
        <w:t xml:space="preserve"> ± 0.0000</w:t>
      </w:r>
      <w:r w:rsidR="00B74515" w:rsidRPr="00C4720D">
        <w:rPr>
          <w:rFonts w:ascii="Times New Roman" w:hAnsi="Times New Roman" w:hint="eastAsia"/>
          <w:kern w:val="0"/>
          <w:sz w:val="24"/>
          <w:szCs w:val="20"/>
        </w:rPr>
        <w:t>08</w:t>
      </w:r>
      <w:bookmarkEnd w:id="85"/>
      <w:r w:rsidR="00B74515" w:rsidRPr="00C4720D">
        <w:rPr>
          <w:rFonts w:ascii="Times New Roman" w:hAnsi="Times New Roman"/>
          <w:kern w:val="0"/>
          <w:sz w:val="24"/>
          <w:szCs w:val="20"/>
        </w:rPr>
        <w:t>, 2</w:t>
      </w:r>
      <w:r w:rsidR="00B74515" w:rsidRPr="00C4720D">
        <w:rPr>
          <w:rFonts w:ascii="Times New Roman" w:hAnsi="Times New Roman" w:hint="eastAsia"/>
          <w:kern w:val="0"/>
          <w:sz w:val="24"/>
          <w:szCs w:val="20"/>
        </w:rPr>
        <w:t xml:space="preserve">s; </w:t>
      </w:r>
      <w:r w:rsidR="00B74515" w:rsidRPr="00C4720D">
        <w:rPr>
          <w:rFonts w:ascii="Times New Roman" w:hAnsi="Times New Roman" w:hint="eastAsia"/>
          <w:b/>
          <w:bCs/>
          <w:color w:val="00B0F0"/>
          <w:kern w:val="0"/>
          <w:sz w:val="24"/>
          <w:szCs w:val="20"/>
        </w:rPr>
        <w:t>Chen et al., 2025</w:t>
      </w:r>
      <w:r w:rsidR="00B74515" w:rsidRPr="00C4720D">
        <w:rPr>
          <w:rFonts w:ascii="Times New Roman" w:hAnsi="Times New Roman" w:cs="Times New Roman"/>
          <w:bCs/>
          <w:sz w:val="24"/>
          <w:lang w:val="en-GB"/>
        </w:rPr>
        <w:t>)</w:t>
      </w:r>
      <w:r w:rsidR="00B74515" w:rsidRPr="00C4720D">
        <w:rPr>
          <w:rFonts w:ascii="Times New Roman" w:hAnsi="Times New Roman"/>
          <w:bCs/>
          <w:kern w:val="0"/>
          <w:sz w:val="24"/>
          <w:szCs w:val="20"/>
        </w:rPr>
        <w:t xml:space="preserve"> </w:t>
      </w:r>
      <w:r w:rsidR="00B74515" w:rsidRPr="00C4720D">
        <w:rPr>
          <w:rFonts w:ascii="Times New Roman" w:hAnsi="Times New Roman" w:hint="eastAsia"/>
          <w:kern w:val="0"/>
          <w:sz w:val="24"/>
          <w:szCs w:val="20"/>
        </w:rPr>
        <w:t>served</w:t>
      </w:r>
      <w:r w:rsidR="00B74515" w:rsidRPr="00C4720D">
        <w:rPr>
          <w:rFonts w:ascii="Times New Roman" w:hAnsi="Times New Roman"/>
          <w:kern w:val="0"/>
          <w:sz w:val="24"/>
          <w:szCs w:val="20"/>
        </w:rPr>
        <w:t xml:space="preserve"> as monitoring </w:t>
      </w:r>
      <w:r w:rsidR="00B74515" w:rsidRPr="00C4720D">
        <w:rPr>
          <w:rFonts w:ascii="Times New Roman" w:hAnsi="Times New Roman"/>
          <w:kern w:val="0"/>
          <w:sz w:val="24"/>
          <w:szCs w:val="20"/>
        </w:rPr>
        <w:lastRenderedPageBreak/>
        <w:t>reference materials for Hf isotopic ratio analysis. The measured</w:t>
      </w:r>
      <w:r w:rsidR="00B74515" w:rsidRPr="00C4720D">
        <w:rPr>
          <w:rFonts w:ascii="Times New Roman" w:hAnsi="Times New Roman" w:hint="eastAsia"/>
          <w:kern w:val="0"/>
          <w:sz w:val="24"/>
          <w:szCs w:val="20"/>
        </w:rPr>
        <w:t xml:space="preserve"> </w:t>
      </w:r>
      <w:r w:rsidR="00B74515" w:rsidRPr="00C4720D">
        <w:rPr>
          <w:rFonts w:ascii="Times New Roman" w:hAnsi="Times New Roman"/>
          <w:kern w:val="0"/>
          <w:sz w:val="24"/>
          <w:szCs w:val="20"/>
          <w:vertAlign w:val="superscript"/>
        </w:rPr>
        <w:t>176</w:t>
      </w:r>
      <w:r w:rsidR="00B74515" w:rsidRPr="00C4720D">
        <w:rPr>
          <w:rFonts w:ascii="Times New Roman" w:hAnsi="Times New Roman"/>
          <w:kern w:val="0"/>
          <w:sz w:val="24"/>
          <w:szCs w:val="20"/>
        </w:rPr>
        <w:t>Hf/</w:t>
      </w:r>
      <w:r w:rsidR="00B74515" w:rsidRPr="00C4720D">
        <w:rPr>
          <w:rFonts w:ascii="Times New Roman" w:hAnsi="Times New Roman"/>
          <w:kern w:val="0"/>
          <w:sz w:val="24"/>
          <w:szCs w:val="20"/>
          <w:vertAlign w:val="superscript"/>
        </w:rPr>
        <w:t>177</w:t>
      </w:r>
      <w:r w:rsidR="00B74515" w:rsidRPr="00C4720D">
        <w:rPr>
          <w:rFonts w:ascii="Times New Roman" w:hAnsi="Times New Roman"/>
          <w:kern w:val="0"/>
          <w:sz w:val="24"/>
          <w:szCs w:val="20"/>
        </w:rPr>
        <w:t xml:space="preserve">Hf </w:t>
      </w:r>
      <w:r w:rsidR="00B74515" w:rsidRPr="00C4720D">
        <w:rPr>
          <w:rFonts w:ascii="Times New Roman" w:hAnsi="Times New Roman" w:hint="eastAsia"/>
          <w:kern w:val="0"/>
          <w:sz w:val="24"/>
          <w:szCs w:val="20"/>
        </w:rPr>
        <w:t>ratio</w:t>
      </w:r>
      <w:r w:rsidR="00B74515" w:rsidRPr="00C4720D">
        <w:rPr>
          <w:rFonts w:ascii="Times New Roman" w:hAnsi="Times New Roman"/>
          <w:kern w:val="0"/>
          <w:sz w:val="24"/>
          <w:szCs w:val="20"/>
        </w:rPr>
        <w:t xml:space="preserve"> for </w:t>
      </w:r>
      <w:r w:rsidR="00292788" w:rsidRPr="00C4720D">
        <w:rPr>
          <w:rFonts w:ascii="Times New Roman" w:hAnsi="Times New Roman"/>
          <w:kern w:val="0"/>
          <w:sz w:val="24"/>
          <w:szCs w:val="20"/>
        </w:rPr>
        <w:t xml:space="preserve">the </w:t>
      </w:r>
      <w:r w:rsidR="00B74515" w:rsidRPr="00C4720D">
        <w:rPr>
          <w:rFonts w:ascii="Times New Roman" w:hAnsi="Times New Roman"/>
          <w:kern w:val="0"/>
          <w:sz w:val="24"/>
          <w:szCs w:val="20"/>
        </w:rPr>
        <w:t xml:space="preserve">monitoring reference material </w:t>
      </w:r>
      <w:r w:rsidR="00B74515" w:rsidRPr="00C4720D">
        <w:rPr>
          <w:rFonts w:ascii="Times New Roman" w:hAnsi="Times New Roman" w:hint="eastAsia"/>
          <w:b/>
          <w:bCs/>
          <w:kern w:val="0"/>
          <w:sz w:val="24"/>
          <w:szCs w:val="20"/>
        </w:rPr>
        <w:t>(</w:t>
      </w:r>
      <w:r w:rsidR="00B74515" w:rsidRPr="00C4720D">
        <w:rPr>
          <w:rFonts w:ascii="Times New Roman" w:hAnsi="Times New Roman"/>
          <w:b/>
          <w:bCs/>
          <w:kern w:val="0"/>
          <w:sz w:val="24"/>
          <w:szCs w:val="20"/>
        </w:rPr>
        <w:t>___ ± __</w:t>
      </w:r>
      <w:r w:rsidR="00B74515" w:rsidRPr="00C4720D">
        <w:rPr>
          <w:rFonts w:ascii="Times New Roman" w:hAnsi="Times New Roman" w:hint="eastAsia"/>
          <w:b/>
          <w:bCs/>
          <w:kern w:val="0"/>
          <w:sz w:val="24"/>
          <w:szCs w:val="20"/>
        </w:rPr>
        <w:t xml:space="preserve"> , 2s</w:t>
      </w:r>
      <w:r w:rsidR="00B74515" w:rsidRPr="00C4720D">
        <w:rPr>
          <w:rFonts w:ascii="Times New Roman" w:hAnsi="Times New Roman" w:hint="eastAsia"/>
          <w:kern w:val="0"/>
          <w:sz w:val="24"/>
          <w:szCs w:val="20"/>
        </w:rPr>
        <w:t xml:space="preserve">) </w:t>
      </w:r>
      <w:r w:rsidR="00292788" w:rsidRPr="00C4720D">
        <w:rPr>
          <w:rFonts w:ascii="Times New Roman" w:hAnsi="Times New Roman"/>
          <w:kern w:val="0"/>
          <w:sz w:val="24"/>
          <w:szCs w:val="20"/>
        </w:rPr>
        <w:t xml:space="preserve">was </w:t>
      </w:r>
      <w:r w:rsidR="00B74515" w:rsidRPr="00C4720D">
        <w:rPr>
          <w:rFonts w:ascii="Times New Roman" w:hAnsi="Times New Roman"/>
          <w:kern w:val="0"/>
          <w:sz w:val="24"/>
          <w:szCs w:val="20"/>
        </w:rPr>
        <w:t xml:space="preserve">consistent with </w:t>
      </w:r>
      <w:r w:rsidR="00292788" w:rsidRPr="00C4720D">
        <w:rPr>
          <w:rFonts w:ascii="Times New Roman" w:hAnsi="Times New Roman"/>
          <w:kern w:val="0"/>
          <w:sz w:val="24"/>
          <w:szCs w:val="20"/>
        </w:rPr>
        <w:t xml:space="preserve">its </w:t>
      </w:r>
      <w:r w:rsidR="00B74515" w:rsidRPr="00C4720D">
        <w:rPr>
          <w:rFonts w:ascii="Times New Roman" w:hAnsi="Times New Roman"/>
          <w:kern w:val="0"/>
          <w:sz w:val="24"/>
          <w:szCs w:val="20"/>
        </w:rPr>
        <w:t xml:space="preserve">recommended value within uncertainty. </w:t>
      </w:r>
      <w:r w:rsidR="00292788" w:rsidRPr="00C4720D">
        <w:rPr>
          <w:rFonts w:ascii="Times New Roman" w:hAnsi="Times New Roman"/>
          <w:kern w:val="0"/>
          <w:sz w:val="24"/>
          <w:szCs w:val="20"/>
        </w:rPr>
        <w:t>T</w:t>
      </w:r>
      <w:r w:rsidR="00B74515" w:rsidRPr="00C4720D">
        <w:rPr>
          <w:rFonts w:ascii="Times New Roman" w:hAnsi="Times New Roman"/>
          <w:kern w:val="0"/>
          <w:sz w:val="24"/>
          <w:szCs w:val="20"/>
        </w:rPr>
        <w:t xml:space="preserve">he uncertainty associated with </w:t>
      </w:r>
      <w:r w:rsidR="00292788" w:rsidRPr="00C4720D">
        <w:rPr>
          <w:rFonts w:ascii="Times New Roman" w:hAnsi="Times New Roman"/>
          <w:kern w:val="0"/>
          <w:sz w:val="24"/>
          <w:szCs w:val="20"/>
        </w:rPr>
        <w:t>Phalaborwa</w:t>
      </w:r>
      <w:r w:rsidR="00B74515" w:rsidRPr="00C4720D">
        <w:rPr>
          <w:rFonts w:ascii="Times New Roman" w:hAnsi="Times New Roman"/>
          <w:kern w:val="0"/>
          <w:sz w:val="24"/>
          <w:szCs w:val="20"/>
        </w:rPr>
        <w:t xml:space="preserve"> (</w:t>
      </w:r>
      <w:r w:rsidR="00292788" w:rsidRPr="00C4720D">
        <w:rPr>
          <w:rFonts w:ascii="Times New Roman" w:hAnsi="Times New Roman"/>
          <w:kern w:val="0"/>
          <w:sz w:val="24"/>
          <w:szCs w:val="20"/>
        </w:rPr>
        <w:t>0.281229 ± 0.000011</w:t>
      </w:r>
      <w:r w:rsidR="00B74515" w:rsidRPr="00C4720D">
        <w:rPr>
          <w:rFonts w:ascii="Times New Roman" w:hAnsi="Times New Roman"/>
          <w:kern w:val="0"/>
          <w:sz w:val="24"/>
          <w:szCs w:val="20"/>
        </w:rPr>
        <w:t>, 2</w:t>
      </w:r>
      <w:r w:rsidR="00B74515" w:rsidRPr="00C4720D">
        <w:rPr>
          <w:rFonts w:ascii="Times New Roman" w:hAnsi="Times New Roman" w:hint="eastAsia"/>
          <w:kern w:val="0"/>
          <w:sz w:val="24"/>
          <w:szCs w:val="20"/>
        </w:rPr>
        <w:t xml:space="preserve">s; </w:t>
      </w:r>
      <w:r w:rsidR="00292788" w:rsidRPr="00C4720D">
        <w:rPr>
          <w:rFonts w:ascii="Times New Roman" w:hAnsi="Times New Roman"/>
          <w:b/>
          <w:bCs/>
          <w:color w:val="00B0F0"/>
          <w:kern w:val="0"/>
          <w:sz w:val="24"/>
          <w:szCs w:val="20"/>
        </w:rPr>
        <w:t>Wu et al., 2006</w:t>
      </w:r>
      <w:r w:rsidR="00B74515" w:rsidRPr="00C4720D">
        <w:rPr>
          <w:rFonts w:ascii="Times New Roman" w:hAnsi="Times New Roman"/>
          <w:kern w:val="0"/>
          <w:sz w:val="24"/>
          <w:szCs w:val="20"/>
        </w:rPr>
        <w:t>) was propagated to the final uncertainty of the sample measurements.</w:t>
      </w:r>
    </w:p>
    <w:p w14:paraId="676B965D" w14:textId="77777777" w:rsidR="00B74515" w:rsidRPr="00C4720D" w:rsidRDefault="00B74515" w:rsidP="007F271A">
      <w:pPr>
        <w:autoSpaceDE w:val="0"/>
        <w:autoSpaceDN w:val="0"/>
        <w:adjustRightInd w:val="0"/>
        <w:spacing w:beforeLines="50" w:before="156" w:afterLines="50" w:after="156"/>
        <w:rPr>
          <w:rFonts w:ascii="Times New Roman" w:hAnsi="Times New Roman"/>
          <w:color w:val="231F20"/>
          <w:kern w:val="0"/>
          <w:sz w:val="24"/>
          <w:szCs w:val="20"/>
        </w:rPr>
      </w:pPr>
    </w:p>
    <w:p w14:paraId="42E97317" w14:textId="77777777" w:rsidR="00C164A2" w:rsidRPr="00C4720D" w:rsidRDefault="00C164A2" w:rsidP="00C164A2">
      <w:pPr>
        <w:autoSpaceDE w:val="0"/>
        <w:autoSpaceDN w:val="0"/>
        <w:adjustRightInd w:val="0"/>
        <w:spacing w:beforeLines="50" w:before="156" w:afterLines="50" w:after="156"/>
        <w:jc w:val="left"/>
        <w:rPr>
          <w:rFonts w:ascii="Arial" w:hAnsi="Arial" w:cs="Arial"/>
          <w:b/>
          <w:sz w:val="24"/>
          <w:szCs w:val="21"/>
        </w:rPr>
      </w:pPr>
      <w:r w:rsidRPr="00C4720D">
        <w:rPr>
          <w:rFonts w:ascii="Arial" w:hAnsi="Arial" w:cs="Arial"/>
          <w:b/>
          <w:sz w:val="24"/>
          <w:szCs w:val="21"/>
        </w:rPr>
        <w:t>参考文献</w:t>
      </w:r>
    </w:p>
    <w:p w14:paraId="6A16AF12" w14:textId="45DC20C6" w:rsidR="00B74515" w:rsidRPr="00C4720D" w:rsidRDefault="00B74515" w:rsidP="00B74515">
      <w:pPr>
        <w:ind w:left="480" w:hangingChars="200" w:hanging="480"/>
        <w:rPr>
          <w:rFonts w:ascii="Times New Roman" w:hAnsi="Times New Roman" w:cs="Times New Roman"/>
          <w:sz w:val="24"/>
          <w:szCs w:val="24"/>
          <w:lang w:val="de-DE"/>
        </w:rPr>
      </w:pPr>
      <w:r w:rsidRPr="00C4720D">
        <w:rPr>
          <w:rFonts w:ascii="Times New Roman" w:hAnsi="Times New Roman" w:cs="Times New Roman" w:hint="eastAsia"/>
          <w:sz w:val="24"/>
          <w:szCs w:val="24"/>
          <w:lang w:val="de-DE"/>
        </w:rPr>
        <w:t xml:space="preserve">Chen, R, Wu, S., Wang, H., Senger, M., Paul, A. N, Paul, J. S., Yang, Y., Yang, J., Wu, F. 2025 </w:t>
      </w:r>
      <w:r w:rsidRPr="00C4720D">
        <w:rPr>
          <w:rFonts w:ascii="Times New Roman" w:hAnsi="Times New Roman" w:cs="Times New Roman"/>
          <w:sz w:val="24"/>
          <w:szCs w:val="24"/>
          <w:lang w:val="de-DE"/>
        </w:rPr>
        <w:t>Baddeleyite SK10-3: A Natural Reference Material for</w:t>
      </w:r>
      <w:r w:rsidRPr="00C4720D">
        <w:rPr>
          <w:rFonts w:ascii="Times New Roman" w:hAnsi="Times New Roman" w:cs="Times New Roman" w:hint="eastAsia"/>
          <w:sz w:val="24"/>
          <w:szCs w:val="24"/>
          <w:lang w:val="de-DE"/>
        </w:rPr>
        <w:t xml:space="preserve"> </w:t>
      </w:r>
      <w:r w:rsidRPr="00C4720D">
        <w:rPr>
          <w:rFonts w:ascii="Times New Roman" w:hAnsi="Times New Roman" w:cs="Times New Roman"/>
          <w:sz w:val="24"/>
          <w:szCs w:val="24"/>
          <w:lang w:val="de-DE"/>
        </w:rPr>
        <w:t>Microbeam U-Pb</w:t>
      </w:r>
      <w:r w:rsidRPr="00C4720D">
        <w:rPr>
          <w:rFonts w:ascii="Times New Roman" w:hAnsi="Times New Roman" w:cs="Times New Roman" w:hint="eastAsia"/>
          <w:sz w:val="24"/>
          <w:szCs w:val="24"/>
          <w:lang w:val="de-DE"/>
        </w:rPr>
        <w:t xml:space="preserve"> </w:t>
      </w:r>
      <w:r w:rsidRPr="00C4720D">
        <w:rPr>
          <w:rFonts w:ascii="Times New Roman" w:hAnsi="Times New Roman" w:cs="Times New Roman"/>
          <w:sz w:val="24"/>
          <w:szCs w:val="24"/>
          <w:lang w:val="de-DE"/>
        </w:rPr>
        <w:t>Geochronology and Hf Isotopic</w:t>
      </w:r>
      <w:r w:rsidRPr="00C4720D">
        <w:rPr>
          <w:rFonts w:ascii="Times New Roman" w:hAnsi="Times New Roman" w:cs="Times New Roman" w:hint="eastAsia"/>
          <w:sz w:val="24"/>
          <w:szCs w:val="24"/>
          <w:lang w:val="de-DE"/>
        </w:rPr>
        <w:t xml:space="preserve"> </w:t>
      </w:r>
      <w:r w:rsidRPr="00C4720D">
        <w:rPr>
          <w:rFonts w:ascii="Times New Roman" w:hAnsi="Times New Roman" w:cs="Times New Roman"/>
          <w:sz w:val="24"/>
          <w:szCs w:val="24"/>
          <w:lang w:val="de-DE"/>
        </w:rPr>
        <w:t>Measurements</w:t>
      </w:r>
      <w:r w:rsidRPr="00C4720D">
        <w:rPr>
          <w:rFonts w:ascii="Times New Roman" w:hAnsi="Times New Roman" w:cs="Times New Roman" w:hint="eastAsia"/>
          <w:sz w:val="24"/>
          <w:szCs w:val="24"/>
          <w:lang w:val="de-DE"/>
        </w:rPr>
        <w:t xml:space="preserve">. </w:t>
      </w:r>
      <w:r w:rsidRPr="00C4720D">
        <w:rPr>
          <w:rFonts w:ascii="Times New Roman" w:hAnsi="Times New Roman" w:cs="Times New Roman"/>
          <w:sz w:val="24"/>
          <w:szCs w:val="24"/>
          <w:lang w:val="de-DE"/>
        </w:rPr>
        <w:t>Geostandards and Geoanalytical Research</w:t>
      </w:r>
      <w:r w:rsidR="00292788" w:rsidRPr="00C4720D">
        <w:rPr>
          <w:rFonts w:ascii="Times New Roman" w:hAnsi="Times New Roman" w:cs="Times New Roman"/>
          <w:sz w:val="24"/>
          <w:szCs w:val="24"/>
          <w:lang w:val="de-DE"/>
        </w:rPr>
        <w:t xml:space="preserve"> 49, 179-195.</w:t>
      </w:r>
    </w:p>
    <w:p w14:paraId="0080DAC3" w14:textId="60AA42E4"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Huang, C., Wang, H., Yang, J., Ramezani, J., Yang, C., Zhang, S., Yang, Y., Xia, X., Feng, L., Lin, J., Wang, T., Ma, Q., He, H., Xie, L., Wu, S., 2020. SA01-A proposed zircon reference material for microbeam U-Pb age and Hf-O isotopic determination. Geostandards and Geoanalytical Research 44, 103-123.</w:t>
      </w:r>
    </w:p>
    <w:p w14:paraId="16C06C8F" w14:textId="4AB9A7D7" w:rsidR="00BC04E8" w:rsidRPr="00C4720D" w:rsidRDefault="00BC04E8" w:rsidP="00BC04E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Huang, C., Yang, Y., Wang, H., Xie, L., Wu, S., Xu, L., ... &amp; Wu, F. (2022). In-run measuring </w:t>
      </w:r>
      <w:r w:rsidRPr="00C4720D">
        <w:rPr>
          <w:rFonts w:ascii="Times New Roman" w:hAnsi="Times New Roman" w:cs="Times New Roman"/>
          <w:color w:val="000000"/>
          <w:sz w:val="24"/>
          <w:szCs w:val="24"/>
          <w:vertAlign w:val="superscript"/>
          <w:lang w:val="de-DE"/>
        </w:rPr>
        <w:t>177</w:t>
      </w:r>
      <w:r w:rsidRPr="00C4720D">
        <w:rPr>
          <w:rFonts w:ascii="Times New Roman" w:hAnsi="Times New Roman" w:cs="Times New Roman"/>
          <w:color w:val="000000"/>
          <w:sz w:val="24"/>
          <w:szCs w:val="24"/>
          <w:lang w:val="de-DE"/>
        </w:rPr>
        <w:t>Hf</w:t>
      </w:r>
      <w:r w:rsidRPr="00C4720D">
        <w:rPr>
          <w:rFonts w:ascii="Times New Roman" w:hAnsi="Times New Roman" w:cs="Times New Roman"/>
          <w:color w:val="000000"/>
          <w:sz w:val="24"/>
          <w:szCs w:val="24"/>
          <w:vertAlign w:val="superscript"/>
          <w:lang w:val="de-DE"/>
        </w:rPr>
        <w:t>16</w:t>
      </w:r>
      <w:r w:rsidRPr="00C4720D">
        <w:rPr>
          <w:rFonts w:ascii="Times New Roman" w:hAnsi="Times New Roman" w:cs="Times New Roman"/>
          <w:color w:val="000000"/>
          <w:sz w:val="24"/>
          <w:szCs w:val="24"/>
          <w:lang w:val="de-DE"/>
        </w:rPr>
        <w:t>O/</w:t>
      </w:r>
      <w:r w:rsidRPr="00C4720D">
        <w:rPr>
          <w:rFonts w:ascii="Times New Roman" w:hAnsi="Times New Roman" w:cs="Times New Roman"/>
          <w:color w:val="000000"/>
          <w:sz w:val="24"/>
          <w:szCs w:val="24"/>
          <w:vertAlign w:val="superscript"/>
          <w:lang w:val="de-DE"/>
        </w:rPr>
        <w:t>177</w:t>
      </w:r>
      <w:r w:rsidRPr="00C4720D">
        <w:rPr>
          <w:rFonts w:ascii="Times New Roman" w:hAnsi="Times New Roman" w:cs="Times New Roman"/>
          <w:color w:val="000000"/>
          <w:sz w:val="24"/>
          <w:szCs w:val="24"/>
          <w:lang w:val="de-DE"/>
        </w:rPr>
        <w:t>Hf as a routine technique for in-situ Hf isotopic compositions analysis in zirconium-bearing minerals by laser ablation MC-ICP-MS. Spectrochimica Acta Part B: Atomic Spectroscopy, 194, 106486.</w:t>
      </w:r>
    </w:p>
    <w:p w14:paraId="2FF82637" w14:textId="58A31D16" w:rsidR="001A00CB" w:rsidRPr="00C4720D" w:rsidRDefault="001A00CB" w:rsidP="0028007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 xml:space="preserve">Huang, C., Wang, H., Yang, J., Yang, C., </w:t>
      </w:r>
      <w:r w:rsidR="00280075" w:rsidRPr="00C4720D">
        <w:rPr>
          <w:rFonts w:ascii="Times New Roman" w:hAnsi="Times New Roman" w:cs="Times New Roman" w:hint="eastAsia"/>
          <w:color w:val="000000"/>
          <w:sz w:val="24"/>
          <w:szCs w:val="24"/>
          <w:lang w:val="de-DE"/>
        </w:rPr>
        <w:t xml:space="preserve">Li, Z., </w:t>
      </w:r>
      <w:r w:rsidRPr="00C4720D">
        <w:rPr>
          <w:rFonts w:ascii="Times New Roman" w:hAnsi="Times New Roman" w:cs="Times New Roman"/>
          <w:color w:val="000000"/>
          <w:sz w:val="24"/>
          <w:szCs w:val="24"/>
          <w:lang w:val="de-DE"/>
        </w:rPr>
        <w:t>Yang, Y., Feng, L., Xie, L., Wu, S., 202</w:t>
      </w:r>
      <w:r w:rsidR="00280075" w:rsidRPr="00C4720D">
        <w:rPr>
          <w:rFonts w:ascii="Times New Roman" w:hAnsi="Times New Roman" w:cs="Times New Roman" w:hint="eastAsia"/>
          <w:color w:val="000000"/>
          <w:sz w:val="24"/>
          <w:szCs w:val="24"/>
          <w:lang w:val="de-DE"/>
        </w:rPr>
        <w:t>1</w:t>
      </w:r>
      <w:r w:rsidRPr="00C4720D">
        <w:rPr>
          <w:rFonts w:ascii="Times New Roman" w:hAnsi="Times New Roman" w:cs="Times New Roman"/>
          <w:color w:val="000000"/>
          <w:sz w:val="24"/>
          <w:szCs w:val="24"/>
          <w:lang w:val="de-DE"/>
        </w:rPr>
        <w:t xml:space="preserve">. </w:t>
      </w:r>
      <w:r w:rsidR="00280075" w:rsidRPr="00C4720D">
        <w:rPr>
          <w:rFonts w:ascii="Times New Roman" w:hAnsi="Times New Roman" w:cs="Times New Roman"/>
          <w:color w:val="000000"/>
          <w:sz w:val="24"/>
          <w:szCs w:val="24"/>
          <w:lang w:val="de-DE"/>
        </w:rPr>
        <w:t>Characterization of the potential reference material</w:t>
      </w:r>
      <w:r w:rsidR="00280075" w:rsidRPr="00C4720D">
        <w:rPr>
          <w:rFonts w:ascii="Times New Roman" w:hAnsi="Times New Roman" w:cs="Times New Roman" w:hint="eastAsia"/>
          <w:color w:val="000000"/>
          <w:sz w:val="24"/>
          <w:szCs w:val="24"/>
          <w:lang w:val="de-DE"/>
        </w:rPr>
        <w:t xml:space="preserve"> </w:t>
      </w:r>
      <w:r w:rsidR="00280075" w:rsidRPr="00C4720D">
        <w:rPr>
          <w:rFonts w:ascii="Times New Roman" w:hAnsi="Times New Roman" w:cs="Times New Roman"/>
          <w:color w:val="000000"/>
          <w:sz w:val="24"/>
          <w:szCs w:val="24"/>
          <w:lang w:val="de-DE"/>
        </w:rPr>
        <w:t>SA02 for micro-beam U–Pb geochronology and</w:t>
      </w:r>
      <w:r w:rsidR="00280075" w:rsidRPr="00C4720D">
        <w:rPr>
          <w:rFonts w:ascii="Times New Roman" w:hAnsi="Times New Roman" w:cs="Times New Roman" w:hint="eastAsia"/>
          <w:color w:val="000000"/>
          <w:sz w:val="24"/>
          <w:szCs w:val="24"/>
          <w:lang w:val="de-DE"/>
        </w:rPr>
        <w:t xml:space="preserve"> </w:t>
      </w:r>
      <w:r w:rsidR="00280075" w:rsidRPr="00C4720D">
        <w:rPr>
          <w:rFonts w:ascii="Times New Roman" w:hAnsi="Times New Roman" w:cs="Times New Roman"/>
          <w:color w:val="000000"/>
          <w:sz w:val="24"/>
          <w:szCs w:val="24"/>
          <w:lang w:val="de-DE"/>
        </w:rPr>
        <w:t>Hf–O isotopic composition analysis of zircon</w:t>
      </w:r>
      <w:r w:rsidRPr="00C4720D">
        <w:rPr>
          <w:rFonts w:ascii="Times New Roman" w:hAnsi="Times New Roman" w:cs="Times New Roman"/>
          <w:color w:val="000000"/>
          <w:sz w:val="24"/>
          <w:szCs w:val="24"/>
          <w:lang w:val="de-DE"/>
        </w:rPr>
        <w:t xml:space="preserve">. </w:t>
      </w:r>
      <w:r w:rsidR="00CC07C9" w:rsidRPr="00C4720D">
        <w:rPr>
          <w:rFonts w:ascii="Times New Roman" w:hAnsi="Times New Roman" w:cs="Times New Roman"/>
          <w:color w:val="000000"/>
          <w:sz w:val="24"/>
          <w:szCs w:val="24"/>
          <w:lang w:val="de-DE"/>
        </w:rPr>
        <w:t>Journal of Analytical Atomic Spectrometry</w:t>
      </w:r>
      <w:r w:rsidR="00CC07C9" w:rsidRPr="00C4720D">
        <w:rPr>
          <w:rFonts w:ascii="Times New Roman" w:hAnsi="Times New Roman" w:cs="Times New Roman" w:hint="eastAsia"/>
          <w:color w:val="000000"/>
          <w:sz w:val="24"/>
          <w:szCs w:val="24"/>
          <w:lang w:val="de-DE"/>
        </w:rPr>
        <w:t xml:space="preserve"> </w:t>
      </w:r>
      <w:r w:rsidR="00CC07C9" w:rsidRPr="00C4720D">
        <w:rPr>
          <w:rFonts w:ascii="Times New Roman" w:hAnsi="Times New Roman" w:cs="Times New Roman"/>
          <w:b/>
          <w:bCs/>
          <w:color w:val="000000"/>
          <w:sz w:val="24"/>
          <w:szCs w:val="24"/>
        </w:rPr>
        <w:t>36</w:t>
      </w:r>
      <w:r w:rsidR="00CC07C9" w:rsidRPr="00C4720D">
        <w:rPr>
          <w:rFonts w:ascii="Times New Roman" w:hAnsi="Times New Roman" w:cs="Times New Roman"/>
          <w:color w:val="000000"/>
          <w:sz w:val="24"/>
          <w:szCs w:val="24"/>
        </w:rPr>
        <w:t>,</w:t>
      </w:r>
      <w:r w:rsidR="00CC07C9" w:rsidRPr="00C4720D">
        <w:rPr>
          <w:rFonts w:ascii="Times New Roman" w:hAnsi="Times New Roman" w:cs="Times New Roman" w:hint="eastAsia"/>
          <w:color w:val="000000"/>
          <w:sz w:val="24"/>
          <w:szCs w:val="24"/>
        </w:rPr>
        <w:t xml:space="preserve"> </w:t>
      </w:r>
      <w:r w:rsidR="00CC07C9" w:rsidRPr="00C4720D">
        <w:rPr>
          <w:rFonts w:ascii="Times New Roman" w:hAnsi="Times New Roman" w:cs="Times New Roman"/>
          <w:color w:val="000000"/>
          <w:sz w:val="24"/>
          <w:szCs w:val="24"/>
        </w:rPr>
        <w:t>368-374</w:t>
      </w:r>
      <w:r w:rsidRPr="00C4720D">
        <w:rPr>
          <w:rFonts w:ascii="Times New Roman" w:hAnsi="Times New Roman" w:cs="Times New Roman"/>
          <w:color w:val="000000"/>
          <w:sz w:val="24"/>
          <w:szCs w:val="24"/>
          <w:lang w:val="de-DE"/>
        </w:rPr>
        <w:t>.</w:t>
      </w:r>
    </w:p>
    <w:p w14:paraId="172172A7" w14:textId="77777777" w:rsidR="00292788" w:rsidRPr="00C4720D" w:rsidRDefault="00292788"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Patchett, P.J., Tatsumoto, M., 1980. A routine high-precision method for Lu-Hf isotope geochemistry and chronology. Contributions to Mineralogy and Petrology 75, 263-267.</w:t>
      </w:r>
    </w:p>
    <w:p w14:paraId="608728FC" w14:textId="1E0A95CC"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Vervoort, J.D., Patchett, P.J., Soderlund, U., Baker, M., 2004. Isotopic composition of Yb and the determination of Lu concentrations and Lu/Hf ratios by isotope dilution using MC-ICPMS. Geochemistry Geophysics Geosystems 5. Q11002. https://doi.org/10.1029/2004GC000721.</w:t>
      </w:r>
    </w:p>
    <w:p w14:paraId="7D4294D3" w14:textId="649C7025"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F.Y., Yang, Y.H., Xie, L.W., Yang, J.H., Xu, P., 2006. Hf isotopic compositions of the standard zircons and baddeleyites used in U-Pb geochronology. Chemical Geology 234, 105-126.</w:t>
      </w:r>
    </w:p>
    <w:p w14:paraId="3CE87A05" w14:textId="41EB5C59" w:rsidR="00B3328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Xie, L.W., Zhang, Y.B., Zhang, H.H., Sun, J.F., Wu, F.Y., 2008. In situ simultaneous determination of trace elements, U-Pb and Lu-Hf isotopes in zircon and baddeleyite. Chinese Science Bulletin 53, 1565-1573.</w:t>
      </w:r>
    </w:p>
    <w:p w14:paraId="16CFD1FD" w14:textId="4360D55A" w:rsidR="00C952BB" w:rsidRPr="00C4720D" w:rsidRDefault="00C952BB" w:rsidP="00C952BB">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Fisher</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C</w:t>
      </w:r>
      <w:r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M</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Hanchar</w:t>
      </w:r>
      <w:r w:rsidRPr="00C4720D">
        <w:rPr>
          <w:rFonts w:ascii="Times New Roman" w:hAnsi="Times New Roman" w:cs="Times New Roman" w:hint="eastAsia"/>
          <w:color w:val="000000"/>
          <w:sz w:val="24"/>
          <w:szCs w:val="24"/>
          <w:lang w:val="de-DE"/>
        </w:rPr>
        <w:t xml:space="preserve">, J. </w:t>
      </w:r>
      <w:r w:rsidRPr="00C4720D">
        <w:rPr>
          <w:rFonts w:ascii="Times New Roman" w:hAnsi="Times New Roman" w:cs="Times New Roman"/>
          <w:color w:val="000000"/>
          <w:sz w:val="24"/>
          <w:szCs w:val="24"/>
          <w:lang w:val="de-DE"/>
        </w:rPr>
        <w:t>M.,</w:t>
      </w:r>
      <w:r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Samson</w:t>
      </w:r>
      <w:r w:rsidRPr="00C4720D">
        <w:rPr>
          <w:rFonts w:ascii="Times New Roman" w:hAnsi="Times New Roman" w:cs="Times New Roman" w:hint="eastAsia"/>
          <w:color w:val="000000"/>
          <w:sz w:val="24"/>
          <w:szCs w:val="24"/>
          <w:lang w:val="de-DE"/>
        </w:rPr>
        <w:t>, S. D.</w:t>
      </w:r>
      <w:r w:rsidRPr="00C4720D">
        <w:rPr>
          <w:rFonts w:ascii="Times New Roman" w:hAnsi="Times New Roman" w:cs="Times New Roman"/>
          <w:color w:val="000000"/>
          <w:sz w:val="24"/>
          <w:szCs w:val="24"/>
          <w:lang w:val="de-DE"/>
        </w:rPr>
        <w:t>, Dhuime</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B</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Blichert-Toft</w:t>
      </w:r>
      <w:r w:rsidRPr="00C4720D">
        <w:rPr>
          <w:rFonts w:ascii="Times New Roman" w:hAnsi="Times New Roman" w:cs="Times New Roman" w:hint="eastAsia"/>
          <w:color w:val="000000"/>
          <w:sz w:val="24"/>
          <w:szCs w:val="24"/>
          <w:lang w:val="de-DE"/>
        </w:rPr>
        <w:t>, J.</w:t>
      </w:r>
      <w:r w:rsidRPr="00C4720D">
        <w:rPr>
          <w:rFonts w:ascii="Times New Roman" w:hAnsi="Times New Roman" w:cs="Times New Roman"/>
          <w:color w:val="000000"/>
          <w:sz w:val="24"/>
          <w:szCs w:val="24"/>
          <w:lang w:val="de-DE"/>
        </w:rPr>
        <w:t>, Vervoort</w:t>
      </w:r>
      <w:r w:rsidRPr="00C4720D">
        <w:rPr>
          <w:rFonts w:ascii="Times New Roman" w:hAnsi="Times New Roman" w:cs="Times New Roman" w:hint="eastAsia"/>
          <w:color w:val="000000"/>
          <w:sz w:val="24"/>
          <w:szCs w:val="24"/>
          <w:lang w:val="de-DE"/>
        </w:rPr>
        <w:t>, J. D.</w:t>
      </w:r>
      <w:r w:rsidRPr="00C4720D">
        <w:rPr>
          <w:rFonts w:ascii="Times New Roman" w:hAnsi="Times New Roman" w:cs="Times New Roman"/>
          <w:color w:val="000000"/>
          <w:sz w:val="24"/>
          <w:szCs w:val="24"/>
          <w:lang w:val="de-DE"/>
        </w:rPr>
        <w:t>, Lam</w:t>
      </w:r>
      <w:r w:rsidRPr="00C4720D">
        <w:rPr>
          <w:rFonts w:ascii="Times New Roman" w:hAnsi="Times New Roman" w:cs="Times New Roman" w:hint="eastAsia"/>
          <w:color w:val="000000"/>
          <w:sz w:val="24"/>
          <w:szCs w:val="24"/>
          <w:lang w:val="de-DE"/>
        </w:rPr>
        <w:t>, R.</w:t>
      </w:r>
      <w:r w:rsidRPr="00C4720D">
        <w:rPr>
          <w:rFonts w:ascii="Times New Roman" w:hAnsi="Times New Roman" w:cs="Times New Roman"/>
          <w:color w:val="000000"/>
          <w:sz w:val="24"/>
          <w:szCs w:val="24"/>
          <w:lang w:val="de-DE"/>
        </w:rPr>
        <w:t>,</w:t>
      </w:r>
      <w:r w:rsidRPr="00C4720D">
        <w:rPr>
          <w:rFonts w:ascii="Times New Roman" w:hAnsi="Times New Roman" w:cs="Times New Roman" w:hint="eastAsia"/>
          <w:color w:val="000000"/>
          <w:sz w:val="24"/>
          <w:szCs w:val="24"/>
          <w:lang w:val="de-DE"/>
        </w:rPr>
        <w:t xml:space="preserve"> 2011. </w:t>
      </w:r>
      <w:r w:rsidRPr="00C4720D">
        <w:rPr>
          <w:rFonts w:ascii="Times New Roman" w:hAnsi="Times New Roman" w:cs="Times New Roman"/>
          <w:color w:val="000000"/>
          <w:sz w:val="24"/>
          <w:szCs w:val="24"/>
          <w:lang w:val="de-DE"/>
        </w:rPr>
        <w:t>Synthetic zircon doped with hafnium and rare earth elements: A reference material</w:t>
      </w:r>
      <w:r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for in situ hafnium isotope analysis</w:t>
      </w:r>
      <w:r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Chemical Geology 2</w:t>
      </w:r>
      <w:r w:rsidRPr="00C4720D">
        <w:rPr>
          <w:rFonts w:ascii="Times New Roman" w:hAnsi="Times New Roman" w:cs="Times New Roman" w:hint="eastAsia"/>
          <w:color w:val="000000"/>
          <w:sz w:val="24"/>
          <w:szCs w:val="24"/>
          <w:lang w:val="de-DE"/>
        </w:rPr>
        <w:t>86</w:t>
      </w:r>
      <w:r w:rsidRPr="00C4720D">
        <w:rPr>
          <w:rFonts w:ascii="Times New Roman" w:hAnsi="Times New Roman" w:cs="Times New Roman"/>
          <w:color w:val="000000"/>
          <w:sz w:val="24"/>
          <w:szCs w:val="24"/>
          <w:lang w:val="de-DE"/>
        </w:rPr>
        <w:t xml:space="preserve">, </w:t>
      </w:r>
      <w:r w:rsidRPr="00C4720D">
        <w:rPr>
          <w:rFonts w:ascii="Times New Roman" w:hAnsi="Times New Roman" w:cs="Times New Roman" w:hint="eastAsia"/>
          <w:color w:val="000000"/>
          <w:sz w:val="24"/>
          <w:szCs w:val="24"/>
          <w:lang w:val="de-DE"/>
        </w:rPr>
        <w:t>32</w:t>
      </w:r>
      <w:r w:rsidRPr="00C4720D">
        <w:rPr>
          <w:rFonts w:ascii="Times New Roman" w:hAnsi="Times New Roman" w:cs="Times New Roman"/>
          <w:color w:val="000000"/>
          <w:sz w:val="24"/>
          <w:szCs w:val="24"/>
          <w:lang w:val="de-DE"/>
        </w:rPr>
        <w:t>-</w:t>
      </w:r>
      <w:r w:rsidRPr="00C4720D">
        <w:rPr>
          <w:rFonts w:ascii="Times New Roman" w:hAnsi="Times New Roman" w:cs="Times New Roman" w:hint="eastAsia"/>
          <w:color w:val="000000"/>
          <w:sz w:val="24"/>
          <w:szCs w:val="24"/>
          <w:lang w:val="de-DE"/>
        </w:rPr>
        <w:t>47</w:t>
      </w:r>
      <w:r w:rsidRPr="00C4720D">
        <w:rPr>
          <w:rFonts w:ascii="Times New Roman" w:hAnsi="Times New Roman" w:cs="Times New Roman"/>
          <w:color w:val="000000"/>
          <w:sz w:val="24"/>
          <w:szCs w:val="24"/>
          <w:lang w:val="de-DE"/>
        </w:rPr>
        <w:t>.</w:t>
      </w:r>
    </w:p>
    <w:p w14:paraId="63934547" w14:textId="41D97EAC" w:rsidR="00C164A2" w:rsidRPr="00C4720D" w:rsidRDefault="00E625CA" w:rsidP="00E625CA">
      <w:pPr>
        <w:pStyle w:val="2"/>
        <w:rPr>
          <w:rFonts w:ascii="Times New Roman" w:hAnsi="Times New Roman" w:cs="Times New Roman"/>
          <w:sz w:val="28"/>
          <w:szCs w:val="28"/>
        </w:rPr>
      </w:pPr>
      <w:bookmarkStart w:id="86" w:name="_Toc206841387"/>
      <w:r w:rsidRPr="00C4720D">
        <w:rPr>
          <w:rFonts w:ascii="Times New Roman" w:hAnsi="Times New Roman" w:cs="Times New Roman"/>
          <w:sz w:val="28"/>
          <w:szCs w:val="28"/>
        </w:rPr>
        <w:lastRenderedPageBreak/>
        <w:t>3.2</w:t>
      </w:r>
      <w:r w:rsidR="00C164A2" w:rsidRPr="00C4720D">
        <w:rPr>
          <w:rFonts w:ascii="Times New Roman" w:hAnsi="Times New Roman" w:cs="Times New Roman"/>
          <w:sz w:val="28"/>
          <w:szCs w:val="28"/>
        </w:rPr>
        <w:t xml:space="preserve"> </w:t>
      </w:r>
      <w:r w:rsidR="00C164A2" w:rsidRPr="00C4720D">
        <w:rPr>
          <w:rFonts w:ascii="Times New Roman" w:hAnsi="Times New Roman" w:cs="Times New Roman"/>
          <w:i/>
          <w:sz w:val="28"/>
          <w:szCs w:val="28"/>
        </w:rPr>
        <w:t xml:space="preserve">In situ </w:t>
      </w:r>
      <w:r w:rsidR="00C164A2" w:rsidRPr="00C4720D">
        <w:rPr>
          <w:rFonts w:ascii="Times New Roman" w:hAnsi="Times New Roman" w:cs="Times New Roman"/>
          <w:sz w:val="28"/>
          <w:szCs w:val="28"/>
        </w:rPr>
        <w:t>Sr isotope analysis by LA-MC-ICP-MS</w:t>
      </w:r>
      <w:bookmarkEnd w:id="86"/>
    </w:p>
    <w:p w14:paraId="7D6831E6" w14:textId="10122918" w:rsidR="00DF4F7B" w:rsidRPr="00C4720D" w:rsidRDefault="00DF4F7B" w:rsidP="00435F6C">
      <w:pPr>
        <w:spacing w:before="50" w:after="50"/>
        <w:rPr>
          <w:rFonts w:ascii="Times New Roman" w:hAnsi="Times New Roman" w:cs="Times New Roman"/>
          <w:b/>
          <w:bCs/>
          <w:iCs/>
          <w:color w:val="00B0F0"/>
          <w:sz w:val="24"/>
          <w:lang w:val="en-GB"/>
        </w:rPr>
      </w:pPr>
      <w:r w:rsidRPr="00C4720D">
        <w:rPr>
          <w:rFonts w:ascii="Times New Roman" w:hAnsi="Times New Roman" w:cs="Times New Roman"/>
          <w:i/>
          <w:sz w:val="24"/>
          <w:lang w:val="en-GB"/>
        </w:rPr>
        <w:t>In situ</w:t>
      </w:r>
      <w:r w:rsidRPr="00C4720D">
        <w:rPr>
          <w:rFonts w:ascii="Times New Roman" w:hAnsi="Times New Roman" w:cs="Times New Roman"/>
          <w:iCs/>
          <w:sz w:val="24"/>
          <w:lang w:val="en-GB"/>
        </w:rPr>
        <w:t xml:space="preserve"> Sr isotopic measurements were performed</w:t>
      </w:r>
      <w:r w:rsidRPr="00C4720D">
        <w:rPr>
          <w:rFonts w:ascii="Times New Roman" w:hAnsi="Times New Roman"/>
          <w:kern w:val="0"/>
          <w:sz w:val="24"/>
          <w:szCs w:val="20"/>
        </w:rPr>
        <w:t xml:space="preserve"> using </w:t>
      </w:r>
      <w:r w:rsidRPr="00C4720D">
        <w:rPr>
          <w:rFonts w:ascii="Times New Roman" w:hAnsi="Times New Roman"/>
          <w:b/>
          <w:bCs/>
          <w:kern w:val="0"/>
          <w:sz w:val="24"/>
          <w:szCs w:val="20"/>
        </w:rPr>
        <w:t>a Neptune (Plus) multi-collector inductively coupled plasma mass spectrometer (MC-ICP-MS) (Thermo Fisher Scientific, USA).</w:t>
      </w:r>
      <w:r w:rsidRPr="00C4720D">
        <w:rPr>
          <w:rFonts w:ascii="Times New Roman" w:hAnsi="Times New Roman"/>
          <w:kern w:val="0"/>
          <w:sz w:val="24"/>
          <w:szCs w:val="20"/>
        </w:rPr>
        <w:t xml:space="preserve"> The analyses were conducted at the Institute of Geology and Geophysics, Chinese Academy of Sciences</w:t>
      </w:r>
      <w:r w:rsidR="008A64EF" w:rsidRPr="00C4720D">
        <w:rPr>
          <w:rFonts w:ascii="Times New Roman" w:hAnsi="Times New Roman" w:hint="eastAsia"/>
          <w:kern w:val="0"/>
          <w:sz w:val="24"/>
          <w:szCs w:val="20"/>
        </w:rPr>
        <w:t xml:space="preserve"> (IGGCAS)</w:t>
      </w:r>
      <w:r w:rsidRPr="00C4720D">
        <w:rPr>
          <w:rFonts w:ascii="Times New Roman" w:hAnsi="Times New Roman"/>
          <w:kern w:val="0"/>
          <w:sz w:val="24"/>
          <w:szCs w:val="20"/>
        </w:rPr>
        <w:t xml:space="preserve">, Beijing, China, using </w:t>
      </w:r>
      <w:r w:rsidRPr="00C4720D">
        <w:rPr>
          <w:rFonts w:ascii="Times New Roman" w:hAnsi="Times New Roman"/>
          <w:b/>
          <w:bCs/>
          <w:kern w:val="0"/>
          <w:sz w:val="24"/>
          <w:szCs w:val="20"/>
        </w:rPr>
        <w:t>a GeoLasPro 193 nm ArF excimer laser (Coherent, Germany) or an Analyte G2 193 nm ArF excimer laser (PhotonMachines, USA) equipped with an ANU HelEx 2-volume cell.</w:t>
      </w:r>
      <w:r w:rsidRPr="00C4720D">
        <w:rPr>
          <w:rFonts w:ascii="Times New Roman" w:hAnsi="Times New Roman"/>
          <w:kern w:val="0"/>
          <w:sz w:val="24"/>
          <w:szCs w:val="20"/>
        </w:rPr>
        <w:t xml:space="preserve"> Detailed analytical procedures are provided in</w:t>
      </w:r>
      <w:r w:rsidRPr="00C4720D">
        <w:rPr>
          <w:rFonts w:ascii="Times New Roman" w:hAnsi="Times New Roman" w:hint="eastAsia"/>
          <w:kern w:val="0"/>
          <w:sz w:val="24"/>
          <w:szCs w:val="20"/>
        </w:rPr>
        <w:t xml:space="preserve"> </w:t>
      </w:r>
      <w:r w:rsidR="00456376" w:rsidRPr="00C4720D">
        <w:rPr>
          <w:rFonts w:ascii="Times New Roman" w:hAnsi="Times New Roman" w:cs="Times New Roman"/>
          <w:b/>
          <w:bCs/>
          <w:iCs/>
          <w:color w:val="00B0F0"/>
          <w:sz w:val="24"/>
          <w:lang w:val="en-GB"/>
        </w:rPr>
        <w:t>Yang et al. (2009</w:t>
      </w:r>
      <w:r w:rsidR="00E645B1" w:rsidRPr="00C4720D">
        <w:rPr>
          <w:rFonts w:ascii="Times New Roman" w:hAnsi="Times New Roman" w:cs="Times New Roman"/>
          <w:b/>
          <w:bCs/>
          <w:iCs/>
          <w:color w:val="00B0F0"/>
          <w:sz w:val="24"/>
          <w:lang w:val="en-GB"/>
        </w:rPr>
        <w:t>a</w:t>
      </w:r>
      <w:r w:rsidR="00456376" w:rsidRPr="00C4720D">
        <w:rPr>
          <w:rFonts w:ascii="Times New Roman" w:hAnsi="Times New Roman" w:cs="Times New Roman"/>
          <w:b/>
          <w:bCs/>
          <w:iCs/>
          <w:color w:val="00B0F0"/>
          <w:sz w:val="24"/>
          <w:lang w:val="en-GB"/>
        </w:rPr>
        <w:t>)</w:t>
      </w:r>
      <w:r w:rsidRPr="00C4720D">
        <w:rPr>
          <w:rFonts w:ascii="Times New Roman" w:hAnsi="Times New Roman" w:cs="Times New Roman" w:hint="eastAsia"/>
          <w:b/>
          <w:bCs/>
          <w:iCs/>
          <w:color w:val="00B0F0"/>
          <w:sz w:val="24"/>
          <w:lang w:val="en-GB"/>
        </w:rPr>
        <w:t>.</w:t>
      </w:r>
    </w:p>
    <w:p w14:paraId="0C552750" w14:textId="1139FEA0" w:rsidR="00891A79" w:rsidRPr="00C4720D" w:rsidRDefault="001E3889" w:rsidP="00435F6C">
      <w:pPr>
        <w:spacing w:before="50" w:after="50"/>
        <w:rPr>
          <w:rFonts w:ascii="Times New Roman" w:hAnsi="Times New Roman" w:cs="Times New Roman"/>
          <w:iCs/>
          <w:sz w:val="24"/>
          <w:lang w:val="en-GB"/>
        </w:rPr>
      </w:pPr>
      <w:r w:rsidRPr="00C4720D">
        <w:rPr>
          <w:rFonts w:ascii="Times New Roman" w:hAnsi="Times New Roman" w:cs="Times New Roman"/>
          <w:iCs/>
          <w:sz w:val="24"/>
        </w:rPr>
        <w:t>Laser spot sizes ranged from 40 to 90 µm, with repetition rates of 6–8 Hz and an energy density of approximately 6 J/cm</w:t>
      </w:r>
      <w:r w:rsidRPr="00C4720D">
        <w:rPr>
          <w:rFonts w:ascii="Times New Roman" w:hAnsi="Times New Roman" w:cs="Times New Roman" w:hint="eastAsia"/>
          <w:iCs/>
          <w:sz w:val="24"/>
          <w:vertAlign w:val="superscript"/>
        </w:rPr>
        <w:t>2</w:t>
      </w:r>
      <w:r w:rsidRPr="00C4720D">
        <w:rPr>
          <w:rFonts w:ascii="Times New Roman" w:hAnsi="Times New Roman" w:cs="Times New Roman"/>
          <w:iCs/>
          <w:sz w:val="24"/>
        </w:rPr>
        <w:t>, adjusted based on sample Sr concentration. Sr isotopic data were acquired in static multi-collection mode using Faraday collectors with low resolution. Each analysis involved an initial 30</w:t>
      </w:r>
      <w:r w:rsidR="00E777C6" w:rsidRPr="00C4720D">
        <w:rPr>
          <w:rFonts w:ascii="Times New Roman" w:hAnsi="Times New Roman" w:cs="Times New Roman" w:hint="eastAsia"/>
          <w:iCs/>
          <w:sz w:val="24"/>
        </w:rPr>
        <w:t>s</w:t>
      </w:r>
      <w:r w:rsidRPr="00C4720D">
        <w:rPr>
          <w:rFonts w:ascii="Times New Roman" w:hAnsi="Times New Roman" w:cs="Times New Roman"/>
          <w:iCs/>
          <w:sz w:val="24"/>
        </w:rPr>
        <w:t xml:space="preserve"> measurement of the Kr gas blank with the laser off</w:t>
      </w:r>
      <w:r w:rsidR="00E777C6" w:rsidRPr="00C4720D">
        <w:rPr>
          <w:rFonts w:ascii="Times New Roman" w:hAnsi="Times New Roman" w:cs="Times New Roman" w:hint="eastAsia"/>
          <w:iCs/>
          <w:sz w:val="24"/>
        </w:rPr>
        <w:t>,</w:t>
      </w:r>
      <w:r w:rsidRPr="00C4720D">
        <w:rPr>
          <w:rFonts w:ascii="Times New Roman" w:hAnsi="Times New Roman" w:cs="Times New Roman"/>
          <w:iCs/>
          <w:sz w:val="24"/>
        </w:rPr>
        <w:t xml:space="preserve"> followed by 60</w:t>
      </w:r>
      <w:r w:rsidR="00E777C6" w:rsidRPr="00C4720D">
        <w:rPr>
          <w:rFonts w:ascii="Times New Roman" w:hAnsi="Times New Roman" w:cs="Times New Roman" w:hint="eastAsia"/>
          <w:iCs/>
          <w:sz w:val="24"/>
        </w:rPr>
        <w:t>s</w:t>
      </w:r>
      <w:r w:rsidRPr="00C4720D">
        <w:rPr>
          <w:rFonts w:ascii="Times New Roman" w:hAnsi="Times New Roman" w:cs="Times New Roman"/>
          <w:iCs/>
          <w:sz w:val="24"/>
        </w:rPr>
        <w:t xml:space="preserve"> of data acquisition during ablation. </w:t>
      </w:r>
      <w:r w:rsidR="007E0F58" w:rsidRPr="00C4720D">
        <w:rPr>
          <w:rFonts w:ascii="Times New Roman" w:hAnsi="Times New Roman" w:cs="Times New Roman"/>
          <w:iCs/>
          <w:sz w:val="24"/>
        </w:rPr>
        <w:t>Approximately 4 mL/min of nitrogen gas was added to the carrier gas to improve sensitivity.</w:t>
      </w:r>
      <w:r w:rsidR="007E0F58" w:rsidRPr="00C4720D">
        <w:rPr>
          <w:rFonts w:ascii="Times New Roman" w:hAnsi="Times New Roman" w:cs="Times New Roman" w:hint="eastAsia"/>
          <w:iCs/>
          <w:sz w:val="24"/>
        </w:rPr>
        <w:t xml:space="preserve"> </w:t>
      </w:r>
      <w:r w:rsidRPr="00C4720D">
        <w:rPr>
          <w:rFonts w:ascii="Times New Roman" w:hAnsi="Times New Roman" w:cs="Times New Roman"/>
          <w:iCs/>
          <w:sz w:val="24"/>
        </w:rPr>
        <w:t>Data reduction was performed offline. Isobaric interferences were corrected sequentially for</w:t>
      </w:r>
      <w:r w:rsidR="00456376" w:rsidRPr="00C4720D">
        <w:rPr>
          <w:rFonts w:ascii="Times New Roman" w:hAnsi="Times New Roman" w:cs="Times New Roman"/>
          <w:iCs/>
          <w:sz w:val="24"/>
          <w:lang w:val="en-GB"/>
        </w:rPr>
        <w:t xml:space="preserve"> Kr, Yb</w:t>
      </w:r>
      <w:r w:rsidR="00456376" w:rsidRPr="00C4720D">
        <w:rPr>
          <w:rFonts w:ascii="Times New Roman" w:hAnsi="Times New Roman" w:cs="Times New Roman"/>
          <w:iCs/>
          <w:sz w:val="24"/>
          <w:vertAlign w:val="superscript"/>
          <w:lang w:val="en-GB"/>
        </w:rPr>
        <w:t>2+</w:t>
      </w:r>
      <w:r w:rsidR="00456376" w:rsidRPr="00C4720D">
        <w:rPr>
          <w:rFonts w:ascii="Times New Roman" w:hAnsi="Times New Roman" w:cs="Times New Roman"/>
          <w:iCs/>
          <w:sz w:val="24"/>
          <w:lang w:val="en-GB"/>
        </w:rPr>
        <w:t>, Er</w:t>
      </w:r>
      <w:r w:rsidR="00456376" w:rsidRPr="00C4720D">
        <w:rPr>
          <w:rFonts w:ascii="Times New Roman" w:hAnsi="Times New Roman" w:cs="Times New Roman"/>
          <w:iCs/>
          <w:sz w:val="24"/>
          <w:vertAlign w:val="superscript"/>
          <w:lang w:val="en-GB"/>
        </w:rPr>
        <w:t>2+</w:t>
      </w:r>
      <w:r w:rsidR="00456376" w:rsidRPr="00C4720D">
        <w:rPr>
          <w:rFonts w:ascii="Times New Roman" w:hAnsi="Times New Roman" w:cs="Times New Roman"/>
          <w:iCs/>
          <w:sz w:val="24"/>
          <w:lang w:val="en-GB"/>
        </w:rPr>
        <w:t xml:space="preserve"> and Rb. Finally, </w:t>
      </w:r>
      <w:r w:rsidR="00E777C6" w:rsidRPr="00C4720D">
        <w:rPr>
          <w:rFonts w:ascii="Times New Roman" w:hAnsi="Times New Roman" w:cs="Times New Roman" w:hint="eastAsia"/>
          <w:iCs/>
          <w:sz w:val="24"/>
          <w:lang w:val="en-GB"/>
        </w:rPr>
        <w:t xml:space="preserve">the </w:t>
      </w:r>
      <w:r w:rsidR="00456376" w:rsidRPr="00C4720D">
        <w:rPr>
          <w:rFonts w:ascii="Times New Roman" w:hAnsi="Times New Roman" w:cs="Times New Roman"/>
          <w:iCs/>
          <w:sz w:val="24"/>
          <w:vertAlign w:val="superscript"/>
          <w:lang w:val="en-GB"/>
        </w:rPr>
        <w:t>87</w:t>
      </w:r>
      <w:r w:rsidR="00456376" w:rsidRPr="00C4720D">
        <w:rPr>
          <w:rFonts w:ascii="Times New Roman" w:hAnsi="Times New Roman" w:cs="Times New Roman"/>
          <w:iCs/>
          <w:sz w:val="24"/>
          <w:lang w:val="en-GB"/>
        </w:rPr>
        <w:t>Sr/</w:t>
      </w:r>
      <w:r w:rsidR="00456376" w:rsidRPr="00C4720D">
        <w:rPr>
          <w:rFonts w:ascii="Times New Roman" w:hAnsi="Times New Roman" w:cs="Times New Roman"/>
          <w:iCs/>
          <w:sz w:val="24"/>
          <w:vertAlign w:val="superscript"/>
          <w:lang w:val="en-GB"/>
        </w:rPr>
        <w:t>86</w:t>
      </w:r>
      <w:r w:rsidR="00456376" w:rsidRPr="00C4720D">
        <w:rPr>
          <w:rFonts w:ascii="Times New Roman" w:hAnsi="Times New Roman" w:cs="Times New Roman"/>
          <w:iCs/>
          <w:sz w:val="24"/>
          <w:lang w:val="en-GB"/>
        </w:rPr>
        <w:t xml:space="preserve">Sr ratios were calculated and normalized </w:t>
      </w:r>
      <w:r w:rsidR="005C61EE" w:rsidRPr="00C4720D">
        <w:rPr>
          <w:rFonts w:ascii="Times New Roman" w:hAnsi="Times New Roman" w:cs="Times New Roman" w:hint="eastAsia"/>
          <w:iCs/>
          <w:sz w:val="24"/>
          <w:lang w:val="en-GB"/>
        </w:rPr>
        <w:t xml:space="preserve">to an </w:t>
      </w:r>
      <w:r w:rsidR="00456376" w:rsidRPr="00C4720D">
        <w:rPr>
          <w:rFonts w:ascii="Times New Roman" w:hAnsi="Times New Roman" w:cs="Times New Roman"/>
          <w:iCs/>
          <w:sz w:val="24"/>
          <w:lang w:val="en-GB"/>
        </w:rPr>
        <w:t xml:space="preserve">interference-corrected </w:t>
      </w:r>
      <w:r w:rsidR="00456376" w:rsidRPr="00C4720D">
        <w:rPr>
          <w:rFonts w:ascii="Times New Roman" w:hAnsi="Times New Roman" w:cs="Times New Roman"/>
          <w:iCs/>
          <w:sz w:val="24"/>
          <w:vertAlign w:val="superscript"/>
          <w:lang w:val="en-GB"/>
        </w:rPr>
        <w:t>86</w:t>
      </w:r>
      <w:r w:rsidR="00456376" w:rsidRPr="00C4720D">
        <w:rPr>
          <w:rFonts w:ascii="Times New Roman" w:hAnsi="Times New Roman" w:cs="Times New Roman"/>
          <w:iCs/>
          <w:sz w:val="24"/>
          <w:lang w:val="en-GB"/>
        </w:rPr>
        <w:t>Sr/</w:t>
      </w:r>
      <w:r w:rsidR="00456376" w:rsidRPr="00C4720D">
        <w:rPr>
          <w:rFonts w:ascii="Times New Roman" w:hAnsi="Times New Roman" w:cs="Times New Roman"/>
          <w:iCs/>
          <w:sz w:val="24"/>
          <w:vertAlign w:val="superscript"/>
          <w:lang w:val="en-GB"/>
        </w:rPr>
        <w:t>88</w:t>
      </w:r>
      <w:r w:rsidR="00456376" w:rsidRPr="00C4720D">
        <w:rPr>
          <w:rFonts w:ascii="Times New Roman" w:hAnsi="Times New Roman" w:cs="Times New Roman"/>
          <w:iCs/>
          <w:sz w:val="24"/>
          <w:lang w:val="en-GB"/>
        </w:rPr>
        <w:t xml:space="preserve">Sr ratio using an exponential law. </w:t>
      </w:r>
      <w:r w:rsidR="00891A79" w:rsidRPr="00C4720D">
        <w:rPr>
          <w:rFonts w:ascii="Times New Roman" w:hAnsi="Times New Roman" w:cs="Times New Roman" w:hint="eastAsia"/>
          <w:iCs/>
          <w:sz w:val="24"/>
          <w:lang w:val="en-GB"/>
        </w:rPr>
        <w:t>D</w:t>
      </w:r>
      <w:r w:rsidR="00456376" w:rsidRPr="00C4720D">
        <w:rPr>
          <w:rFonts w:ascii="Times New Roman" w:hAnsi="Times New Roman" w:cs="Times New Roman"/>
          <w:iCs/>
          <w:sz w:val="24"/>
          <w:lang w:val="en-GB"/>
        </w:rPr>
        <w:t xml:space="preserve">ata reduction was </w:t>
      </w:r>
      <w:r w:rsidR="00D70F8A" w:rsidRPr="00C4720D">
        <w:rPr>
          <w:rFonts w:ascii="Times New Roman" w:hAnsi="Times New Roman" w:cs="Times New Roman" w:hint="eastAsia"/>
          <w:iCs/>
          <w:sz w:val="24"/>
          <w:lang w:val="en-GB"/>
        </w:rPr>
        <w:t>executed</w:t>
      </w:r>
      <w:r w:rsidR="00456376" w:rsidRPr="00C4720D">
        <w:rPr>
          <w:rFonts w:ascii="Times New Roman" w:hAnsi="Times New Roman" w:cs="Times New Roman"/>
          <w:iCs/>
          <w:sz w:val="24"/>
          <w:lang w:val="en-GB"/>
        </w:rPr>
        <w:t xml:space="preserve"> using a</w:t>
      </w:r>
      <w:r w:rsidR="00D70F8A" w:rsidRPr="00C4720D">
        <w:rPr>
          <w:rFonts w:ascii="Times New Roman" w:hAnsi="Times New Roman" w:cs="Times New Roman" w:hint="eastAsia"/>
          <w:iCs/>
          <w:sz w:val="24"/>
          <w:lang w:val="en-GB"/>
        </w:rPr>
        <w:t xml:space="preserve"> </w:t>
      </w:r>
      <w:r w:rsidR="00D70F8A" w:rsidRPr="00C4720D">
        <w:rPr>
          <w:rFonts w:ascii="Times New Roman" w:hAnsi="Times New Roman" w:cs="Times New Roman"/>
          <w:iCs/>
          <w:sz w:val="24"/>
        </w:rPr>
        <w:t>custom</w:t>
      </w:r>
      <w:r w:rsidR="00456376" w:rsidRPr="00C4720D">
        <w:rPr>
          <w:rFonts w:ascii="Times New Roman" w:hAnsi="Times New Roman" w:cs="Times New Roman"/>
          <w:iCs/>
          <w:sz w:val="24"/>
          <w:lang w:val="en-GB"/>
        </w:rPr>
        <w:t xml:space="preserve"> Excel VBA (Visual Basic for Applications) macro program. </w:t>
      </w:r>
    </w:p>
    <w:p w14:paraId="26F9EDF1" w14:textId="590C8BE3" w:rsidR="00A94D9E" w:rsidRPr="00C4720D" w:rsidRDefault="00FE480A" w:rsidP="006178D5">
      <w:pPr>
        <w:spacing w:beforeLines="50" w:before="156" w:afterLines="50" w:after="156"/>
        <w:rPr>
          <w:rFonts w:ascii="Times New Roman" w:hAnsi="Times New Roman" w:cs="Times New Roman"/>
          <w:iCs/>
          <w:sz w:val="24"/>
          <w:lang w:val="en-GB"/>
        </w:rPr>
      </w:pPr>
      <w:r w:rsidRPr="00C4720D">
        <w:rPr>
          <w:rFonts w:ascii="Times New Roman" w:hAnsi="Times New Roman" w:cs="Times New Roman"/>
          <w:b/>
          <w:color w:val="ED0000"/>
          <w:sz w:val="24"/>
          <w:szCs w:val="21"/>
          <w:lang w:val="en-GB"/>
        </w:rPr>
        <w:t>[</w:t>
      </w:r>
      <w:r w:rsidRPr="00C4720D">
        <w:rPr>
          <w:rFonts w:ascii="Times New Roman" w:hAnsi="Times New Roman" w:cs="Times New Roman"/>
          <w:b/>
          <w:color w:val="ED0000"/>
          <w:sz w:val="24"/>
          <w:szCs w:val="21"/>
        </w:rPr>
        <w:t>Apatite]</w:t>
      </w:r>
      <w:r w:rsidRPr="00C4720D">
        <w:rPr>
          <w:rFonts w:ascii="Times New Roman" w:hAnsi="Times New Roman" w:cs="Times New Roman"/>
          <w:b/>
          <w:bCs/>
          <w:iCs/>
          <w:color w:val="ED0000"/>
          <w:sz w:val="24"/>
          <w:lang w:val="en-GB"/>
        </w:rPr>
        <w:t xml:space="preserve"> </w:t>
      </w:r>
      <w:r w:rsidR="00A94D9E" w:rsidRPr="00C4720D">
        <w:rPr>
          <w:rFonts w:ascii="Times New Roman" w:hAnsi="Times New Roman" w:cs="Times New Roman"/>
          <w:b/>
          <w:bCs/>
          <w:iCs/>
          <w:sz w:val="24"/>
          <w:lang w:val="en-GB"/>
        </w:rPr>
        <w:t xml:space="preserve">Two </w:t>
      </w:r>
      <w:r w:rsidR="00A94D9E" w:rsidRPr="00C4720D">
        <w:rPr>
          <w:rFonts w:ascii="Times New Roman" w:hAnsi="Times New Roman" w:cs="Times New Roman" w:hint="eastAsia"/>
          <w:b/>
          <w:bCs/>
          <w:iCs/>
          <w:sz w:val="24"/>
          <w:lang w:val="en-GB"/>
        </w:rPr>
        <w:t>a</w:t>
      </w:r>
      <w:r w:rsidR="00A94D9E" w:rsidRPr="00C4720D">
        <w:rPr>
          <w:rFonts w:ascii="Times New Roman" w:hAnsi="Times New Roman" w:cs="Times New Roman"/>
          <w:b/>
          <w:bCs/>
          <w:iCs/>
          <w:sz w:val="24"/>
          <w:lang w:val="en-GB"/>
        </w:rPr>
        <w:t>patite reference materials</w:t>
      </w:r>
      <w:r w:rsidR="008C46B0" w:rsidRPr="00C4720D">
        <w:rPr>
          <w:rFonts w:ascii="Times New Roman" w:hAnsi="Times New Roman" w:cs="Times New Roman" w:hint="eastAsia"/>
          <w:b/>
          <w:bCs/>
          <w:iCs/>
          <w:sz w:val="24"/>
          <w:lang w:val="en-GB"/>
        </w:rPr>
        <w:t>,</w:t>
      </w:r>
      <w:r w:rsidR="00A94D9E" w:rsidRPr="00C4720D">
        <w:rPr>
          <w:rFonts w:ascii="Times New Roman" w:hAnsi="Times New Roman" w:cs="Times New Roman"/>
          <w:b/>
          <w:bCs/>
          <w:iCs/>
          <w:sz w:val="24"/>
          <w:lang w:val="en-GB"/>
        </w:rPr>
        <w:t xml:space="preserve"> AP1 and Slyudyanka</w:t>
      </w:r>
      <w:r w:rsidR="008C46B0" w:rsidRPr="00C4720D">
        <w:rPr>
          <w:rFonts w:ascii="Times New Roman" w:hAnsi="Times New Roman" w:cs="Times New Roman" w:hint="eastAsia"/>
          <w:b/>
          <w:bCs/>
          <w:iCs/>
          <w:sz w:val="24"/>
          <w:lang w:val="en-GB"/>
        </w:rPr>
        <w:t>,</w:t>
      </w:r>
      <w:r w:rsidR="00A94D9E" w:rsidRPr="00C4720D">
        <w:rPr>
          <w:rFonts w:ascii="Times New Roman" w:hAnsi="Times New Roman" w:cs="Times New Roman"/>
          <w:iCs/>
          <w:sz w:val="24"/>
          <w:lang w:val="en-GB"/>
        </w:rPr>
        <w:t xml:space="preserve"> were </w:t>
      </w:r>
      <w:r w:rsidR="005A163A" w:rsidRPr="00C4720D">
        <w:rPr>
          <w:rFonts w:ascii="Times New Roman" w:hAnsi="Times New Roman" w:cs="Times New Roman"/>
          <w:iCs/>
          <w:sz w:val="24"/>
          <w:lang w:val="en-GB"/>
        </w:rPr>
        <w:t>analysed</w:t>
      </w:r>
      <w:r w:rsidR="00891A79" w:rsidRPr="00C4720D">
        <w:rPr>
          <w:rFonts w:ascii="Times New Roman" w:hAnsi="Times New Roman" w:cs="Times New Roman" w:hint="eastAsia"/>
          <w:iCs/>
          <w:sz w:val="24"/>
          <w:lang w:val="en-GB"/>
        </w:rPr>
        <w:t xml:space="preserve"> </w:t>
      </w:r>
      <w:r w:rsidR="00385FF8" w:rsidRPr="00C4720D">
        <w:rPr>
          <w:rFonts w:ascii="Times New Roman" w:hAnsi="Times New Roman" w:cs="Times New Roman" w:hint="eastAsia"/>
          <w:iCs/>
          <w:sz w:val="24"/>
          <w:lang w:val="en-GB"/>
        </w:rPr>
        <w:t xml:space="preserve">for </w:t>
      </w:r>
      <w:r w:rsidR="00385FF8" w:rsidRPr="00C4720D">
        <w:rPr>
          <w:rFonts w:ascii="Times New Roman" w:hAnsi="Times New Roman" w:cs="Times New Roman"/>
          <w:iCs/>
          <w:sz w:val="24"/>
          <w:lang w:val="en-GB"/>
        </w:rPr>
        <w:t>data quality assessment</w:t>
      </w:r>
      <w:r w:rsidR="00891A79" w:rsidRPr="00C4720D">
        <w:rPr>
          <w:rFonts w:ascii="Times New Roman" w:hAnsi="Times New Roman" w:hint="eastAsia"/>
          <w:color w:val="000000" w:themeColor="text1"/>
          <w:kern w:val="0"/>
          <w:sz w:val="24"/>
          <w:szCs w:val="20"/>
        </w:rPr>
        <w:t>. T</w:t>
      </w:r>
      <w:r w:rsidR="00A94D9E" w:rsidRPr="00C4720D">
        <w:rPr>
          <w:rFonts w:ascii="Times New Roman" w:hAnsi="Times New Roman"/>
          <w:color w:val="000000" w:themeColor="text1"/>
          <w:kern w:val="0"/>
          <w:sz w:val="24"/>
          <w:szCs w:val="20"/>
        </w:rPr>
        <w:t xml:space="preserve">he </w:t>
      </w:r>
      <w:r w:rsidR="00891A79" w:rsidRPr="00C4720D">
        <w:rPr>
          <w:rFonts w:ascii="Times New Roman" w:hAnsi="Times New Roman" w:hint="eastAsia"/>
          <w:color w:val="000000" w:themeColor="text1"/>
          <w:kern w:val="0"/>
          <w:sz w:val="24"/>
          <w:szCs w:val="20"/>
        </w:rPr>
        <w:t>measured</w:t>
      </w:r>
      <w:r w:rsidR="00A94D9E" w:rsidRPr="00C4720D">
        <w:rPr>
          <w:rFonts w:ascii="Times New Roman" w:hAnsi="Times New Roman"/>
          <w:color w:val="000000" w:themeColor="text1"/>
          <w:kern w:val="0"/>
          <w:sz w:val="24"/>
          <w:szCs w:val="20"/>
        </w:rPr>
        <w:t xml:space="preserve"> </w:t>
      </w:r>
      <w:r w:rsidR="00A94D9E" w:rsidRPr="00C4720D">
        <w:rPr>
          <w:rFonts w:ascii="Times New Roman" w:hAnsi="Times New Roman"/>
          <w:color w:val="000000" w:themeColor="text1"/>
          <w:kern w:val="0"/>
          <w:sz w:val="24"/>
          <w:szCs w:val="20"/>
          <w:vertAlign w:val="superscript"/>
        </w:rPr>
        <w:t>87</w:t>
      </w:r>
      <w:r w:rsidR="00A94D9E" w:rsidRPr="00C4720D">
        <w:rPr>
          <w:rFonts w:ascii="Times New Roman" w:hAnsi="Times New Roman"/>
          <w:color w:val="000000" w:themeColor="text1"/>
          <w:kern w:val="0"/>
          <w:sz w:val="24"/>
          <w:szCs w:val="20"/>
        </w:rPr>
        <w:t>Sr/</w:t>
      </w:r>
      <w:r w:rsidR="00A94D9E" w:rsidRPr="00C4720D">
        <w:rPr>
          <w:rFonts w:ascii="Times New Roman" w:hAnsi="Times New Roman"/>
          <w:color w:val="000000" w:themeColor="text1"/>
          <w:kern w:val="0"/>
          <w:sz w:val="24"/>
          <w:szCs w:val="20"/>
          <w:vertAlign w:val="superscript"/>
        </w:rPr>
        <w:t>86</w:t>
      </w:r>
      <w:r w:rsidR="00A94D9E" w:rsidRPr="00C4720D">
        <w:rPr>
          <w:rFonts w:ascii="Times New Roman" w:hAnsi="Times New Roman"/>
          <w:color w:val="000000" w:themeColor="text1"/>
          <w:kern w:val="0"/>
          <w:sz w:val="24"/>
          <w:szCs w:val="20"/>
        </w:rPr>
        <w:t xml:space="preserve">Sr </w:t>
      </w:r>
      <w:r w:rsidR="00891A79" w:rsidRPr="00C4720D">
        <w:rPr>
          <w:rFonts w:ascii="Times New Roman" w:hAnsi="Times New Roman"/>
          <w:color w:val="000000" w:themeColor="text1"/>
          <w:kern w:val="0"/>
          <w:sz w:val="24"/>
          <w:szCs w:val="20"/>
        </w:rPr>
        <w:t>value</w:t>
      </w:r>
      <w:r w:rsidR="00442D2A" w:rsidRPr="00C4720D">
        <w:rPr>
          <w:rFonts w:ascii="Times New Roman" w:hAnsi="Times New Roman" w:hint="eastAsia"/>
          <w:color w:val="000000" w:themeColor="text1"/>
          <w:kern w:val="0"/>
          <w:sz w:val="24"/>
          <w:szCs w:val="20"/>
        </w:rPr>
        <w:t>s</w:t>
      </w:r>
      <w:r w:rsidR="00B96EB8" w:rsidRPr="00C4720D">
        <w:rPr>
          <w:rFonts w:ascii="Times New Roman" w:hAnsi="Times New Roman" w:hint="eastAsia"/>
          <w:color w:val="000000" w:themeColor="text1"/>
          <w:kern w:val="0"/>
          <w:sz w:val="24"/>
          <w:szCs w:val="20"/>
        </w:rPr>
        <w:t xml:space="preserve"> of</w:t>
      </w:r>
      <w:r w:rsidR="00A94D9E" w:rsidRPr="00C4720D">
        <w:rPr>
          <w:rFonts w:ascii="Times New Roman" w:hAnsi="Times New Roman"/>
          <w:b/>
          <w:bCs/>
          <w:color w:val="000000" w:themeColor="text1"/>
          <w:kern w:val="0"/>
          <w:sz w:val="24"/>
          <w:szCs w:val="20"/>
        </w:rPr>
        <w:t xml:space="preserve"> ___ ± __</w:t>
      </w:r>
      <w:r w:rsidR="00A94D9E" w:rsidRPr="00C4720D">
        <w:rPr>
          <w:rFonts w:ascii="Times New Roman" w:hAnsi="Times New Roman" w:hint="eastAsia"/>
          <w:b/>
          <w:bCs/>
          <w:color w:val="000000" w:themeColor="text1"/>
          <w:kern w:val="0"/>
          <w:sz w:val="24"/>
          <w:szCs w:val="20"/>
        </w:rPr>
        <w:t xml:space="preserve"> (2s) </w:t>
      </w:r>
      <w:r w:rsidR="00A94D9E" w:rsidRPr="00C4720D">
        <w:rPr>
          <w:rFonts w:ascii="Times New Roman" w:hAnsi="Times New Roman" w:hint="eastAsia"/>
          <w:color w:val="000000" w:themeColor="text1"/>
          <w:kern w:val="0"/>
          <w:sz w:val="24"/>
          <w:szCs w:val="20"/>
        </w:rPr>
        <w:t>and</w:t>
      </w:r>
      <w:r w:rsidR="00A94D9E" w:rsidRPr="00C4720D">
        <w:rPr>
          <w:rFonts w:ascii="Times New Roman" w:hAnsi="Times New Roman" w:hint="eastAsia"/>
          <w:b/>
          <w:bCs/>
          <w:color w:val="000000" w:themeColor="text1"/>
          <w:kern w:val="0"/>
          <w:sz w:val="24"/>
          <w:szCs w:val="20"/>
        </w:rPr>
        <w:t xml:space="preserve"> </w:t>
      </w:r>
      <w:r w:rsidR="00A94D9E" w:rsidRPr="00C4720D">
        <w:rPr>
          <w:rFonts w:ascii="Times New Roman" w:hAnsi="Times New Roman"/>
          <w:b/>
          <w:bCs/>
          <w:color w:val="000000" w:themeColor="text1"/>
          <w:kern w:val="0"/>
          <w:sz w:val="24"/>
          <w:szCs w:val="20"/>
        </w:rPr>
        <w:t>___ ± __</w:t>
      </w:r>
      <w:r w:rsidR="00A94D9E" w:rsidRPr="00C4720D">
        <w:rPr>
          <w:rFonts w:ascii="Times New Roman" w:hAnsi="Times New Roman" w:hint="eastAsia"/>
          <w:b/>
          <w:bCs/>
          <w:color w:val="000000" w:themeColor="text1"/>
          <w:kern w:val="0"/>
          <w:sz w:val="24"/>
          <w:szCs w:val="20"/>
        </w:rPr>
        <w:t xml:space="preserve"> (2s)</w:t>
      </w:r>
      <w:r w:rsidR="00B96EB8" w:rsidRPr="00C4720D">
        <w:rPr>
          <w:rFonts w:ascii="Times New Roman" w:hAnsi="Times New Roman" w:hint="eastAsia"/>
          <w:color w:val="000000" w:themeColor="text1"/>
          <w:kern w:val="0"/>
          <w:sz w:val="24"/>
          <w:szCs w:val="20"/>
        </w:rPr>
        <w:t xml:space="preserve"> were</w:t>
      </w:r>
      <w:r w:rsidR="00891A79" w:rsidRPr="00C4720D">
        <w:rPr>
          <w:rFonts w:ascii="Times New Roman" w:hAnsi="Times New Roman" w:hint="eastAsia"/>
          <w:color w:val="000000" w:themeColor="text1"/>
          <w:kern w:val="0"/>
          <w:sz w:val="24"/>
          <w:szCs w:val="20"/>
        </w:rPr>
        <w:t xml:space="preserve"> consistent with</w:t>
      </w:r>
      <w:r w:rsidR="00A94D9E" w:rsidRPr="00C4720D">
        <w:rPr>
          <w:rFonts w:ascii="Times New Roman" w:hAnsi="Times New Roman"/>
          <w:color w:val="000000" w:themeColor="text1"/>
          <w:kern w:val="0"/>
          <w:sz w:val="24"/>
          <w:szCs w:val="20"/>
        </w:rPr>
        <w:t xml:space="preserve"> th</w:t>
      </w:r>
      <w:r w:rsidR="00A94D9E" w:rsidRPr="00C4720D">
        <w:rPr>
          <w:rFonts w:ascii="Times New Roman" w:hAnsi="Times New Roman" w:hint="eastAsia"/>
          <w:color w:val="000000" w:themeColor="text1"/>
          <w:kern w:val="0"/>
          <w:sz w:val="24"/>
          <w:szCs w:val="20"/>
        </w:rPr>
        <w:t xml:space="preserve">e </w:t>
      </w:r>
      <w:r w:rsidR="00891A79" w:rsidRPr="00C4720D">
        <w:rPr>
          <w:rFonts w:ascii="Times New Roman" w:hAnsi="Times New Roman" w:hint="eastAsia"/>
          <w:color w:val="000000" w:themeColor="text1"/>
          <w:kern w:val="0"/>
          <w:sz w:val="24"/>
          <w:szCs w:val="20"/>
        </w:rPr>
        <w:t>recommended</w:t>
      </w:r>
      <w:r w:rsidR="00A94D9E" w:rsidRPr="00C4720D">
        <w:rPr>
          <w:rFonts w:ascii="Times New Roman" w:hAnsi="Times New Roman" w:hint="eastAsia"/>
          <w:color w:val="000000" w:themeColor="text1"/>
          <w:kern w:val="0"/>
          <w:sz w:val="24"/>
          <w:szCs w:val="20"/>
        </w:rPr>
        <w:t xml:space="preserve"> </w:t>
      </w:r>
      <w:r w:rsidR="00A94D9E" w:rsidRPr="00C4720D">
        <w:rPr>
          <w:rFonts w:ascii="Times New Roman" w:hAnsi="Times New Roman"/>
          <w:color w:val="000000" w:themeColor="text1"/>
          <w:kern w:val="0"/>
          <w:sz w:val="24"/>
          <w:szCs w:val="20"/>
        </w:rPr>
        <w:t>value</w:t>
      </w:r>
      <w:r w:rsidR="00A94D9E" w:rsidRPr="00C4720D">
        <w:rPr>
          <w:rFonts w:ascii="Times New Roman" w:hAnsi="Times New Roman" w:hint="eastAsia"/>
          <w:color w:val="000000" w:themeColor="text1"/>
          <w:kern w:val="0"/>
          <w:sz w:val="24"/>
          <w:szCs w:val="20"/>
        </w:rPr>
        <w:t>s</w:t>
      </w:r>
      <w:r w:rsidR="00A94D9E" w:rsidRPr="00C4720D">
        <w:rPr>
          <w:rFonts w:ascii="Times New Roman" w:hAnsi="Times New Roman"/>
          <w:color w:val="000000" w:themeColor="text1"/>
          <w:kern w:val="0"/>
          <w:sz w:val="24"/>
          <w:szCs w:val="20"/>
        </w:rPr>
        <w:t xml:space="preserve"> of </w:t>
      </w:r>
      <w:r w:rsidR="003A7CF3" w:rsidRPr="00C4720D">
        <w:rPr>
          <w:rFonts w:ascii="Times New Roman" w:hAnsi="Times New Roman"/>
          <w:color w:val="000000" w:themeColor="text1"/>
          <w:kern w:val="0"/>
          <w:sz w:val="24"/>
          <w:szCs w:val="20"/>
        </w:rPr>
        <w:t>0.711370</w:t>
      </w:r>
      <w:r w:rsidR="00A94D9E" w:rsidRPr="00C4720D">
        <w:rPr>
          <w:rFonts w:ascii="Times New Roman" w:hAnsi="Times New Roman"/>
          <w:color w:val="000000" w:themeColor="text1"/>
          <w:kern w:val="0"/>
          <w:sz w:val="24"/>
          <w:szCs w:val="20"/>
        </w:rPr>
        <w:t xml:space="preserve"> ± </w:t>
      </w:r>
      <w:r w:rsidR="003A7CF3" w:rsidRPr="00C4720D">
        <w:rPr>
          <w:rFonts w:ascii="Times New Roman" w:hAnsi="Times New Roman" w:hint="eastAsia"/>
          <w:color w:val="000000" w:themeColor="text1"/>
          <w:kern w:val="0"/>
          <w:sz w:val="24"/>
          <w:szCs w:val="20"/>
        </w:rPr>
        <w:t>0.000031</w:t>
      </w:r>
      <w:r w:rsidR="00A94D9E" w:rsidRPr="00C4720D">
        <w:rPr>
          <w:rFonts w:ascii="Times New Roman" w:hAnsi="Times New Roman"/>
          <w:color w:val="000000" w:themeColor="text1"/>
          <w:kern w:val="0"/>
          <w:sz w:val="24"/>
          <w:szCs w:val="20"/>
        </w:rPr>
        <w:t xml:space="preserve"> (2</w:t>
      </w:r>
      <w:r w:rsidR="00A94D9E" w:rsidRPr="00C4720D">
        <w:rPr>
          <w:rFonts w:ascii="Times New Roman" w:hAnsi="Times New Roman" w:hint="eastAsia"/>
          <w:color w:val="000000" w:themeColor="text1"/>
          <w:kern w:val="0"/>
          <w:sz w:val="24"/>
          <w:szCs w:val="20"/>
        </w:rPr>
        <w:t>s</w:t>
      </w:r>
      <w:r w:rsidR="00A94D9E" w:rsidRPr="00C4720D">
        <w:rPr>
          <w:rFonts w:ascii="Times New Roman" w:hAnsi="Times New Roman"/>
          <w:color w:val="000000" w:themeColor="text1"/>
          <w:kern w:val="0"/>
          <w:sz w:val="24"/>
          <w:szCs w:val="20"/>
        </w:rPr>
        <w:t xml:space="preserve">) </w:t>
      </w:r>
      <w:r w:rsidR="00A94D9E" w:rsidRPr="00C4720D">
        <w:rPr>
          <w:rFonts w:ascii="Times New Roman" w:hAnsi="Times New Roman" w:hint="eastAsia"/>
          <w:color w:val="000000" w:themeColor="text1"/>
          <w:kern w:val="0"/>
          <w:sz w:val="24"/>
          <w:szCs w:val="20"/>
        </w:rPr>
        <w:t xml:space="preserve">and </w:t>
      </w:r>
      <w:r w:rsidR="003A7CF3" w:rsidRPr="00C4720D">
        <w:rPr>
          <w:rFonts w:ascii="Times New Roman" w:hAnsi="Times New Roman"/>
          <w:color w:val="000000" w:themeColor="text1"/>
          <w:kern w:val="0"/>
          <w:sz w:val="24"/>
          <w:szCs w:val="20"/>
        </w:rPr>
        <w:t>0.707683</w:t>
      </w:r>
      <w:r w:rsidR="00A94D9E" w:rsidRPr="00C4720D">
        <w:rPr>
          <w:rFonts w:ascii="Times New Roman" w:hAnsi="Times New Roman"/>
          <w:color w:val="000000" w:themeColor="text1"/>
          <w:kern w:val="0"/>
          <w:sz w:val="24"/>
          <w:szCs w:val="20"/>
        </w:rPr>
        <w:t xml:space="preserve"> ± </w:t>
      </w:r>
      <w:r w:rsidR="003A7CF3" w:rsidRPr="00C4720D">
        <w:rPr>
          <w:rFonts w:ascii="Times New Roman" w:hAnsi="Times New Roman" w:hint="eastAsia"/>
          <w:color w:val="000000" w:themeColor="text1"/>
          <w:kern w:val="0"/>
          <w:sz w:val="24"/>
          <w:szCs w:val="20"/>
        </w:rPr>
        <w:t>0.000025</w:t>
      </w:r>
      <w:r w:rsidR="00A94D9E" w:rsidRPr="00C4720D">
        <w:rPr>
          <w:rFonts w:ascii="Times New Roman" w:hAnsi="Times New Roman"/>
          <w:color w:val="000000" w:themeColor="text1"/>
          <w:kern w:val="0"/>
          <w:sz w:val="24"/>
          <w:szCs w:val="20"/>
        </w:rPr>
        <w:t xml:space="preserve"> (2</w:t>
      </w:r>
      <w:r w:rsidR="00A94D9E" w:rsidRPr="00C4720D">
        <w:rPr>
          <w:rFonts w:ascii="Times New Roman" w:hAnsi="Times New Roman" w:hint="eastAsia"/>
          <w:color w:val="000000" w:themeColor="text1"/>
          <w:kern w:val="0"/>
          <w:sz w:val="24"/>
          <w:szCs w:val="20"/>
        </w:rPr>
        <w:t>s</w:t>
      </w:r>
      <w:r w:rsidR="00A94D9E" w:rsidRPr="00C4720D">
        <w:rPr>
          <w:rFonts w:ascii="Times New Roman" w:hAnsi="Times New Roman"/>
          <w:color w:val="000000" w:themeColor="text1"/>
          <w:kern w:val="0"/>
          <w:sz w:val="24"/>
          <w:szCs w:val="20"/>
        </w:rPr>
        <w:t>)</w:t>
      </w:r>
      <w:r w:rsidR="006A16BE" w:rsidRPr="00C4720D">
        <w:rPr>
          <w:rFonts w:ascii="Times New Roman" w:hAnsi="Times New Roman" w:hint="eastAsia"/>
          <w:color w:val="000000" w:themeColor="text1"/>
          <w:kern w:val="0"/>
          <w:sz w:val="24"/>
          <w:szCs w:val="20"/>
        </w:rPr>
        <w:t>,</w:t>
      </w:r>
      <w:r w:rsidR="00A94D9E" w:rsidRPr="00C4720D">
        <w:rPr>
          <w:rFonts w:ascii="Times New Roman" w:hAnsi="Times New Roman"/>
          <w:color w:val="000000" w:themeColor="text1"/>
          <w:kern w:val="0"/>
          <w:sz w:val="24"/>
          <w:szCs w:val="20"/>
        </w:rPr>
        <w:t xml:space="preserve"> </w:t>
      </w:r>
      <w:r w:rsidR="0078443E" w:rsidRPr="00C4720D">
        <w:rPr>
          <w:rFonts w:ascii="Times New Roman" w:hAnsi="Times New Roman"/>
          <w:color w:val="000000" w:themeColor="text1"/>
          <w:kern w:val="0"/>
          <w:sz w:val="24"/>
          <w:szCs w:val="20"/>
        </w:rPr>
        <w:t xml:space="preserve">respectively, </w:t>
      </w:r>
      <w:r w:rsidR="00A94D9E" w:rsidRPr="00C4720D">
        <w:rPr>
          <w:rFonts w:ascii="Times New Roman" w:hAnsi="Times New Roman"/>
          <w:color w:val="000000" w:themeColor="text1"/>
          <w:kern w:val="0"/>
          <w:sz w:val="24"/>
          <w:szCs w:val="20"/>
        </w:rPr>
        <w:t>within analytical uncertainty</w:t>
      </w:r>
      <w:r w:rsidR="00891A79" w:rsidRPr="00C4720D">
        <w:rPr>
          <w:rFonts w:ascii="Times New Roman" w:hAnsi="Times New Roman" w:hint="eastAsia"/>
          <w:color w:val="000000" w:themeColor="text1"/>
          <w:kern w:val="0"/>
          <w:sz w:val="24"/>
          <w:szCs w:val="20"/>
        </w:rPr>
        <w:t xml:space="preserve"> </w:t>
      </w:r>
      <w:r w:rsidR="00891A79" w:rsidRPr="00C4720D">
        <w:rPr>
          <w:rFonts w:ascii="Times New Roman" w:hAnsi="Times New Roman" w:cs="Times New Roman"/>
          <w:b/>
          <w:bCs/>
          <w:iCs/>
          <w:color w:val="00B0F0"/>
          <w:sz w:val="24"/>
          <w:lang w:val="en-GB"/>
        </w:rPr>
        <w:t>(Yang et al., 2014)</w:t>
      </w:r>
      <w:r w:rsidR="00A94D9E" w:rsidRPr="00C4720D">
        <w:rPr>
          <w:rFonts w:ascii="Times New Roman" w:hAnsi="Times New Roman" w:cs="Times New Roman"/>
          <w:iCs/>
          <w:sz w:val="24"/>
          <w:lang w:val="en-GB"/>
        </w:rPr>
        <w:t>.</w:t>
      </w:r>
    </w:p>
    <w:p w14:paraId="1074F3CE" w14:textId="7F78BAD0" w:rsidR="00712F6E" w:rsidRPr="00C4720D" w:rsidRDefault="000D3D3E" w:rsidP="00712F6E">
      <w:pPr>
        <w:spacing w:beforeLines="50" w:before="156" w:afterLines="50" w:after="156"/>
        <w:rPr>
          <w:rFonts w:ascii="Times New Roman" w:hAnsi="Times New Roman" w:cs="Times New Roman"/>
          <w:iCs/>
          <w:sz w:val="24"/>
          <w:lang w:val="en-GB"/>
        </w:rPr>
      </w:pPr>
      <w:r w:rsidRPr="00C4720D">
        <w:rPr>
          <w:rFonts w:ascii="Times New Roman" w:hAnsi="Times New Roman" w:cs="Times New Roman" w:hint="eastAsia"/>
          <w:b/>
          <w:color w:val="ED0000"/>
          <w:sz w:val="24"/>
          <w:szCs w:val="21"/>
          <w:lang w:val="en-GB"/>
        </w:rPr>
        <w:t>[</w:t>
      </w:r>
      <w:r w:rsidRPr="00C4720D">
        <w:rPr>
          <w:rFonts w:ascii="Times New Roman" w:hAnsi="Times New Roman" w:cs="Times New Roman"/>
          <w:b/>
          <w:color w:val="ED0000"/>
          <w:sz w:val="24"/>
          <w:szCs w:val="21"/>
        </w:rPr>
        <w:t>Bastnasite</w:t>
      </w:r>
      <w:r w:rsidRPr="00C4720D">
        <w:rPr>
          <w:rFonts w:ascii="Times New Roman" w:hAnsi="Times New Roman" w:cs="Times New Roman" w:hint="eastAsia"/>
          <w:b/>
          <w:color w:val="ED0000"/>
          <w:sz w:val="24"/>
          <w:szCs w:val="21"/>
        </w:rPr>
        <w:t xml:space="preserve">] </w:t>
      </w:r>
      <w:r w:rsidR="00712F6E" w:rsidRPr="00C4720D">
        <w:rPr>
          <w:rFonts w:ascii="Times New Roman" w:hAnsi="Times New Roman" w:cs="Times New Roman"/>
          <w:b/>
          <w:bCs/>
          <w:iCs/>
          <w:sz w:val="24"/>
          <w:lang w:val="en-GB"/>
        </w:rPr>
        <w:t xml:space="preserve">Two </w:t>
      </w:r>
      <w:r w:rsidR="00BD3369" w:rsidRPr="00C4720D">
        <w:rPr>
          <w:rFonts w:ascii="Times New Roman" w:hAnsi="Times New Roman" w:cs="Times New Roman" w:hint="eastAsia"/>
          <w:b/>
          <w:bCs/>
          <w:iCs/>
          <w:sz w:val="24"/>
          <w:lang w:val="en-GB"/>
        </w:rPr>
        <w:t>b</w:t>
      </w:r>
      <w:r w:rsidR="00712F6E" w:rsidRPr="00C4720D">
        <w:rPr>
          <w:rFonts w:ascii="Times New Roman" w:hAnsi="Times New Roman" w:cs="Times New Roman"/>
          <w:b/>
          <w:bCs/>
          <w:iCs/>
          <w:sz w:val="24"/>
          <w:lang w:val="en-GB"/>
        </w:rPr>
        <w:t>astnasite reference materials</w:t>
      </w:r>
      <w:r w:rsidR="00712F6E" w:rsidRPr="00C4720D">
        <w:rPr>
          <w:rFonts w:ascii="Times New Roman" w:hAnsi="Times New Roman" w:cs="Times New Roman" w:hint="eastAsia"/>
          <w:b/>
          <w:bCs/>
          <w:iCs/>
          <w:sz w:val="24"/>
          <w:lang w:val="en-GB"/>
        </w:rPr>
        <w:t>,</w:t>
      </w:r>
      <w:r w:rsidR="00712F6E" w:rsidRPr="00C4720D">
        <w:rPr>
          <w:rFonts w:ascii="Times New Roman" w:hAnsi="Times New Roman" w:cs="Times New Roman"/>
          <w:b/>
          <w:bCs/>
          <w:iCs/>
          <w:sz w:val="24"/>
          <w:lang w:val="en-GB"/>
        </w:rPr>
        <w:t xml:space="preserve"> K-9 and MAD</w:t>
      </w:r>
      <w:r w:rsidR="00712F6E" w:rsidRPr="00C4720D">
        <w:rPr>
          <w:rFonts w:ascii="Times New Roman" w:hAnsi="Times New Roman" w:cs="Times New Roman" w:hint="eastAsia"/>
          <w:b/>
          <w:bCs/>
          <w:iCs/>
          <w:sz w:val="24"/>
          <w:lang w:val="en-GB"/>
        </w:rPr>
        <w:t xml:space="preserve">809, </w:t>
      </w:r>
      <w:r w:rsidR="00712F6E" w:rsidRPr="00C4720D">
        <w:rPr>
          <w:rFonts w:ascii="Times New Roman" w:hAnsi="Times New Roman" w:cs="Times New Roman"/>
          <w:iCs/>
          <w:sz w:val="24"/>
          <w:lang w:val="en-GB"/>
        </w:rPr>
        <w:t>were analysed</w:t>
      </w:r>
      <w:r w:rsidR="00712F6E" w:rsidRPr="00C4720D">
        <w:rPr>
          <w:rFonts w:ascii="Times New Roman" w:hAnsi="Times New Roman" w:cs="Times New Roman" w:hint="eastAsia"/>
          <w:iCs/>
          <w:sz w:val="24"/>
          <w:lang w:val="en-GB"/>
        </w:rPr>
        <w:t xml:space="preserve"> for </w:t>
      </w:r>
      <w:r w:rsidR="00712F6E" w:rsidRPr="00C4720D">
        <w:rPr>
          <w:rFonts w:ascii="Times New Roman" w:hAnsi="Times New Roman" w:cs="Times New Roman"/>
          <w:iCs/>
          <w:sz w:val="24"/>
          <w:lang w:val="en-GB"/>
        </w:rPr>
        <w:t>data quality assessment</w:t>
      </w:r>
      <w:r w:rsidR="00712F6E" w:rsidRPr="00C4720D">
        <w:rPr>
          <w:rFonts w:ascii="Times New Roman" w:hAnsi="Times New Roman" w:hint="eastAsia"/>
          <w:color w:val="000000" w:themeColor="text1"/>
          <w:kern w:val="0"/>
          <w:sz w:val="24"/>
          <w:szCs w:val="20"/>
        </w:rPr>
        <w:t>. T</w:t>
      </w:r>
      <w:r w:rsidR="00712F6E" w:rsidRPr="00C4720D">
        <w:rPr>
          <w:rFonts w:ascii="Times New Roman" w:hAnsi="Times New Roman"/>
          <w:color w:val="000000" w:themeColor="text1"/>
          <w:kern w:val="0"/>
          <w:sz w:val="24"/>
          <w:szCs w:val="20"/>
        </w:rPr>
        <w:t xml:space="preserve">he </w:t>
      </w:r>
      <w:r w:rsidR="00712F6E" w:rsidRPr="00C4720D">
        <w:rPr>
          <w:rFonts w:ascii="Times New Roman" w:hAnsi="Times New Roman" w:hint="eastAsia"/>
          <w:color w:val="000000" w:themeColor="text1"/>
          <w:kern w:val="0"/>
          <w:sz w:val="24"/>
          <w:szCs w:val="20"/>
        </w:rPr>
        <w:t>measured</w:t>
      </w:r>
      <w:r w:rsidR="00712F6E" w:rsidRPr="00C4720D">
        <w:rPr>
          <w:rFonts w:ascii="Times New Roman" w:hAnsi="Times New Roman"/>
          <w:color w:val="000000" w:themeColor="text1"/>
          <w:kern w:val="0"/>
          <w:sz w:val="24"/>
          <w:szCs w:val="20"/>
        </w:rPr>
        <w:t xml:space="preserve"> </w:t>
      </w:r>
      <w:r w:rsidR="00712F6E" w:rsidRPr="00C4720D">
        <w:rPr>
          <w:rFonts w:ascii="Times New Roman" w:hAnsi="Times New Roman"/>
          <w:color w:val="000000" w:themeColor="text1"/>
          <w:kern w:val="0"/>
          <w:sz w:val="24"/>
          <w:szCs w:val="20"/>
          <w:vertAlign w:val="superscript"/>
        </w:rPr>
        <w:t>87</w:t>
      </w:r>
      <w:r w:rsidR="00712F6E" w:rsidRPr="00C4720D">
        <w:rPr>
          <w:rFonts w:ascii="Times New Roman" w:hAnsi="Times New Roman"/>
          <w:color w:val="000000" w:themeColor="text1"/>
          <w:kern w:val="0"/>
          <w:sz w:val="24"/>
          <w:szCs w:val="20"/>
        </w:rPr>
        <w:t>Sr/</w:t>
      </w:r>
      <w:r w:rsidR="00712F6E" w:rsidRPr="00C4720D">
        <w:rPr>
          <w:rFonts w:ascii="Times New Roman" w:hAnsi="Times New Roman"/>
          <w:color w:val="000000" w:themeColor="text1"/>
          <w:kern w:val="0"/>
          <w:sz w:val="24"/>
          <w:szCs w:val="20"/>
          <w:vertAlign w:val="superscript"/>
        </w:rPr>
        <w:t>86</w:t>
      </w:r>
      <w:r w:rsidR="00712F6E" w:rsidRPr="00C4720D">
        <w:rPr>
          <w:rFonts w:ascii="Times New Roman" w:hAnsi="Times New Roman"/>
          <w:color w:val="000000" w:themeColor="text1"/>
          <w:kern w:val="0"/>
          <w:sz w:val="24"/>
          <w:szCs w:val="20"/>
        </w:rPr>
        <w:t>Sr value</w:t>
      </w:r>
      <w:r w:rsidR="00712F6E" w:rsidRPr="00C4720D">
        <w:rPr>
          <w:rFonts w:ascii="Times New Roman" w:hAnsi="Times New Roman" w:hint="eastAsia"/>
          <w:color w:val="000000" w:themeColor="text1"/>
          <w:kern w:val="0"/>
          <w:sz w:val="24"/>
          <w:szCs w:val="20"/>
        </w:rPr>
        <w:t>s of</w:t>
      </w:r>
      <w:r w:rsidR="00712F6E" w:rsidRPr="00C4720D">
        <w:rPr>
          <w:rFonts w:ascii="Times New Roman" w:hAnsi="Times New Roman"/>
          <w:b/>
          <w:bCs/>
          <w:color w:val="000000" w:themeColor="text1"/>
          <w:kern w:val="0"/>
          <w:sz w:val="24"/>
          <w:szCs w:val="20"/>
        </w:rPr>
        <w:t xml:space="preserve"> ___ ± __</w:t>
      </w:r>
      <w:r w:rsidR="00712F6E" w:rsidRPr="00C4720D">
        <w:rPr>
          <w:rFonts w:ascii="Times New Roman" w:hAnsi="Times New Roman" w:hint="eastAsia"/>
          <w:b/>
          <w:bCs/>
          <w:color w:val="000000" w:themeColor="text1"/>
          <w:kern w:val="0"/>
          <w:sz w:val="24"/>
          <w:szCs w:val="20"/>
        </w:rPr>
        <w:t xml:space="preserve"> (2s) </w:t>
      </w:r>
      <w:r w:rsidR="00712F6E" w:rsidRPr="00C4720D">
        <w:rPr>
          <w:rFonts w:ascii="Times New Roman" w:hAnsi="Times New Roman" w:hint="eastAsia"/>
          <w:color w:val="000000" w:themeColor="text1"/>
          <w:kern w:val="0"/>
          <w:sz w:val="24"/>
          <w:szCs w:val="20"/>
        </w:rPr>
        <w:t>and</w:t>
      </w:r>
      <w:r w:rsidR="00712F6E" w:rsidRPr="00C4720D">
        <w:rPr>
          <w:rFonts w:ascii="Times New Roman" w:hAnsi="Times New Roman" w:hint="eastAsia"/>
          <w:b/>
          <w:bCs/>
          <w:color w:val="000000" w:themeColor="text1"/>
          <w:kern w:val="0"/>
          <w:sz w:val="24"/>
          <w:szCs w:val="20"/>
        </w:rPr>
        <w:t xml:space="preserve"> </w:t>
      </w:r>
      <w:r w:rsidR="00712F6E" w:rsidRPr="00C4720D">
        <w:rPr>
          <w:rFonts w:ascii="Times New Roman" w:hAnsi="Times New Roman"/>
          <w:b/>
          <w:bCs/>
          <w:color w:val="000000" w:themeColor="text1"/>
          <w:kern w:val="0"/>
          <w:sz w:val="24"/>
          <w:szCs w:val="20"/>
        </w:rPr>
        <w:t>___ ± __</w:t>
      </w:r>
      <w:r w:rsidR="00712F6E" w:rsidRPr="00C4720D">
        <w:rPr>
          <w:rFonts w:ascii="Times New Roman" w:hAnsi="Times New Roman" w:hint="eastAsia"/>
          <w:b/>
          <w:bCs/>
          <w:color w:val="000000" w:themeColor="text1"/>
          <w:kern w:val="0"/>
          <w:sz w:val="24"/>
          <w:szCs w:val="20"/>
        </w:rPr>
        <w:t xml:space="preserve"> (2s)</w:t>
      </w:r>
      <w:r w:rsidR="00712F6E" w:rsidRPr="00C4720D">
        <w:rPr>
          <w:rFonts w:ascii="Times New Roman" w:hAnsi="Times New Roman" w:hint="eastAsia"/>
          <w:color w:val="000000" w:themeColor="text1"/>
          <w:kern w:val="0"/>
          <w:sz w:val="24"/>
          <w:szCs w:val="20"/>
        </w:rPr>
        <w:t xml:space="preserve"> were consistent with</w:t>
      </w:r>
      <w:r w:rsidR="00712F6E" w:rsidRPr="00C4720D">
        <w:rPr>
          <w:rFonts w:ascii="Times New Roman" w:hAnsi="Times New Roman"/>
          <w:color w:val="000000" w:themeColor="text1"/>
          <w:kern w:val="0"/>
          <w:sz w:val="24"/>
          <w:szCs w:val="20"/>
        </w:rPr>
        <w:t xml:space="preserve"> th</w:t>
      </w:r>
      <w:r w:rsidR="00712F6E" w:rsidRPr="00C4720D">
        <w:rPr>
          <w:rFonts w:ascii="Times New Roman" w:hAnsi="Times New Roman" w:hint="eastAsia"/>
          <w:color w:val="000000" w:themeColor="text1"/>
          <w:kern w:val="0"/>
          <w:sz w:val="24"/>
          <w:szCs w:val="20"/>
        </w:rPr>
        <w:t xml:space="preserve">e recommended </w:t>
      </w:r>
      <w:r w:rsidR="00712F6E" w:rsidRPr="00C4720D">
        <w:rPr>
          <w:rFonts w:ascii="Times New Roman" w:hAnsi="Times New Roman"/>
          <w:color w:val="000000" w:themeColor="text1"/>
          <w:kern w:val="0"/>
          <w:sz w:val="24"/>
          <w:szCs w:val="20"/>
        </w:rPr>
        <w:t>value</w:t>
      </w:r>
      <w:r w:rsidR="00712F6E" w:rsidRPr="00C4720D">
        <w:rPr>
          <w:rFonts w:ascii="Times New Roman" w:hAnsi="Times New Roman" w:hint="eastAsia"/>
          <w:color w:val="000000" w:themeColor="text1"/>
          <w:kern w:val="0"/>
          <w:sz w:val="24"/>
          <w:szCs w:val="20"/>
        </w:rPr>
        <w:t>s</w:t>
      </w:r>
      <w:r w:rsidR="00712F6E" w:rsidRPr="00C4720D">
        <w:rPr>
          <w:rFonts w:ascii="Times New Roman" w:hAnsi="Times New Roman"/>
          <w:color w:val="000000" w:themeColor="text1"/>
          <w:kern w:val="0"/>
          <w:sz w:val="24"/>
          <w:szCs w:val="20"/>
        </w:rPr>
        <w:t xml:space="preserve"> of </w:t>
      </w:r>
      <w:r w:rsidR="00DE624B" w:rsidRPr="00C4720D">
        <w:rPr>
          <w:rFonts w:ascii="Times New Roman" w:hAnsi="Times New Roman"/>
          <w:color w:val="000000" w:themeColor="text1"/>
          <w:kern w:val="0"/>
          <w:sz w:val="24"/>
          <w:szCs w:val="20"/>
        </w:rPr>
        <w:t>0.705</w:t>
      </w:r>
      <w:r w:rsidR="00220CBD" w:rsidRPr="00C4720D">
        <w:rPr>
          <w:rFonts w:ascii="Times New Roman" w:hAnsi="Times New Roman" w:hint="eastAsia"/>
          <w:color w:val="000000" w:themeColor="text1"/>
          <w:kern w:val="0"/>
          <w:sz w:val="24"/>
          <w:szCs w:val="20"/>
        </w:rPr>
        <w:t>58</w:t>
      </w:r>
      <w:r w:rsidR="00712F6E" w:rsidRPr="00C4720D">
        <w:rPr>
          <w:rFonts w:ascii="Times New Roman" w:hAnsi="Times New Roman"/>
          <w:color w:val="000000" w:themeColor="text1"/>
          <w:kern w:val="0"/>
          <w:sz w:val="24"/>
          <w:szCs w:val="20"/>
        </w:rPr>
        <w:t xml:space="preserve"> ± </w:t>
      </w:r>
      <w:r w:rsidR="00712F6E" w:rsidRPr="00C4720D">
        <w:rPr>
          <w:rFonts w:ascii="Times New Roman" w:hAnsi="Times New Roman" w:hint="eastAsia"/>
          <w:color w:val="000000" w:themeColor="text1"/>
          <w:kern w:val="0"/>
          <w:sz w:val="24"/>
          <w:szCs w:val="20"/>
        </w:rPr>
        <w:t>0.000</w:t>
      </w:r>
      <w:r w:rsidR="00D02675" w:rsidRPr="00C4720D">
        <w:rPr>
          <w:rFonts w:ascii="Times New Roman" w:hAnsi="Times New Roman" w:hint="eastAsia"/>
          <w:color w:val="000000" w:themeColor="text1"/>
          <w:kern w:val="0"/>
          <w:sz w:val="24"/>
          <w:szCs w:val="20"/>
        </w:rPr>
        <w:t>0</w:t>
      </w:r>
      <w:r w:rsidR="00DE624B" w:rsidRPr="00C4720D">
        <w:rPr>
          <w:rFonts w:ascii="Times New Roman" w:hAnsi="Times New Roman" w:hint="eastAsia"/>
          <w:color w:val="000000" w:themeColor="text1"/>
          <w:kern w:val="0"/>
          <w:sz w:val="24"/>
          <w:szCs w:val="20"/>
        </w:rPr>
        <w:t>2</w:t>
      </w:r>
      <w:r w:rsidR="00712F6E" w:rsidRPr="00C4720D">
        <w:rPr>
          <w:rFonts w:ascii="Times New Roman" w:hAnsi="Times New Roman"/>
          <w:color w:val="000000" w:themeColor="text1"/>
          <w:kern w:val="0"/>
          <w:sz w:val="24"/>
          <w:szCs w:val="20"/>
        </w:rPr>
        <w:t xml:space="preserve"> (2</w:t>
      </w:r>
      <w:r w:rsidR="00712F6E" w:rsidRPr="00C4720D">
        <w:rPr>
          <w:rFonts w:ascii="Times New Roman" w:hAnsi="Times New Roman" w:hint="eastAsia"/>
          <w:color w:val="000000" w:themeColor="text1"/>
          <w:kern w:val="0"/>
          <w:sz w:val="24"/>
          <w:szCs w:val="20"/>
        </w:rPr>
        <w:t>s</w:t>
      </w:r>
      <w:r w:rsidR="00712F6E" w:rsidRPr="00C4720D">
        <w:rPr>
          <w:rFonts w:ascii="Times New Roman" w:hAnsi="Times New Roman"/>
          <w:color w:val="000000" w:themeColor="text1"/>
          <w:kern w:val="0"/>
          <w:sz w:val="24"/>
          <w:szCs w:val="20"/>
        </w:rPr>
        <w:t xml:space="preserve">) </w:t>
      </w:r>
      <w:r w:rsidR="00712F6E" w:rsidRPr="00C4720D">
        <w:rPr>
          <w:rFonts w:ascii="Times New Roman" w:hAnsi="Times New Roman" w:hint="eastAsia"/>
          <w:color w:val="000000" w:themeColor="text1"/>
          <w:kern w:val="0"/>
          <w:sz w:val="24"/>
          <w:szCs w:val="20"/>
        </w:rPr>
        <w:t xml:space="preserve">and </w:t>
      </w:r>
      <w:r w:rsidR="002E38E5" w:rsidRPr="00C4720D">
        <w:rPr>
          <w:rFonts w:ascii="Times New Roman" w:hAnsi="Times New Roman"/>
          <w:color w:val="000000" w:themeColor="text1"/>
          <w:kern w:val="0"/>
          <w:sz w:val="24"/>
          <w:szCs w:val="20"/>
        </w:rPr>
        <w:t>0.7084</w:t>
      </w:r>
      <w:r w:rsidR="00220CBD" w:rsidRPr="00C4720D">
        <w:rPr>
          <w:rFonts w:ascii="Times New Roman" w:hAnsi="Times New Roman" w:hint="eastAsia"/>
          <w:color w:val="000000" w:themeColor="text1"/>
          <w:kern w:val="0"/>
          <w:sz w:val="24"/>
          <w:szCs w:val="20"/>
        </w:rPr>
        <w:t>5</w:t>
      </w:r>
      <w:r w:rsidR="00712F6E" w:rsidRPr="00C4720D">
        <w:rPr>
          <w:rFonts w:ascii="Times New Roman" w:hAnsi="Times New Roman"/>
          <w:color w:val="000000" w:themeColor="text1"/>
          <w:kern w:val="0"/>
          <w:sz w:val="24"/>
          <w:szCs w:val="20"/>
        </w:rPr>
        <w:t xml:space="preserve"> ± </w:t>
      </w:r>
      <w:r w:rsidR="00712F6E" w:rsidRPr="00C4720D">
        <w:rPr>
          <w:rFonts w:ascii="Times New Roman" w:hAnsi="Times New Roman" w:hint="eastAsia"/>
          <w:color w:val="000000" w:themeColor="text1"/>
          <w:kern w:val="0"/>
          <w:sz w:val="24"/>
          <w:szCs w:val="20"/>
        </w:rPr>
        <w:t>0.0000</w:t>
      </w:r>
      <w:r w:rsidR="00220CBD" w:rsidRPr="00C4720D">
        <w:rPr>
          <w:rFonts w:ascii="Times New Roman" w:hAnsi="Times New Roman" w:hint="eastAsia"/>
          <w:color w:val="000000" w:themeColor="text1"/>
          <w:kern w:val="0"/>
          <w:sz w:val="24"/>
          <w:szCs w:val="20"/>
        </w:rPr>
        <w:t>3</w:t>
      </w:r>
      <w:r w:rsidR="00712F6E" w:rsidRPr="00C4720D">
        <w:rPr>
          <w:rFonts w:ascii="Times New Roman" w:hAnsi="Times New Roman"/>
          <w:color w:val="000000" w:themeColor="text1"/>
          <w:kern w:val="0"/>
          <w:sz w:val="24"/>
          <w:szCs w:val="20"/>
        </w:rPr>
        <w:t xml:space="preserve"> (2</w:t>
      </w:r>
      <w:r w:rsidR="00712F6E" w:rsidRPr="00C4720D">
        <w:rPr>
          <w:rFonts w:ascii="Times New Roman" w:hAnsi="Times New Roman" w:hint="eastAsia"/>
          <w:color w:val="000000" w:themeColor="text1"/>
          <w:kern w:val="0"/>
          <w:sz w:val="24"/>
          <w:szCs w:val="20"/>
        </w:rPr>
        <w:t>s</w:t>
      </w:r>
      <w:r w:rsidR="00712F6E" w:rsidRPr="00C4720D">
        <w:rPr>
          <w:rFonts w:ascii="Times New Roman" w:hAnsi="Times New Roman"/>
          <w:color w:val="000000" w:themeColor="text1"/>
          <w:kern w:val="0"/>
          <w:sz w:val="24"/>
          <w:szCs w:val="20"/>
        </w:rPr>
        <w:t>)</w:t>
      </w:r>
      <w:r w:rsidR="00712F6E" w:rsidRPr="00C4720D">
        <w:rPr>
          <w:rFonts w:ascii="Times New Roman" w:hAnsi="Times New Roman" w:hint="eastAsia"/>
          <w:color w:val="000000" w:themeColor="text1"/>
          <w:kern w:val="0"/>
          <w:sz w:val="24"/>
          <w:szCs w:val="20"/>
        </w:rPr>
        <w:t>,</w:t>
      </w:r>
      <w:r w:rsidR="00712F6E" w:rsidRPr="00C4720D">
        <w:rPr>
          <w:rFonts w:ascii="Times New Roman" w:hAnsi="Times New Roman"/>
          <w:color w:val="000000" w:themeColor="text1"/>
          <w:kern w:val="0"/>
          <w:sz w:val="24"/>
          <w:szCs w:val="20"/>
        </w:rPr>
        <w:t xml:space="preserve"> respectively, within analytical uncertainty</w:t>
      </w:r>
      <w:r w:rsidR="00712F6E" w:rsidRPr="00C4720D">
        <w:rPr>
          <w:rFonts w:ascii="Times New Roman" w:hAnsi="Times New Roman" w:hint="eastAsia"/>
          <w:color w:val="000000" w:themeColor="text1"/>
          <w:kern w:val="0"/>
          <w:sz w:val="24"/>
          <w:szCs w:val="20"/>
        </w:rPr>
        <w:t xml:space="preserve"> </w:t>
      </w:r>
      <w:r w:rsidR="00712F6E" w:rsidRPr="00C4720D">
        <w:rPr>
          <w:rFonts w:ascii="Times New Roman" w:hAnsi="Times New Roman" w:cs="Times New Roman"/>
          <w:b/>
          <w:bCs/>
          <w:iCs/>
          <w:color w:val="00B0F0"/>
          <w:sz w:val="24"/>
          <w:lang w:val="en-GB"/>
        </w:rPr>
        <w:t>(Yang et al., 201</w:t>
      </w:r>
      <w:r w:rsidR="002E38E5" w:rsidRPr="00C4720D">
        <w:rPr>
          <w:rFonts w:ascii="Times New Roman" w:hAnsi="Times New Roman" w:cs="Times New Roman" w:hint="eastAsia"/>
          <w:b/>
          <w:bCs/>
          <w:iCs/>
          <w:color w:val="00B0F0"/>
          <w:sz w:val="24"/>
          <w:lang w:val="en-GB"/>
        </w:rPr>
        <w:t>9</w:t>
      </w:r>
      <w:r w:rsidR="00712F6E" w:rsidRPr="00C4720D">
        <w:rPr>
          <w:rFonts w:ascii="Times New Roman" w:hAnsi="Times New Roman" w:cs="Times New Roman"/>
          <w:b/>
          <w:bCs/>
          <w:iCs/>
          <w:color w:val="00B0F0"/>
          <w:sz w:val="24"/>
          <w:lang w:val="en-GB"/>
        </w:rPr>
        <w:t>)</w:t>
      </w:r>
      <w:r w:rsidR="00712F6E" w:rsidRPr="00C4720D">
        <w:rPr>
          <w:rFonts w:ascii="Times New Roman" w:hAnsi="Times New Roman" w:cs="Times New Roman"/>
          <w:iCs/>
          <w:sz w:val="24"/>
          <w:lang w:val="en-GB"/>
        </w:rPr>
        <w:t>.</w:t>
      </w:r>
    </w:p>
    <w:p w14:paraId="0E90E605" w14:textId="7411FB7C" w:rsidR="002D3684" w:rsidRPr="00C4720D" w:rsidRDefault="002D3684" w:rsidP="006178D5">
      <w:pPr>
        <w:autoSpaceDE w:val="0"/>
        <w:autoSpaceDN w:val="0"/>
        <w:adjustRightInd w:val="0"/>
        <w:spacing w:beforeLines="50" w:before="156" w:afterLines="50" w:after="156"/>
        <w:rPr>
          <w:rFonts w:ascii="Times New Roman" w:hAnsi="Times New Roman" w:cs="Times New Roman"/>
          <w:b/>
          <w:color w:val="ED0000"/>
          <w:sz w:val="24"/>
          <w:szCs w:val="21"/>
          <w:lang w:val="en-GB"/>
        </w:rPr>
      </w:pPr>
      <w:r w:rsidRPr="00C4720D">
        <w:rPr>
          <w:rFonts w:ascii="Times New Roman" w:hAnsi="Times New Roman" w:cs="Times New Roman" w:hint="eastAsia"/>
          <w:b/>
          <w:color w:val="ED0000"/>
          <w:sz w:val="24"/>
          <w:szCs w:val="21"/>
          <w:lang w:val="en-GB"/>
        </w:rPr>
        <w:t>[</w:t>
      </w:r>
      <w:r w:rsidRPr="00C4720D">
        <w:rPr>
          <w:rFonts w:ascii="Times New Roman" w:hAnsi="Times New Roman" w:cs="Times New Roman"/>
          <w:b/>
          <w:color w:val="ED0000"/>
          <w:sz w:val="24"/>
          <w:szCs w:val="21"/>
          <w:lang w:val="en-GB"/>
        </w:rPr>
        <w:t>Clinopyroxene</w:t>
      </w:r>
      <w:r w:rsidRPr="00C4720D">
        <w:rPr>
          <w:rFonts w:ascii="Times New Roman" w:hAnsi="Times New Roman" w:cs="Times New Roman" w:hint="eastAsia"/>
          <w:b/>
          <w:color w:val="ED0000"/>
          <w:sz w:val="24"/>
          <w:szCs w:val="21"/>
          <w:lang w:val="en-GB"/>
        </w:rPr>
        <w:t xml:space="preserve">] </w:t>
      </w:r>
      <w:r w:rsidR="00162B51" w:rsidRPr="00C4720D">
        <w:rPr>
          <w:rFonts w:ascii="Times New Roman" w:hAnsi="Times New Roman" w:cs="Times New Roman"/>
          <w:b/>
          <w:bCs/>
          <w:iCs/>
          <w:sz w:val="24"/>
          <w:lang w:val="en-GB"/>
        </w:rPr>
        <w:t xml:space="preserve">Two </w:t>
      </w:r>
      <w:r w:rsidR="004103CF" w:rsidRPr="00C4720D">
        <w:rPr>
          <w:rFonts w:ascii="Times New Roman" w:hAnsi="Times New Roman" w:cs="Times New Roman" w:hint="eastAsia"/>
          <w:b/>
          <w:bCs/>
          <w:iCs/>
          <w:sz w:val="24"/>
          <w:lang w:val="en-GB"/>
        </w:rPr>
        <w:t>c</w:t>
      </w:r>
      <w:r w:rsidR="004103CF" w:rsidRPr="00C4720D">
        <w:rPr>
          <w:rFonts w:ascii="Times New Roman" w:hAnsi="Times New Roman" w:cs="Times New Roman"/>
          <w:b/>
          <w:bCs/>
          <w:iCs/>
          <w:sz w:val="24"/>
          <w:lang w:val="en-GB"/>
        </w:rPr>
        <w:t xml:space="preserve">linopyroxene </w:t>
      </w:r>
      <w:r w:rsidR="00162B51" w:rsidRPr="00C4720D">
        <w:rPr>
          <w:rFonts w:ascii="Times New Roman" w:hAnsi="Times New Roman" w:cs="Times New Roman"/>
          <w:b/>
          <w:bCs/>
          <w:iCs/>
          <w:sz w:val="24"/>
          <w:lang w:val="en-GB"/>
        </w:rPr>
        <w:t>reference materials</w:t>
      </w:r>
      <w:r w:rsidR="00162B51" w:rsidRPr="00C4720D">
        <w:rPr>
          <w:rFonts w:ascii="Times New Roman" w:hAnsi="Times New Roman" w:cs="Times New Roman" w:hint="eastAsia"/>
          <w:b/>
          <w:bCs/>
          <w:iCs/>
          <w:sz w:val="24"/>
          <w:lang w:val="en-GB"/>
        </w:rPr>
        <w:t>,</w:t>
      </w:r>
      <w:r w:rsidR="00162B51" w:rsidRPr="00C4720D">
        <w:rPr>
          <w:rFonts w:ascii="Times New Roman" w:hAnsi="Times New Roman" w:cs="Times New Roman"/>
          <w:b/>
          <w:bCs/>
          <w:iCs/>
          <w:sz w:val="24"/>
          <w:lang w:val="en-GB"/>
        </w:rPr>
        <w:t xml:space="preserve"> </w:t>
      </w:r>
      <w:r w:rsidR="000D116F" w:rsidRPr="00C4720D">
        <w:rPr>
          <w:rFonts w:ascii="Times New Roman" w:hAnsi="Times New Roman" w:cs="Times New Roman"/>
          <w:b/>
          <w:bCs/>
          <w:iCs/>
          <w:sz w:val="24"/>
          <w:lang w:val="en-GB"/>
        </w:rPr>
        <w:t>YY09-47</w:t>
      </w:r>
      <w:r w:rsidR="00162B51" w:rsidRPr="00C4720D">
        <w:rPr>
          <w:rFonts w:ascii="Times New Roman" w:hAnsi="Times New Roman" w:cs="Times New Roman"/>
          <w:b/>
          <w:bCs/>
          <w:iCs/>
          <w:sz w:val="24"/>
          <w:lang w:val="en-GB"/>
        </w:rPr>
        <w:t xml:space="preserve"> and </w:t>
      </w:r>
      <w:r w:rsidR="00B166C2" w:rsidRPr="00C4720D">
        <w:rPr>
          <w:rFonts w:ascii="Times New Roman" w:hAnsi="Times New Roman" w:cs="Times New Roman"/>
          <w:b/>
          <w:bCs/>
          <w:iCs/>
          <w:sz w:val="24"/>
          <w:lang w:val="en-GB"/>
        </w:rPr>
        <w:t>YY09-04</w:t>
      </w:r>
      <w:r w:rsidR="00162B51" w:rsidRPr="00C4720D">
        <w:rPr>
          <w:rFonts w:ascii="Times New Roman" w:hAnsi="Times New Roman" w:cs="Times New Roman" w:hint="eastAsia"/>
          <w:b/>
          <w:bCs/>
          <w:iCs/>
          <w:sz w:val="24"/>
          <w:lang w:val="en-GB"/>
        </w:rPr>
        <w:t xml:space="preserve">, </w:t>
      </w:r>
      <w:r w:rsidR="00162B51" w:rsidRPr="00C4720D">
        <w:rPr>
          <w:rFonts w:ascii="Times New Roman" w:hAnsi="Times New Roman" w:cs="Times New Roman"/>
          <w:iCs/>
          <w:sz w:val="24"/>
          <w:lang w:val="en-GB"/>
        </w:rPr>
        <w:t>were analysed</w:t>
      </w:r>
      <w:r w:rsidR="00162B51" w:rsidRPr="00C4720D">
        <w:rPr>
          <w:rFonts w:ascii="Times New Roman" w:hAnsi="Times New Roman" w:cs="Times New Roman" w:hint="eastAsia"/>
          <w:iCs/>
          <w:sz w:val="24"/>
          <w:lang w:val="en-GB"/>
        </w:rPr>
        <w:t xml:space="preserve"> for </w:t>
      </w:r>
      <w:r w:rsidR="00162B51" w:rsidRPr="00C4720D">
        <w:rPr>
          <w:rFonts w:ascii="Times New Roman" w:hAnsi="Times New Roman" w:cs="Times New Roman"/>
          <w:iCs/>
          <w:sz w:val="24"/>
          <w:lang w:val="en-GB"/>
        </w:rPr>
        <w:t>data quality assessment</w:t>
      </w:r>
      <w:r w:rsidR="00162B51" w:rsidRPr="00C4720D">
        <w:rPr>
          <w:rFonts w:ascii="Times New Roman" w:hAnsi="Times New Roman" w:hint="eastAsia"/>
          <w:color w:val="000000" w:themeColor="text1"/>
          <w:kern w:val="0"/>
          <w:sz w:val="24"/>
          <w:szCs w:val="20"/>
        </w:rPr>
        <w:t>. T</w:t>
      </w:r>
      <w:r w:rsidR="00162B51" w:rsidRPr="00C4720D">
        <w:rPr>
          <w:rFonts w:ascii="Times New Roman" w:hAnsi="Times New Roman"/>
          <w:color w:val="000000" w:themeColor="text1"/>
          <w:kern w:val="0"/>
          <w:sz w:val="24"/>
          <w:szCs w:val="20"/>
        </w:rPr>
        <w:t xml:space="preserve">he </w:t>
      </w:r>
      <w:r w:rsidR="00162B51" w:rsidRPr="00C4720D">
        <w:rPr>
          <w:rFonts w:ascii="Times New Roman" w:hAnsi="Times New Roman" w:hint="eastAsia"/>
          <w:color w:val="000000" w:themeColor="text1"/>
          <w:kern w:val="0"/>
          <w:sz w:val="24"/>
          <w:szCs w:val="20"/>
        </w:rPr>
        <w:t>measured</w:t>
      </w:r>
      <w:r w:rsidR="00162B51" w:rsidRPr="00C4720D">
        <w:rPr>
          <w:rFonts w:ascii="Times New Roman" w:hAnsi="Times New Roman"/>
          <w:color w:val="000000" w:themeColor="text1"/>
          <w:kern w:val="0"/>
          <w:sz w:val="24"/>
          <w:szCs w:val="20"/>
        </w:rPr>
        <w:t xml:space="preserve"> </w:t>
      </w:r>
      <w:r w:rsidR="00162B51" w:rsidRPr="00C4720D">
        <w:rPr>
          <w:rFonts w:ascii="Times New Roman" w:hAnsi="Times New Roman"/>
          <w:color w:val="000000" w:themeColor="text1"/>
          <w:kern w:val="0"/>
          <w:sz w:val="24"/>
          <w:szCs w:val="20"/>
          <w:vertAlign w:val="superscript"/>
        </w:rPr>
        <w:t>87</w:t>
      </w:r>
      <w:r w:rsidR="00162B51" w:rsidRPr="00C4720D">
        <w:rPr>
          <w:rFonts w:ascii="Times New Roman" w:hAnsi="Times New Roman"/>
          <w:color w:val="000000" w:themeColor="text1"/>
          <w:kern w:val="0"/>
          <w:sz w:val="24"/>
          <w:szCs w:val="20"/>
        </w:rPr>
        <w:t>Sr/</w:t>
      </w:r>
      <w:r w:rsidR="00162B51" w:rsidRPr="00C4720D">
        <w:rPr>
          <w:rFonts w:ascii="Times New Roman" w:hAnsi="Times New Roman"/>
          <w:color w:val="000000" w:themeColor="text1"/>
          <w:kern w:val="0"/>
          <w:sz w:val="24"/>
          <w:szCs w:val="20"/>
          <w:vertAlign w:val="superscript"/>
        </w:rPr>
        <w:t>86</w:t>
      </w:r>
      <w:r w:rsidR="00162B51" w:rsidRPr="00C4720D">
        <w:rPr>
          <w:rFonts w:ascii="Times New Roman" w:hAnsi="Times New Roman"/>
          <w:color w:val="000000" w:themeColor="text1"/>
          <w:kern w:val="0"/>
          <w:sz w:val="24"/>
          <w:szCs w:val="20"/>
        </w:rPr>
        <w:t>Sr value</w:t>
      </w:r>
      <w:r w:rsidR="00162B51" w:rsidRPr="00C4720D">
        <w:rPr>
          <w:rFonts w:ascii="Times New Roman" w:hAnsi="Times New Roman" w:hint="eastAsia"/>
          <w:color w:val="000000" w:themeColor="text1"/>
          <w:kern w:val="0"/>
          <w:sz w:val="24"/>
          <w:szCs w:val="20"/>
        </w:rPr>
        <w:t>s of</w:t>
      </w:r>
      <w:r w:rsidR="00162B51" w:rsidRPr="00C4720D">
        <w:rPr>
          <w:rFonts w:ascii="Times New Roman" w:hAnsi="Times New Roman"/>
          <w:b/>
          <w:bCs/>
          <w:color w:val="000000" w:themeColor="text1"/>
          <w:kern w:val="0"/>
          <w:sz w:val="24"/>
          <w:szCs w:val="20"/>
        </w:rPr>
        <w:t xml:space="preserve"> ___ ± __</w:t>
      </w:r>
      <w:r w:rsidR="00162B51" w:rsidRPr="00C4720D">
        <w:rPr>
          <w:rFonts w:ascii="Times New Roman" w:hAnsi="Times New Roman" w:hint="eastAsia"/>
          <w:b/>
          <w:bCs/>
          <w:color w:val="000000" w:themeColor="text1"/>
          <w:kern w:val="0"/>
          <w:sz w:val="24"/>
          <w:szCs w:val="20"/>
        </w:rPr>
        <w:t xml:space="preserve"> (2s) </w:t>
      </w:r>
      <w:r w:rsidR="00162B51" w:rsidRPr="00C4720D">
        <w:rPr>
          <w:rFonts w:ascii="Times New Roman" w:hAnsi="Times New Roman" w:hint="eastAsia"/>
          <w:color w:val="000000" w:themeColor="text1"/>
          <w:kern w:val="0"/>
          <w:sz w:val="24"/>
          <w:szCs w:val="20"/>
        </w:rPr>
        <w:t>and</w:t>
      </w:r>
      <w:r w:rsidR="00162B51" w:rsidRPr="00C4720D">
        <w:rPr>
          <w:rFonts w:ascii="Times New Roman" w:hAnsi="Times New Roman" w:hint="eastAsia"/>
          <w:b/>
          <w:bCs/>
          <w:color w:val="000000" w:themeColor="text1"/>
          <w:kern w:val="0"/>
          <w:sz w:val="24"/>
          <w:szCs w:val="20"/>
        </w:rPr>
        <w:t xml:space="preserve"> </w:t>
      </w:r>
      <w:r w:rsidR="00162B51" w:rsidRPr="00C4720D">
        <w:rPr>
          <w:rFonts w:ascii="Times New Roman" w:hAnsi="Times New Roman"/>
          <w:b/>
          <w:bCs/>
          <w:color w:val="000000" w:themeColor="text1"/>
          <w:kern w:val="0"/>
          <w:sz w:val="24"/>
          <w:szCs w:val="20"/>
        </w:rPr>
        <w:t>___ ± __</w:t>
      </w:r>
      <w:r w:rsidR="00162B51" w:rsidRPr="00C4720D">
        <w:rPr>
          <w:rFonts w:ascii="Times New Roman" w:hAnsi="Times New Roman" w:hint="eastAsia"/>
          <w:b/>
          <w:bCs/>
          <w:color w:val="000000" w:themeColor="text1"/>
          <w:kern w:val="0"/>
          <w:sz w:val="24"/>
          <w:szCs w:val="20"/>
        </w:rPr>
        <w:t xml:space="preserve"> (2s)</w:t>
      </w:r>
      <w:r w:rsidR="00162B51" w:rsidRPr="00C4720D">
        <w:rPr>
          <w:rFonts w:ascii="Times New Roman" w:hAnsi="Times New Roman" w:hint="eastAsia"/>
          <w:color w:val="000000" w:themeColor="text1"/>
          <w:kern w:val="0"/>
          <w:sz w:val="24"/>
          <w:szCs w:val="20"/>
        </w:rPr>
        <w:t xml:space="preserve"> were consistent with</w:t>
      </w:r>
      <w:r w:rsidR="00162B51" w:rsidRPr="00C4720D">
        <w:rPr>
          <w:rFonts w:ascii="Times New Roman" w:hAnsi="Times New Roman"/>
          <w:color w:val="000000" w:themeColor="text1"/>
          <w:kern w:val="0"/>
          <w:sz w:val="24"/>
          <w:szCs w:val="20"/>
        </w:rPr>
        <w:t xml:space="preserve"> th</w:t>
      </w:r>
      <w:r w:rsidR="00162B51" w:rsidRPr="00C4720D">
        <w:rPr>
          <w:rFonts w:ascii="Times New Roman" w:hAnsi="Times New Roman" w:hint="eastAsia"/>
          <w:color w:val="000000" w:themeColor="text1"/>
          <w:kern w:val="0"/>
          <w:sz w:val="24"/>
          <w:szCs w:val="20"/>
        </w:rPr>
        <w:t xml:space="preserve">e recommended </w:t>
      </w:r>
      <w:r w:rsidR="00162B51" w:rsidRPr="00C4720D">
        <w:rPr>
          <w:rFonts w:ascii="Times New Roman" w:hAnsi="Times New Roman"/>
          <w:color w:val="000000" w:themeColor="text1"/>
          <w:kern w:val="0"/>
          <w:sz w:val="24"/>
          <w:szCs w:val="20"/>
        </w:rPr>
        <w:t>value</w:t>
      </w:r>
      <w:r w:rsidR="00162B51" w:rsidRPr="00C4720D">
        <w:rPr>
          <w:rFonts w:ascii="Times New Roman" w:hAnsi="Times New Roman" w:hint="eastAsia"/>
          <w:color w:val="000000" w:themeColor="text1"/>
          <w:kern w:val="0"/>
          <w:sz w:val="24"/>
          <w:szCs w:val="20"/>
        </w:rPr>
        <w:t>s</w:t>
      </w:r>
      <w:r w:rsidR="00162B51" w:rsidRPr="00C4720D">
        <w:rPr>
          <w:rFonts w:ascii="Times New Roman" w:hAnsi="Times New Roman"/>
          <w:color w:val="000000" w:themeColor="text1"/>
          <w:kern w:val="0"/>
          <w:sz w:val="24"/>
          <w:szCs w:val="20"/>
        </w:rPr>
        <w:t xml:space="preserve"> of </w:t>
      </w:r>
      <w:r w:rsidR="00B166C2" w:rsidRPr="00C4720D">
        <w:rPr>
          <w:rFonts w:ascii="Times New Roman" w:hAnsi="Times New Roman"/>
          <w:color w:val="000000" w:themeColor="text1"/>
          <w:kern w:val="0"/>
          <w:sz w:val="24"/>
          <w:szCs w:val="20"/>
        </w:rPr>
        <w:t>0.704052</w:t>
      </w:r>
      <w:r w:rsidR="00162B51" w:rsidRPr="00C4720D">
        <w:rPr>
          <w:rFonts w:ascii="Times New Roman" w:hAnsi="Times New Roman"/>
          <w:color w:val="000000" w:themeColor="text1"/>
          <w:kern w:val="0"/>
          <w:sz w:val="24"/>
          <w:szCs w:val="20"/>
        </w:rPr>
        <w:t xml:space="preserve"> ± </w:t>
      </w:r>
      <w:r w:rsidR="00162B51" w:rsidRPr="00C4720D">
        <w:rPr>
          <w:rFonts w:ascii="Times New Roman" w:hAnsi="Times New Roman" w:hint="eastAsia"/>
          <w:color w:val="000000" w:themeColor="text1"/>
          <w:kern w:val="0"/>
          <w:sz w:val="24"/>
          <w:szCs w:val="20"/>
        </w:rPr>
        <w:t>0.000</w:t>
      </w:r>
      <w:r w:rsidR="00B166C2" w:rsidRPr="00C4720D">
        <w:rPr>
          <w:rFonts w:ascii="Times New Roman" w:hAnsi="Times New Roman" w:hint="eastAsia"/>
          <w:color w:val="000000" w:themeColor="text1"/>
          <w:kern w:val="0"/>
          <w:sz w:val="24"/>
          <w:szCs w:val="20"/>
        </w:rPr>
        <w:t>010</w:t>
      </w:r>
      <w:r w:rsidR="00162B51" w:rsidRPr="00C4720D">
        <w:rPr>
          <w:rFonts w:ascii="Times New Roman" w:hAnsi="Times New Roman"/>
          <w:color w:val="000000" w:themeColor="text1"/>
          <w:kern w:val="0"/>
          <w:sz w:val="24"/>
          <w:szCs w:val="20"/>
        </w:rPr>
        <w:t xml:space="preserve"> (2</w:t>
      </w:r>
      <w:r w:rsidR="00162B51" w:rsidRPr="00C4720D">
        <w:rPr>
          <w:rFonts w:ascii="Times New Roman" w:hAnsi="Times New Roman" w:hint="eastAsia"/>
          <w:color w:val="000000" w:themeColor="text1"/>
          <w:kern w:val="0"/>
          <w:sz w:val="24"/>
          <w:szCs w:val="20"/>
        </w:rPr>
        <w:t>s</w:t>
      </w:r>
      <w:r w:rsidR="00162B51" w:rsidRPr="00C4720D">
        <w:rPr>
          <w:rFonts w:ascii="Times New Roman" w:hAnsi="Times New Roman"/>
          <w:color w:val="000000" w:themeColor="text1"/>
          <w:kern w:val="0"/>
          <w:sz w:val="24"/>
          <w:szCs w:val="20"/>
        </w:rPr>
        <w:t xml:space="preserve">) </w:t>
      </w:r>
      <w:r w:rsidR="00162B51" w:rsidRPr="00C4720D">
        <w:rPr>
          <w:rFonts w:ascii="Times New Roman" w:hAnsi="Times New Roman" w:hint="eastAsia"/>
          <w:color w:val="000000" w:themeColor="text1"/>
          <w:kern w:val="0"/>
          <w:sz w:val="24"/>
          <w:szCs w:val="20"/>
        </w:rPr>
        <w:t xml:space="preserve">and </w:t>
      </w:r>
      <w:r w:rsidR="0086208F" w:rsidRPr="00C4720D">
        <w:rPr>
          <w:rFonts w:ascii="Times New Roman" w:hAnsi="Times New Roman"/>
          <w:color w:val="000000" w:themeColor="text1"/>
          <w:kern w:val="0"/>
          <w:sz w:val="24"/>
          <w:szCs w:val="20"/>
        </w:rPr>
        <w:t>0.703405</w:t>
      </w:r>
      <w:r w:rsidR="00162B51" w:rsidRPr="00C4720D">
        <w:rPr>
          <w:rFonts w:ascii="Times New Roman" w:hAnsi="Times New Roman"/>
          <w:color w:val="000000" w:themeColor="text1"/>
          <w:kern w:val="0"/>
          <w:sz w:val="24"/>
          <w:szCs w:val="20"/>
        </w:rPr>
        <w:t xml:space="preserve"> ± </w:t>
      </w:r>
      <w:r w:rsidR="0086208F" w:rsidRPr="00C4720D">
        <w:rPr>
          <w:rFonts w:ascii="Times New Roman" w:hAnsi="Times New Roman" w:hint="eastAsia"/>
          <w:color w:val="000000" w:themeColor="text1"/>
          <w:kern w:val="0"/>
          <w:sz w:val="24"/>
          <w:szCs w:val="20"/>
        </w:rPr>
        <w:t>0.000010</w:t>
      </w:r>
      <w:r w:rsidR="00162B51" w:rsidRPr="00C4720D">
        <w:rPr>
          <w:rFonts w:ascii="Times New Roman" w:hAnsi="Times New Roman"/>
          <w:color w:val="000000" w:themeColor="text1"/>
          <w:kern w:val="0"/>
          <w:sz w:val="24"/>
          <w:szCs w:val="20"/>
        </w:rPr>
        <w:t xml:space="preserve"> (2</w:t>
      </w:r>
      <w:r w:rsidR="00162B51" w:rsidRPr="00C4720D">
        <w:rPr>
          <w:rFonts w:ascii="Times New Roman" w:hAnsi="Times New Roman" w:hint="eastAsia"/>
          <w:color w:val="000000" w:themeColor="text1"/>
          <w:kern w:val="0"/>
          <w:sz w:val="24"/>
          <w:szCs w:val="20"/>
        </w:rPr>
        <w:t>s</w:t>
      </w:r>
      <w:r w:rsidR="00162B51" w:rsidRPr="00C4720D">
        <w:rPr>
          <w:rFonts w:ascii="Times New Roman" w:hAnsi="Times New Roman"/>
          <w:color w:val="000000" w:themeColor="text1"/>
          <w:kern w:val="0"/>
          <w:sz w:val="24"/>
          <w:szCs w:val="20"/>
        </w:rPr>
        <w:t>)</w:t>
      </w:r>
      <w:r w:rsidR="00162B51" w:rsidRPr="00C4720D">
        <w:rPr>
          <w:rFonts w:ascii="Times New Roman" w:hAnsi="Times New Roman" w:hint="eastAsia"/>
          <w:color w:val="000000" w:themeColor="text1"/>
          <w:kern w:val="0"/>
          <w:sz w:val="24"/>
          <w:szCs w:val="20"/>
        </w:rPr>
        <w:t>,</w:t>
      </w:r>
      <w:r w:rsidR="00162B51" w:rsidRPr="00C4720D">
        <w:rPr>
          <w:rFonts w:ascii="Times New Roman" w:hAnsi="Times New Roman"/>
          <w:color w:val="000000" w:themeColor="text1"/>
          <w:kern w:val="0"/>
          <w:sz w:val="24"/>
          <w:szCs w:val="20"/>
        </w:rPr>
        <w:t xml:space="preserve"> respectively, within analytical uncertainty</w:t>
      </w:r>
      <w:r w:rsidR="00162B51" w:rsidRPr="00C4720D">
        <w:rPr>
          <w:rFonts w:ascii="Times New Roman" w:hAnsi="Times New Roman" w:hint="eastAsia"/>
          <w:color w:val="000000" w:themeColor="text1"/>
          <w:kern w:val="0"/>
          <w:sz w:val="24"/>
          <w:szCs w:val="20"/>
        </w:rPr>
        <w:t xml:space="preserve"> </w:t>
      </w:r>
      <w:r w:rsidR="00162B51" w:rsidRPr="00C4720D">
        <w:rPr>
          <w:rFonts w:ascii="Times New Roman" w:hAnsi="Times New Roman" w:cs="Times New Roman"/>
          <w:b/>
          <w:bCs/>
          <w:iCs/>
          <w:color w:val="00B0F0"/>
          <w:sz w:val="24"/>
          <w:lang w:val="en-GB"/>
        </w:rPr>
        <w:t>(</w:t>
      </w:r>
      <w:r w:rsidR="000D116F" w:rsidRPr="00C4720D">
        <w:rPr>
          <w:rFonts w:ascii="Times New Roman" w:hAnsi="Times New Roman" w:cs="Times New Roman" w:hint="eastAsia"/>
          <w:b/>
          <w:bCs/>
          <w:iCs/>
          <w:color w:val="00B0F0"/>
          <w:sz w:val="24"/>
          <w:lang w:val="en-GB"/>
        </w:rPr>
        <w:t>Zhao</w:t>
      </w:r>
      <w:r w:rsidR="00162B51" w:rsidRPr="00C4720D">
        <w:rPr>
          <w:rFonts w:ascii="Times New Roman" w:hAnsi="Times New Roman" w:cs="Times New Roman"/>
          <w:b/>
          <w:bCs/>
          <w:iCs/>
          <w:color w:val="00B0F0"/>
          <w:sz w:val="24"/>
          <w:lang w:val="en-GB"/>
        </w:rPr>
        <w:t xml:space="preserve"> et al., 20</w:t>
      </w:r>
      <w:r w:rsidR="000D116F" w:rsidRPr="00C4720D">
        <w:rPr>
          <w:rFonts w:ascii="Times New Roman" w:hAnsi="Times New Roman" w:cs="Times New Roman" w:hint="eastAsia"/>
          <w:b/>
          <w:bCs/>
          <w:iCs/>
          <w:color w:val="00B0F0"/>
          <w:sz w:val="24"/>
          <w:lang w:val="en-GB"/>
        </w:rPr>
        <w:t>20</w:t>
      </w:r>
      <w:r w:rsidR="00162B51" w:rsidRPr="00C4720D">
        <w:rPr>
          <w:rFonts w:ascii="Times New Roman" w:hAnsi="Times New Roman" w:cs="Times New Roman"/>
          <w:b/>
          <w:bCs/>
          <w:iCs/>
          <w:color w:val="00B0F0"/>
          <w:sz w:val="24"/>
          <w:lang w:val="en-GB"/>
        </w:rPr>
        <w:t>)</w:t>
      </w:r>
      <w:r w:rsidR="00162B51" w:rsidRPr="00C4720D">
        <w:rPr>
          <w:rFonts w:ascii="Times New Roman" w:hAnsi="Times New Roman" w:cs="Times New Roman"/>
          <w:iCs/>
          <w:sz w:val="24"/>
          <w:lang w:val="en-GB"/>
        </w:rPr>
        <w:t>.</w:t>
      </w:r>
    </w:p>
    <w:p w14:paraId="2AD7C121" w14:textId="44AA1BD1" w:rsidR="00FE480A" w:rsidRPr="00C4720D" w:rsidRDefault="00FE480A" w:rsidP="006178D5">
      <w:pPr>
        <w:spacing w:beforeLines="50" w:before="156" w:after="50"/>
        <w:rPr>
          <w:rFonts w:ascii="Times New Roman" w:hAnsi="Times New Roman" w:cs="Times New Roman"/>
          <w:iCs/>
          <w:sz w:val="24"/>
          <w:lang w:val="en-GB"/>
        </w:rPr>
      </w:pPr>
      <w:r w:rsidRPr="00C4720D">
        <w:rPr>
          <w:rFonts w:ascii="Times New Roman" w:hAnsi="Times New Roman" w:cs="Times New Roman"/>
          <w:b/>
          <w:color w:val="ED0000"/>
          <w:sz w:val="24"/>
          <w:szCs w:val="21"/>
          <w:lang w:val="en-GB"/>
        </w:rPr>
        <w:t>[</w:t>
      </w:r>
      <w:r w:rsidRPr="00C4720D">
        <w:rPr>
          <w:rFonts w:ascii="Times New Roman" w:hAnsi="Times New Roman" w:cs="Times New Roman"/>
          <w:b/>
          <w:color w:val="ED0000"/>
          <w:sz w:val="24"/>
          <w:szCs w:val="21"/>
        </w:rPr>
        <w:t>Plagioclase]</w:t>
      </w:r>
      <w:r w:rsidRPr="00C4720D">
        <w:rPr>
          <w:rFonts w:ascii="Times New Roman" w:hAnsi="Times New Roman" w:cs="Times New Roman" w:hint="eastAsia"/>
          <w:b/>
          <w:sz w:val="24"/>
          <w:szCs w:val="21"/>
        </w:rPr>
        <w:t xml:space="preserve"> </w:t>
      </w:r>
      <w:r w:rsidR="001523D4" w:rsidRPr="00C4720D">
        <w:rPr>
          <w:rFonts w:ascii="Times New Roman" w:hAnsi="Times New Roman" w:cs="Times New Roman"/>
          <w:b/>
          <w:sz w:val="24"/>
          <w:szCs w:val="21"/>
        </w:rPr>
        <w:t>Two p</w:t>
      </w:r>
      <w:r w:rsidRPr="00C4720D">
        <w:rPr>
          <w:rFonts w:ascii="Times New Roman" w:hAnsi="Times New Roman" w:cs="Times New Roman"/>
          <w:b/>
          <w:sz w:val="24"/>
          <w:szCs w:val="21"/>
        </w:rPr>
        <w:t>lagioclase</w:t>
      </w:r>
      <w:r w:rsidRPr="00C4720D">
        <w:rPr>
          <w:rFonts w:ascii="Times New Roman" w:hAnsi="Times New Roman" w:cs="Times New Roman"/>
          <w:b/>
          <w:bCs/>
          <w:iCs/>
          <w:sz w:val="24"/>
          <w:lang w:val="en-GB"/>
        </w:rPr>
        <w:t xml:space="preserve"> </w:t>
      </w:r>
      <w:r w:rsidR="001523D4" w:rsidRPr="00C4720D">
        <w:rPr>
          <w:rFonts w:ascii="Times New Roman" w:hAnsi="Times New Roman" w:cs="Times New Roman"/>
          <w:b/>
          <w:bCs/>
          <w:iCs/>
          <w:sz w:val="24"/>
          <w:lang w:val="en-GB"/>
        </w:rPr>
        <w:t xml:space="preserve">reference materials, </w:t>
      </w:r>
      <w:r w:rsidRPr="00C4720D">
        <w:rPr>
          <w:rFonts w:ascii="Times New Roman" w:hAnsi="Times New Roman" w:cs="Times New Roman"/>
          <w:b/>
          <w:bCs/>
          <w:iCs/>
          <w:sz w:val="24"/>
          <w:lang w:val="en-GB"/>
        </w:rPr>
        <w:t xml:space="preserve">BDL </w:t>
      </w:r>
      <w:r w:rsidR="001523D4" w:rsidRPr="00C4720D">
        <w:rPr>
          <w:rFonts w:ascii="Times New Roman" w:hAnsi="Times New Roman" w:cs="Times New Roman"/>
          <w:b/>
          <w:bCs/>
          <w:iCs/>
          <w:sz w:val="24"/>
          <w:lang w:val="en-GB"/>
        </w:rPr>
        <w:t>and</w:t>
      </w:r>
      <w:r w:rsidR="00E645B1" w:rsidRPr="00C4720D">
        <w:rPr>
          <w:rFonts w:ascii="Times New Roman" w:hAnsi="Times New Roman" w:cs="Times New Roman"/>
          <w:b/>
          <w:bCs/>
          <w:iCs/>
          <w:sz w:val="24"/>
          <w:lang w:val="en-GB"/>
        </w:rPr>
        <w:t xml:space="preserve"> </w:t>
      </w:r>
      <w:r w:rsidR="00E645B1" w:rsidRPr="00C4720D">
        <w:rPr>
          <w:rFonts w:ascii="Times New Roman" w:hAnsi="Times New Roman" w:cs="Times New Roman" w:hint="eastAsia"/>
          <w:b/>
          <w:bCs/>
          <w:iCs/>
          <w:sz w:val="24"/>
          <w:lang w:val="en-GB"/>
        </w:rPr>
        <w:t>JH</w:t>
      </w:r>
      <w:r w:rsidR="00E645B1" w:rsidRPr="00C4720D">
        <w:rPr>
          <w:rFonts w:ascii="Times New Roman" w:hAnsi="Times New Roman" w:cs="Times New Roman"/>
          <w:b/>
          <w:bCs/>
          <w:iCs/>
          <w:sz w:val="24"/>
          <w:lang w:val="en-GB"/>
        </w:rPr>
        <w:t xml:space="preserve">-56, </w:t>
      </w:r>
      <w:r w:rsidRPr="00C4720D">
        <w:rPr>
          <w:rFonts w:ascii="Times New Roman" w:hAnsi="Times New Roman" w:cs="Times New Roman" w:hint="eastAsia"/>
          <w:iCs/>
          <w:sz w:val="24"/>
          <w:lang w:val="en-GB"/>
        </w:rPr>
        <w:t>w</w:t>
      </w:r>
      <w:r w:rsidR="00E645B1" w:rsidRPr="00C4720D">
        <w:rPr>
          <w:rFonts w:ascii="Times New Roman" w:hAnsi="Times New Roman" w:cs="Times New Roman"/>
          <w:iCs/>
          <w:sz w:val="24"/>
          <w:lang w:val="en-GB"/>
        </w:rPr>
        <w:t>ere</w:t>
      </w:r>
      <w:r w:rsidRPr="00C4720D">
        <w:rPr>
          <w:rFonts w:ascii="Times New Roman" w:hAnsi="Times New Roman" w:cs="Times New Roman"/>
          <w:iCs/>
          <w:sz w:val="24"/>
          <w:lang w:val="en-GB"/>
        </w:rPr>
        <w:t xml:space="preserve"> </w:t>
      </w:r>
      <w:r w:rsidR="005A163A" w:rsidRPr="00C4720D">
        <w:rPr>
          <w:rFonts w:ascii="Times New Roman" w:hAnsi="Times New Roman" w:cs="Times New Roman"/>
          <w:iCs/>
          <w:sz w:val="24"/>
          <w:lang w:val="en-GB"/>
        </w:rPr>
        <w:t>analysed</w:t>
      </w:r>
      <w:r w:rsidR="003958D6" w:rsidRPr="00C4720D">
        <w:rPr>
          <w:rFonts w:ascii="Times New Roman" w:hAnsi="Times New Roman" w:cs="Times New Roman" w:hint="eastAsia"/>
          <w:iCs/>
          <w:sz w:val="24"/>
          <w:lang w:val="en-GB"/>
        </w:rPr>
        <w:t xml:space="preserve"> for </w:t>
      </w:r>
      <w:r w:rsidR="003958D6" w:rsidRPr="00C4720D">
        <w:rPr>
          <w:rFonts w:ascii="Times New Roman" w:hAnsi="Times New Roman" w:cs="Times New Roman"/>
          <w:iCs/>
          <w:sz w:val="24"/>
          <w:lang w:val="en-GB"/>
        </w:rPr>
        <w:t>data quality assessment</w:t>
      </w:r>
      <w:r w:rsidRPr="00C4720D">
        <w:rPr>
          <w:rFonts w:ascii="Times New Roman" w:hAnsi="Times New Roman" w:hint="eastAsia"/>
          <w:color w:val="000000" w:themeColor="text1"/>
          <w:kern w:val="0"/>
          <w:sz w:val="24"/>
          <w:szCs w:val="20"/>
        </w:rPr>
        <w:t xml:space="preserve">. </w:t>
      </w:r>
      <w:r w:rsidR="003958D6" w:rsidRPr="00C4720D">
        <w:rPr>
          <w:rFonts w:ascii="Times New Roman" w:hAnsi="Times New Roman" w:hint="eastAsia"/>
          <w:color w:val="000000" w:themeColor="text1"/>
          <w:kern w:val="0"/>
          <w:sz w:val="24"/>
          <w:szCs w:val="20"/>
        </w:rPr>
        <w:t>T</w:t>
      </w:r>
      <w:r w:rsidR="003958D6" w:rsidRPr="00C4720D">
        <w:rPr>
          <w:rFonts w:ascii="Times New Roman" w:hAnsi="Times New Roman"/>
          <w:color w:val="000000" w:themeColor="text1"/>
          <w:kern w:val="0"/>
          <w:sz w:val="24"/>
          <w:szCs w:val="20"/>
        </w:rPr>
        <w:t xml:space="preserve">he </w:t>
      </w:r>
      <w:r w:rsidR="003958D6" w:rsidRPr="00C4720D">
        <w:rPr>
          <w:rFonts w:ascii="Times New Roman" w:hAnsi="Times New Roman" w:hint="eastAsia"/>
          <w:color w:val="000000" w:themeColor="text1"/>
          <w:kern w:val="0"/>
          <w:sz w:val="24"/>
          <w:szCs w:val="20"/>
        </w:rPr>
        <w:t>measured</w:t>
      </w:r>
      <w:r w:rsidR="003958D6" w:rsidRPr="00C4720D">
        <w:rPr>
          <w:rFonts w:ascii="Times New Roman" w:hAnsi="Times New Roman"/>
          <w:color w:val="000000" w:themeColor="text1"/>
          <w:kern w:val="0"/>
          <w:sz w:val="24"/>
          <w:szCs w:val="20"/>
        </w:rPr>
        <w:t xml:space="preserve"> </w:t>
      </w:r>
      <w:r w:rsidR="003958D6" w:rsidRPr="00C4720D">
        <w:rPr>
          <w:rFonts w:ascii="Times New Roman" w:hAnsi="Times New Roman"/>
          <w:color w:val="000000" w:themeColor="text1"/>
          <w:kern w:val="0"/>
          <w:sz w:val="24"/>
          <w:szCs w:val="20"/>
          <w:vertAlign w:val="superscript"/>
        </w:rPr>
        <w:t>87</w:t>
      </w:r>
      <w:r w:rsidR="003958D6" w:rsidRPr="00C4720D">
        <w:rPr>
          <w:rFonts w:ascii="Times New Roman" w:hAnsi="Times New Roman"/>
          <w:color w:val="000000" w:themeColor="text1"/>
          <w:kern w:val="0"/>
          <w:sz w:val="24"/>
          <w:szCs w:val="20"/>
        </w:rPr>
        <w:t>Sr/</w:t>
      </w:r>
      <w:r w:rsidR="003958D6" w:rsidRPr="00C4720D">
        <w:rPr>
          <w:rFonts w:ascii="Times New Roman" w:hAnsi="Times New Roman"/>
          <w:color w:val="000000" w:themeColor="text1"/>
          <w:kern w:val="0"/>
          <w:sz w:val="24"/>
          <w:szCs w:val="20"/>
          <w:vertAlign w:val="superscript"/>
        </w:rPr>
        <w:t>86</w:t>
      </w:r>
      <w:r w:rsidR="003958D6" w:rsidRPr="00C4720D">
        <w:rPr>
          <w:rFonts w:ascii="Times New Roman" w:hAnsi="Times New Roman"/>
          <w:color w:val="000000" w:themeColor="text1"/>
          <w:kern w:val="0"/>
          <w:sz w:val="24"/>
          <w:szCs w:val="20"/>
        </w:rPr>
        <w:t>Sr value</w:t>
      </w:r>
      <w:r w:rsidR="003958D6" w:rsidRPr="00C4720D">
        <w:rPr>
          <w:rFonts w:ascii="Times New Roman" w:hAnsi="Times New Roman" w:hint="eastAsia"/>
          <w:color w:val="000000" w:themeColor="text1"/>
          <w:kern w:val="0"/>
          <w:sz w:val="24"/>
          <w:szCs w:val="20"/>
        </w:rPr>
        <w:t>s of</w:t>
      </w:r>
      <w:r w:rsidRPr="00C4720D">
        <w:rPr>
          <w:rFonts w:ascii="Times New Roman" w:hAnsi="Times New Roman"/>
          <w:b/>
          <w:bCs/>
          <w:color w:val="000000" w:themeColor="text1"/>
          <w:kern w:val="0"/>
          <w:sz w:val="24"/>
          <w:szCs w:val="20"/>
        </w:rPr>
        <w:t xml:space="preserve"> ___ ± __</w:t>
      </w:r>
      <w:r w:rsidRPr="00C4720D">
        <w:rPr>
          <w:rFonts w:ascii="Times New Roman" w:hAnsi="Times New Roman" w:hint="eastAsia"/>
          <w:b/>
          <w:bCs/>
          <w:color w:val="000000" w:themeColor="text1"/>
          <w:kern w:val="0"/>
          <w:sz w:val="24"/>
          <w:szCs w:val="20"/>
        </w:rPr>
        <w:t xml:space="preserve"> (2s)</w:t>
      </w:r>
      <w:r w:rsidR="003958D6" w:rsidRPr="00C4720D">
        <w:rPr>
          <w:rFonts w:ascii="Times New Roman" w:hAnsi="Times New Roman" w:hint="eastAsia"/>
          <w:color w:val="000000" w:themeColor="text1"/>
          <w:kern w:val="0"/>
          <w:sz w:val="24"/>
          <w:szCs w:val="20"/>
        </w:rPr>
        <w:t xml:space="preserve"> were consistent with</w:t>
      </w:r>
      <w:r w:rsidR="003958D6" w:rsidRPr="00C4720D">
        <w:rPr>
          <w:rFonts w:ascii="Times New Roman" w:hAnsi="Times New Roman"/>
          <w:color w:val="000000" w:themeColor="text1"/>
          <w:kern w:val="0"/>
          <w:sz w:val="24"/>
          <w:szCs w:val="20"/>
        </w:rPr>
        <w:t xml:space="preserve"> th</w:t>
      </w:r>
      <w:r w:rsidR="003958D6" w:rsidRPr="00C4720D">
        <w:rPr>
          <w:rFonts w:ascii="Times New Roman" w:hAnsi="Times New Roman" w:hint="eastAsia"/>
          <w:color w:val="000000" w:themeColor="text1"/>
          <w:kern w:val="0"/>
          <w:sz w:val="24"/>
          <w:szCs w:val="20"/>
        </w:rPr>
        <w:t xml:space="preserve">e recommended </w:t>
      </w:r>
      <w:r w:rsidR="003958D6" w:rsidRPr="00C4720D">
        <w:rPr>
          <w:rFonts w:ascii="Times New Roman" w:hAnsi="Times New Roman"/>
          <w:color w:val="000000" w:themeColor="text1"/>
          <w:kern w:val="0"/>
          <w:sz w:val="24"/>
          <w:szCs w:val="20"/>
        </w:rPr>
        <w:t>value</w:t>
      </w:r>
      <w:r w:rsidR="003958D6" w:rsidRPr="00C4720D">
        <w:rPr>
          <w:rFonts w:ascii="Times New Roman" w:hAnsi="Times New Roman" w:hint="eastAsia"/>
          <w:color w:val="000000" w:themeColor="text1"/>
          <w:kern w:val="0"/>
          <w:sz w:val="24"/>
          <w:szCs w:val="20"/>
        </w:rPr>
        <w:t>s</w:t>
      </w:r>
      <w:r w:rsidR="003958D6" w:rsidRPr="00C4720D">
        <w:rPr>
          <w:rFonts w:ascii="Times New Roman" w:hAnsi="Times New Roman"/>
          <w:color w:val="000000" w:themeColor="text1"/>
          <w:kern w:val="0"/>
          <w:sz w:val="24"/>
          <w:szCs w:val="20"/>
        </w:rPr>
        <w:t xml:space="preserve"> of</w:t>
      </w:r>
      <w:r w:rsidRPr="00C4720D">
        <w:rPr>
          <w:rFonts w:ascii="Times New Roman" w:hAnsi="Times New Roman"/>
          <w:color w:val="000000" w:themeColor="text1"/>
          <w:kern w:val="0"/>
          <w:sz w:val="24"/>
          <w:szCs w:val="20"/>
        </w:rPr>
        <w:t xml:space="preserve"> </w:t>
      </w:r>
      <w:bookmarkStart w:id="87" w:name="OLE_LINK68"/>
      <w:bookmarkStart w:id="88" w:name="OLE_LINK69"/>
      <w:r w:rsidRPr="00C4720D">
        <w:rPr>
          <w:rFonts w:ascii="Times New Roman" w:hAnsi="Times New Roman"/>
          <w:color w:val="000000" w:themeColor="text1"/>
          <w:kern w:val="0"/>
          <w:sz w:val="24"/>
          <w:szCs w:val="20"/>
        </w:rPr>
        <w:t>0.70533 ± 0.00004</w:t>
      </w:r>
      <w:bookmarkEnd w:id="87"/>
      <w:bookmarkEnd w:id="88"/>
      <w:r w:rsidRPr="00C4720D">
        <w:rPr>
          <w:rFonts w:ascii="Times New Roman" w:hAnsi="Times New Roman"/>
          <w:color w:val="000000" w:themeColor="text1"/>
          <w:kern w:val="0"/>
          <w:sz w:val="24"/>
          <w:szCs w:val="20"/>
        </w:rPr>
        <w:t xml:space="preserve"> (2</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 xml:space="preserve">) </w:t>
      </w:r>
      <w:r w:rsidR="00E645B1" w:rsidRPr="00C4720D">
        <w:rPr>
          <w:rFonts w:ascii="Times New Roman" w:hAnsi="Times New Roman"/>
          <w:color w:val="000000" w:themeColor="text1"/>
          <w:kern w:val="0"/>
          <w:sz w:val="24"/>
          <w:szCs w:val="20"/>
        </w:rPr>
        <w:t xml:space="preserve">and 0.71264 ± 0.00015 </w:t>
      </w:r>
      <w:r w:rsidRPr="00C4720D">
        <w:rPr>
          <w:rFonts w:ascii="Times New Roman" w:hAnsi="Times New Roman"/>
          <w:color w:val="000000" w:themeColor="text1"/>
          <w:kern w:val="0"/>
          <w:sz w:val="24"/>
          <w:szCs w:val="20"/>
        </w:rPr>
        <w:t>within analytical uncertainty</w:t>
      </w:r>
      <w:r w:rsidRPr="00C4720D">
        <w:rPr>
          <w:rFonts w:ascii="Times New Roman" w:hAnsi="Times New Roman" w:hint="eastAsia"/>
          <w:color w:val="000000" w:themeColor="text1"/>
          <w:kern w:val="0"/>
          <w:sz w:val="24"/>
          <w:szCs w:val="20"/>
        </w:rPr>
        <w:t xml:space="preserve"> </w:t>
      </w:r>
      <w:r w:rsidRPr="00C4720D">
        <w:rPr>
          <w:rFonts w:ascii="Times New Roman" w:hAnsi="Times New Roman" w:cs="Times New Roman"/>
          <w:b/>
          <w:bCs/>
          <w:iCs/>
          <w:color w:val="00B0F0"/>
          <w:sz w:val="24"/>
          <w:lang w:val="en-GB"/>
        </w:rPr>
        <w:t>(</w:t>
      </w:r>
      <w:r w:rsidR="00E645B1" w:rsidRPr="00C4720D">
        <w:rPr>
          <w:rFonts w:ascii="Times New Roman" w:hAnsi="Times New Roman" w:cs="Times New Roman"/>
          <w:b/>
          <w:bCs/>
          <w:iCs/>
          <w:color w:val="00B0F0"/>
          <w:sz w:val="24"/>
          <w:lang w:val="en-GB"/>
        </w:rPr>
        <w:t xml:space="preserve">Yang et al., 2009b; </w:t>
      </w:r>
      <w:r w:rsidRPr="00C4720D">
        <w:rPr>
          <w:rFonts w:ascii="Times New Roman" w:hAnsi="Times New Roman" w:cs="Times New Roman"/>
          <w:b/>
          <w:bCs/>
          <w:iCs/>
          <w:color w:val="00B0F0"/>
          <w:sz w:val="24"/>
          <w:lang w:val="en-GB"/>
        </w:rPr>
        <w:t>Xu et al.</w:t>
      </w:r>
      <w:r w:rsidRPr="00C4720D">
        <w:rPr>
          <w:rFonts w:ascii="Times New Roman" w:hAnsi="Times New Roman" w:cs="Times New Roman" w:hint="eastAsia"/>
          <w:b/>
          <w:bCs/>
          <w:iCs/>
          <w:color w:val="00B0F0"/>
          <w:sz w:val="24"/>
          <w:lang w:val="en-GB"/>
        </w:rPr>
        <w:t>,</w:t>
      </w:r>
      <w:r w:rsidRPr="00C4720D">
        <w:rPr>
          <w:rFonts w:ascii="Times New Roman" w:hAnsi="Times New Roman" w:cs="Times New Roman"/>
          <w:b/>
          <w:bCs/>
          <w:iCs/>
          <w:color w:val="00B0F0"/>
          <w:sz w:val="24"/>
          <w:lang w:val="en-GB"/>
        </w:rPr>
        <w:t xml:space="preserve"> 2022)</w:t>
      </w:r>
      <w:r w:rsidRPr="00C4720D">
        <w:rPr>
          <w:rFonts w:ascii="Times New Roman" w:hAnsi="Times New Roman" w:cs="Times New Roman"/>
          <w:iCs/>
          <w:sz w:val="24"/>
          <w:lang w:val="en-GB"/>
        </w:rPr>
        <w:t>.</w:t>
      </w:r>
    </w:p>
    <w:p w14:paraId="5E1A2DB0" w14:textId="7625FCDB" w:rsidR="005A163A" w:rsidRPr="00C4720D" w:rsidRDefault="005A163A" w:rsidP="006178D5">
      <w:pPr>
        <w:spacing w:beforeLines="50" w:before="156" w:after="50"/>
        <w:rPr>
          <w:rFonts w:ascii="Times New Roman" w:hAnsi="Times New Roman" w:cs="Times New Roman"/>
          <w:iCs/>
          <w:sz w:val="24"/>
          <w:lang w:val="en-GB"/>
        </w:rPr>
      </w:pPr>
      <w:r w:rsidRPr="00C4720D">
        <w:rPr>
          <w:rFonts w:ascii="Times New Roman" w:hAnsi="Times New Roman" w:cs="Times New Roman" w:hint="eastAsia"/>
          <w:b/>
          <w:color w:val="ED0000"/>
          <w:sz w:val="24"/>
          <w:szCs w:val="21"/>
          <w:lang w:val="en-GB"/>
        </w:rPr>
        <w:t>[</w:t>
      </w:r>
      <w:r w:rsidRPr="00C4720D">
        <w:rPr>
          <w:rFonts w:ascii="Times New Roman" w:hAnsi="Times New Roman" w:cs="Times New Roman"/>
          <w:b/>
          <w:color w:val="ED0000"/>
          <w:sz w:val="24"/>
          <w:szCs w:val="21"/>
        </w:rPr>
        <w:t>Calcite</w:t>
      </w:r>
      <w:r w:rsidRPr="00C4720D">
        <w:rPr>
          <w:rFonts w:ascii="Times New Roman" w:hAnsi="Times New Roman" w:cs="Times New Roman" w:hint="eastAsia"/>
          <w:b/>
          <w:color w:val="ED0000"/>
          <w:sz w:val="24"/>
          <w:szCs w:val="21"/>
        </w:rPr>
        <w:t xml:space="preserve">] </w:t>
      </w:r>
      <w:r w:rsidRPr="00C4720D">
        <w:rPr>
          <w:rFonts w:ascii="Times New Roman" w:hAnsi="Times New Roman" w:cs="Times New Roman"/>
          <w:b/>
          <w:bCs/>
          <w:iCs/>
          <w:sz w:val="24"/>
          <w:lang w:val="en-GB"/>
        </w:rPr>
        <w:t xml:space="preserve">Two </w:t>
      </w:r>
      <w:r w:rsidR="00BD3369" w:rsidRPr="00C4720D">
        <w:rPr>
          <w:rFonts w:ascii="Times New Roman" w:hAnsi="Times New Roman" w:cs="Times New Roman" w:hint="eastAsia"/>
          <w:b/>
          <w:bCs/>
          <w:iCs/>
          <w:sz w:val="24"/>
          <w:lang w:val="en-GB"/>
        </w:rPr>
        <w:t>c</w:t>
      </w:r>
      <w:r w:rsidRPr="00C4720D">
        <w:rPr>
          <w:rFonts w:ascii="Times New Roman" w:hAnsi="Times New Roman" w:cs="Times New Roman"/>
          <w:b/>
          <w:bCs/>
          <w:iCs/>
          <w:sz w:val="24"/>
          <w:lang w:val="en-GB"/>
        </w:rPr>
        <w:t>alcite reference materials</w:t>
      </w:r>
      <w:r w:rsidR="00EC4D81" w:rsidRPr="00C4720D">
        <w:rPr>
          <w:rFonts w:ascii="Times New Roman" w:hAnsi="Times New Roman" w:cs="Times New Roman" w:hint="eastAsia"/>
          <w:b/>
          <w:bCs/>
          <w:iCs/>
          <w:sz w:val="24"/>
          <w:lang w:val="en-GB"/>
        </w:rPr>
        <w:t xml:space="preserve">, </w:t>
      </w:r>
      <w:r w:rsidRPr="00C4720D">
        <w:rPr>
          <w:rFonts w:ascii="Times New Roman" w:hAnsi="Times New Roman" w:cs="Times New Roman"/>
          <w:b/>
          <w:bCs/>
          <w:iCs/>
          <w:sz w:val="24"/>
          <w:lang w:val="en-GB"/>
        </w:rPr>
        <w:t xml:space="preserve">TLM </w:t>
      </w:r>
      <w:r w:rsidRPr="00C4720D">
        <w:rPr>
          <w:rFonts w:ascii="Times New Roman" w:hAnsi="Times New Roman" w:cs="Times New Roman"/>
          <w:iCs/>
          <w:sz w:val="24"/>
          <w:lang w:val="en-GB"/>
        </w:rPr>
        <w:t>and</w:t>
      </w:r>
      <w:r w:rsidRPr="00C4720D">
        <w:rPr>
          <w:rFonts w:ascii="Times New Roman" w:hAnsi="Times New Roman" w:cs="Times New Roman"/>
          <w:b/>
          <w:bCs/>
          <w:iCs/>
          <w:sz w:val="24"/>
          <w:lang w:val="en-GB"/>
        </w:rPr>
        <w:t xml:space="preserve"> LSJ07</w:t>
      </w:r>
      <w:r w:rsidR="00EC4D81" w:rsidRPr="00C4720D">
        <w:rPr>
          <w:rFonts w:ascii="Times New Roman" w:hAnsi="Times New Roman" w:cs="Times New Roman" w:hint="eastAsia"/>
          <w:b/>
          <w:bCs/>
          <w:iCs/>
          <w:sz w:val="24"/>
          <w:lang w:val="en-GB"/>
        </w:rPr>
        <w:t>,</w:t>
      </w:r>
      <w:r w:rsidRPr="00C4720D">
        <w:rPr>
          <w:rFonts w:ascii="Times New Roman" w:hAnsi="Times New Roman" w:cs="Times New Roman"/>
          <w:iCs/>
          <w:sz w:val="24"/>
          <w:lang w:val="en-GB"/>
        </w:rPr>
        <w:t xml:space="preserve"> </w:t>
      </w:r>
      <w:r w:rsidR="00EC4D81" w:rsidRPr="00C4720D">
        <w:rPr>
          <w:rFonts w:ascii="Times New Roman" w:hAnsi="Times New Roman" w:cs="Times New Roman"/>
          <w:iCs/>
          <w:sz w:val="24"/>
          <w:lang w:val="en-GB"/>
        </w:rPr>
        <w:t>were analysed</w:t>
      </w:r>
      <w:r w:rsidR="00EC4D81" w:rsidRPr="00C4720D">
        <w:rPr>
          <w:rFonts w:ascii="Times New Roman" w:hAnsi="Times New Roman" w:cs="Times New Roman" w:hint="eastAsia"/>
          <w:iCs/>
          <w:sz w:val="24"/>
          <w:lang w:val="en-GB"/>
        </w:rPr>
        <w:t xml:space="preserve"> for </w:t>
      </w:r>
      <w:r w:rsidR="00EC4D81" w:rsidRPr="00C4720D">
        <w:rPr>
          <w:rFonts w:ascii="Times New Roman" w:hAnsi="Times New Roman" w:cs="Times New Roman"/>
          <w:iCs/>
          <w:sz w:val="24"/>
          <w:lang w:val="en-GB"/>
        </w:rPr>
        <w:t xml:space="preserve">data </w:t>
      </w:r>
      <w:r w:rsidR="00EC4D81" w:rsidRPr="00C4720D">
        <w:rPr>
          <w:rFonts w:ascii="Times New Roman" w:hAnsi="Times New Roman" w:cs="Times New Roman"/>
          <w:iCs/>
          <w:sz w:val="24"/>
          <w:lang w:val="en-GB"/>
        </w:rPr>
        <w:lastRenderedPageBreak/>
        <w:t>quality assessment</w:t>
      </w:r>
      <w:r w:rsidR="00EC4D81" w:rsidRPr="00C4720D">
        <w:rPr>
          <w:rFonts w:ascii="Times New Roman" w:hAnsi="Times New Roman" w:hint="eastAsia"/>
          <w:color w:val="000000" w:themeColor="text1"/>
          <w:kern w:val="0"/>
          <w:sz w:val="24"/>
          <w:szCs w:val="20"/>
        </w:rPr>
        <w:t>. T</w:t>
      </w:r>
      <w:r w:rsidR="00EC4D81" w:rsidRPr="00C4720D">
        <w:rPr>
          <w:rFonts w:ascii="Times New Roman" w:hAnsi="Times New Roman"/>
          <w:color w:val="000000" w:themeColor="text1"/>
          <w:kern w:val="0"/>
          <w:sz w:val="24"/>
          <w:szCs w:val="20"/>
        </w:rPr>
        <w:t xml:space="preserve">he </w:t>
      </w:r>
      <w:r w:rsidR="00EC4D81" w:rsidRPr="00C4720D">
        <w:rPr>
          <w:rFonts w:ascii="Times New Roman" w:hAnsi="Times New Roman" w:hint="eastAsia"/>
          <w:color w:val="000000" w:themeColor="text1"/>
          <w:kern w:val="0"/>
          <w:sz w:val="24"/>
          <w:szCs w:val="20"/>
        </w:rPr>
        <w:t>measured</w:t>
      </w:r>
      <w:r w:rsidR="00EC4D81" w:rsidRPr="00C4720D">
        <w:rPr>
          <w:rFonts w:ascii="Times New Roman" w:hAnsi="Times New Roman"/>
          <w:color w:val="000000" w:themeColor="text1"/>
          <w:kern w:val="0"/>
          <w:sz w:val="24"/>
          <w:szCs w:val="20"/>
        </w:rPr>
        <w:t xml:space="preserve"> </w:t>
      </w:r>
      <w:r w:rsidR="00EC4D81" w:rsidRPr="00C4720D">
        <w:rPr>
          <w:rFonts w:ascii="Times New Roman" w:hAnsi="Times New Roman"/>
          <w:color w:val="000000" w:themeColor="text1"/>
          <w:kern w:val="0"/>
          <w:sz w:val="24"/>
          <w:szCs w:val="20"/>
          <w:vertAlign w:val="superscript"/>
        </w:rPr>
        <w:t>87</w:t>
      </w:r>
      <w:r w:rsidR="00EC4D81" w:rsidRPr="00C4720D">
        <w:rPr>
          <w:rFonts w:ascii="Times New Roman" w:hAnsi="Times New Roman"/>
          <w:color w:val="000000" w:themeColor="text1"/>
          <w:kern w:val="0"/>
          <w:sz w:val="24"/>
          <w:szCs w:val="20"/>
        </w:rPr>
        <w:t>Sr/</w:t>
      </w:r>
      <w:r w:rsidR="00EC4D81" w:rsidRPr="00C4720D">
        <w:rPr>
          <w:rFonts w:ascii="Times New Roman" w:hAnsi="Times New Roman"/>
          <w:color w:val="000000" w:themeColor="text1"/>
          <w:kern w:val="0"/>
          <w:sz w:val="24"/>
          <w:szCs w:val="20"/>
          <w:vertAlign w:val="superscript"/>
        </w:rPr>
        <w:t>86</w:t>
      </w:r>
      <w:r w:rsidR="00EC4D81" w:rsidRPr="00C4720D">
        <w:rPr>
          <w:rFonts w:ascii="Times New Roman" w:hAnsi="Times New Roman"/>
          <w:color w:val="000000" w:themeColor="text1"/>
          <w:kern w:val="0"/>
          <w:sz w:val="24"/>
          <w:szCs w:val="20"/>
        </w:rPr>
        <w:t>Sr value</w:t>
      </w:r>
      <w:r w:rsidR="00EC4D81" w:rsidRPr="00C4720D">
        <w:rPr>
          <w:rFonts w:ascii="Times New Roman" w:hAnsi="Times New Roman" w:hint="eastAsia"/>
          <w:color w:val="000000" w:themeColor="text1"/>
          <w:kern w:val="0"/>
          <w:sz w:val="24"/>
          <w:szCs w:val="20"/>
        </w:rPr>
        <w:t>s of</w:t>
      </w:r>
      <w:r w:rsidR="00EC4D81" w:rsidRPr="00C4720D">
        <w:rPr>
          <w:rFonts w:ascii="Times New Roman" w:hAnsi="Times New Roman"/>
          <w:b/>
          <w:bCs/>
          <w:color w:val="000000" w:themeColor="text1"/>
          <w:kern w:val="0"/>
          <w:sz w:val="24"/>
          <w:szCs w:val="20"/>
        </w:rPr>
        <w:t xml:space="preserve"> ___ ± __</w:t>
      </w:r>
      <w:r w:rsidR="00EC4D81" w:rsidRPr="00C4720D">
        <w:rPr>
          <w:rFonts w:ascii="Times New Roman" w:hAnsi="Times New Roman" w:hint="eastAsia"/>
          <w:b/>
          <w:bCs/>
          <w:color w:val="000000" w:themeColor="text1"/>
          <w:kern w:val="0"/>
          <w:sz w:val="24"/>
          <w:szCs w:val="20"/>
        </w:rPr>
        <w:t xml:space="preserve"> (2s) </w:t>
      </w:r>
      <w:r w:rsidR="00EC4D81" w:rsidRPr="00C4720D">
        <w:rPr>
          <w:rFonts w:ascii="Times New Roman" w:hAnsi="Times New Roman" w:hint="eastAsia"/>
          <w:color w:val="000000" w:themeColor="text1"/>
          <w:kern w:val="0"/>
          <w:sz w:val="24"/>
          <w:szCs w:val="20"/>
        </w:rPr>
        <w:t>and</w:t>
      </w:r>
      <w:r w:rsidR="00EC4D81" w:rsidRPr="00C4720D">
        <w:rPr>
          <w:rFonts w:ascii="Times New Roman" w:hAnsi="Times New Roman" w:hint="eastAsia"/>
          <w:b/>
          <w:bCs/>
          <w:color w:val="000000" w:themeColor="text1"/>
          <w:kern w:val="0"/>
          <w:sz w:val="24"/>
          <w:szCs w:val="20"/>
        </w:rPr>
        <w:t xml:space="preserve"> </w:t>
      </w:r>
      <w:r w:rsidR="00EC4D81" w:rsidRPr="00C4720D">
        <w:rPr>
          <w:rFonts w:ascii="Times New Roman" w:hAnsi="Times New Roman"/>
          <w:b/>
          <w:bCs/>
          <w:color w:val="000000" w:themeColor="text1"/>
          <w:kern w:val="0"/>
          <w:sz w:val="24"/>
          <w:szCs w:val="20"/>
        </w:rPr>
        <w:t>___ ± __</w:t>
      </w:r>
      <w:r w:rsidR="00EC4D81" w:rsidRPr="00C4720D">
        <w:rPr>
          <w:rFonts w:ascii="Times New Roman" w:hAnsi="Times New Roman" w:hint="eastAsia"/>
          <w:b/>
          <w:bCs/>
          <w:color w:val="000000" w:themeColor="text1"/>
          <w:kern w:val="0"/>
          <w:sz w:val="24"/>
          <w:szCs w:val="20"/>
        </w:rPr>
        <w:t xml:space="preserve"> (2s)</w:t>
      </w:r>
      <w:r w:rsidR="00EC4D81" w:rsidRPr="00C4720D">
        <w:rPr>
          <w:rFonts w:ascii="Times New Roman" w:hAnsi="Times New Roman" w:hint="eastAsia"/>
          <w:color w:val="000000" w:themeColor="text1"/>
          <w:kern w:val="0"/>
          <w:sz w:val="24"/>
          <w:szCs w:val="20"/>
        </w:rPr>
        <w:t xml:space="preserve"> were consistent with</w:t>
      </w:r>
      <w:r w:rsidR="00EC4D81" w:rsidRPr="00C4720D">
        <w:rPr>
          <w:rFonts w:ascii="Times New Roman" w:hAnsi="Times New Roman"/>
          <w:color w:val="000000" w:themeColor="text1"/>
          <w:kern w:val="0"/>
          <w:sz w:val="24"/>
          <w:szCs w:val="20"/>
        </w:rPr>
        <w:t xml:space="preserve"> th</w:t>
      </w:r>
      <w:r w:rsidR="00EC4D81" w:rsidRPr="00C4720D">
        <w:rPr>
          <w:rFonts w:ascii="Times New Roman" w:hAnsi="Times New Roman" w:hint="eastAsia"/>
          <w:color w:val="000000" w:themeColor="text1"/>
          <w:kern w:val="0"/>
          <w:sz w:val="24"/>
          <w:szCs w:val="20"/>
        </w:rPr>
        <w:t xml:space="preserve">e recommended </w:t>
      </w:r>
      <w:r w:rsidR="00EC4D81" w:rsidRPr="00C4720D">
        <w:rPr>
          <w:rFonts w:ascii="Times New Roman" w:hAnsi="Times New Roman"/>
          <w:color w:val="000000" w:themeColor="text1"/>
          <w:kern w:val="0"/>
          <w:sz w:val="24"/>
          <w:szCs w:val="20"/>
        </w:rPr>
        <w:t>value</w:t>
      </w:r>
      <w:r w:rsidR="00EC4D81" w:rsidRPr="00C4720D">
        <w:rPr>
          <w:rFonts w:ascii="Times New Roman" w:hAnsi="Times New Roman" w:hint="eastAsia"/>
          <w:color w:val="000000" w:themeColor="text1"/>
          <w:kern w:val="0"/>
          <w:sz w:val="24"/>
          <w:szCs w:val="20"/>
        </w:rPr>
        <w:t>s</w:t>
      </w:r>
      <w:r w:rsidR="00EC4D81" w:rsidRPr="00C4720D">
        <w:rPr>
          <w:rFonts w:ascii="Times New Roman" w:hAnsi="Times New Roman"/>
          <w:color w:val="000000" w:themeColor="text1"/>
          <w:kern w:val="0"/>
          <w:sz w:val="24"/>
          <w:szCs w:val="20"/>
        </w:rPr>
        <w:t xml:space="preserve"> of</w:t>
      </w:r>
      <w:r w:rsidRPr="00C4720D">
        <w:rPr>
          <w:rFonts w:ascii="Times New Roman" w:hAnsi="Times New Roman"/>
          <w:color w:val="000000" w:themeColor="text1"/>
          <w:kern w:val="0"/>
          <w:sz w:val="24"/>
          <w:szCs w:val="20"/>
        </w:rPr>
        <w:t xml:space="preserve"> 0.70970 ± 0.00003 (2</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 xml:space="preserve">) </w:t>
      </w:r>
      <w:r w:rsidRPr="00C4720D">
        <w:rPr>
          <w:rFonts w:ascii="Times New Roman" w:hAnsi="Times New Roman" w:hint="eastAsia"/>
          <w:color w:val="000000" w:themeColor="text1"/>
          <w:kern w:val="0"/>
          <w:sz w:val="24"/>
          <w:szCs w:val="20"/>
        </w:rPr>
        <w:t xml:space="preserve">and </w:t>
      </w:r>
      <w:r w:rsidRPr="00C4720D">
        <w:rPr>
          <w:rFonts w:ascii="Times New Roman" w:hAnsi="Times New Roman"/>
          <w:color w:val="000000" w:themeColor="text1"/>
          <w:kern w:val="0"/>
          <w:sz w:val="24"/>
          <w:szCs w:val="20"/>
        </w:rPr>
        <w:t>0.71004 ± 0.00003 (2</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w:t>
      </w:r>
      <w:r w:rsidR="0078443E" w:rsidRPr="00C4720D">
        <w:rPr>
          <w:rFonts w:ascii="Times New Roman" w:hAnsi="Times New Roman" w:hint="eastAsia"/>
          <w:color w:val="000000" w:themeColor="text1"/>
          <w:kern w:val="0"/>
          <w:sz w:val="24"/>
          <w:szCs w:val="20"/>
        </w:rPr>
        <w:t>,</w:t>
      </w:r>
      <w:r w:rsidRPr="00C4720D">
        <w:rPr>
          <w:rFonts w:ascii="Times New Roman" w:hAnsi="Times New Roman"/>
          <w:color w:val="000000" w:themeColor="text1"/>
          <w:kern w:val="0"/>
          <w:sz w:val="24"/>
          <w:szCs w:val="20"/>
        </w:rPr>
        <w:t xml:space="preserve"> </w:t>
      </w:r>
      <w:r w:rsidR="0078443E" w:rsidRPr="00C4720D">
        <w:rPr>
          <w:rFonts w:ascii="Times New Roman" w:hAnsi="Times New Roman"/>
          <w:color w:val="000000" w:themeColor="text1"/>
          <w:kern w:val="0"/>
          <w:sz w:val="24"/>
          <w:szCs w:val="20"/>
        </w:rPr>
        <w:t>respectively,</w:t>
      </w:r>
      <w:r w:rsidR="0078443E" w:rsidRPr="00C4720D">
        <w:rPr>
          <w:rFonts w:ascii="Times New Roman" w:hAnsi="Times New Roman" w:hint="eastAsia"/>
          <w:color w:val="000000" w:themeColor="text1"/>
          <w:kern w:val="0"/>
          <w:sz w:val="24"/>
          <w:szCs w:val="20"/>
        </w:rPr>
        <w:t xml:space="preserve"> </w:t>
      </w:r>
      <w:r w:rsidRPr="00C4720D">
        <w:rPr>
          <w:rFonts w:ascii="Times New Roman" w:hAnsi="Times New Roman"/>
          <w:color w:val="000000" w:themeColor="text1"/>
          <w:kern w:val="0"/>
          <w:sz w:val="24"/>
          <w:szCs w:val="20"/>
        </w:rPr>
        <w:t>within analytical uncertainty</w:t>
      </w:r>
      <w:r w:rsidRPr="00C4720D">
        <w:rPr>
          <w:rFonts w:ascii="Times New Roman" w:hAnsi="Times New Roman" w:hint="eastAsia"/>
          <w:color w:val="000000" w:themeColor="text1"/>
          <w:kern w:val="0"/>
          <w:sz w:val="24"/>
          <w:szCs w:val="20"/>
        </w:rPr>
        <w:t xml:space="preserve"> </w:t>
      </w:r>
      <w:r w:rsidRPr="00C4720D">
        <w:rPr>
          <w:rFonts w:ascii="Times New Roman" w:hAnsi="Times New Roman" w:cs="Times New Roman"/>
          <w:b/>
          <w:bCs/>
          <w:iCs/>
          <w:color w:val="00B0F0"/>
          <w:sz w:val="24"/>
          <w:lang w:val="en-GB"/>
        </w:rPr>
        <w:t>(</w:t>
      </w:r>
      <w:r w:rsidRPr="00C4720D">
        <w:rPr>
          <w:rFonts w:ascii="Times New Roman" w:hAnsi="Times New Roman" w:cs="Times New Roman" w:hint="eastAsia"/>
          <w:b/>
          <w:bCs/>
          <w:iCs/>
          <w:color w:val="00B0F0"/>
          <w:sz w:val="24"/>
          <w:lang w:val="en-GB"/>
        </w:rPr>
        <w:t>Wu</w:t>
      </w:r>
      <w:r w:rsidRPr="00C4720D">
        <w:rPr>
          <w:rFonts w:ascii="Times New Roman" w:hAnsi="Times New Roman" w:cs="Times New Roman"/>
          <w:b/>
          <w:bCs/>
          <w:iCs/>
          <w:color w:val="00B0F0"/>
          <w:sz w:val="24"/>
          <w:lang w:val="en-GB"/>
        </w:rPr>
        <w:t xml:space="preserve"> et al., 20</w:t>
      </w:r>
      <w:r w:rsidRPr="00C4720D">
        <w:rPr>
          <w:rFonts w:ascii="Times New Roman" w:hAnsi="Times New Roman" w:cs="Times New Roman" w:hint="eastAsia"/>
          <w:b/>
          <w:bCs/>
          <w:iCs/>
          <w:color w:val="00B0F0"/>
          <w:sz w:val="24"/>
          <w:lang w:val="en-GB"/>
        </w:rPr>
        <w:t>23</w:t>
      </w:r>
      <w:r w:rsidRPr="00C4720D">
        <w:rPr>
          <w:rFonts w:ascii="Times New Roman" w:hAnsi="Times New Roman" w:cs="Times New Roman"/>
          <w:b/>
          <w:bCs/>
          <w:iCs/>
          <w:color w:val="00B0F0"/>
          <w:sz w:val="24"/>
          <w:lang w:val="en-GB"/>
        </w:rPr>
        <w:t>)</w:t>
      </w:r>
      <w:r w:rsidRPr="00C4720D">
        <w:rPr>
          <w:rFonts w:ascii="Times New Roman" w:hAnsi="Times New Roman" w:cs="Times New Roman"/>
          <w:iCs/>
          <w:sz w:val="24"/>
          <w:lang w:val="en-GB"/>
        </w:rPr>
        <w:t>.</w:t>
      </w:r>
    </w:p>
    <w:p w14:paraId="6BFC9518" w14:textId="63A4559D" w:rsidR="00A23C21" w:rsidRPr="00C4720D" w:rsidRDefault="006E1A39" w:rsidP="00A23C21">
      <w:pPr>
        <w:spacing w:beforeLines="50" w:before="156" w:after="50"/>
        <w:rPr>
          <w:rFonts w:ascii="Times New Roman" w:hAnsi="Times New Roman" w:cs="Times New Roman"/>
          <w:iCs/>
          <w:sz w:val="24"/>
          <w:lang w:val="en-GB"/>
        </w:rPr>
      </w:pPr>
      <w:r w:rsidRPr="00C4720D">
        <w:rPr>
          <w:rFonts w:ascii="Times New Roman" w:hAnsi="Times New Roman" w:cs="Times New Roman" w:hint="eastAsia"/>
          <w:b/>
          <w:color w:val="ED0000"/>
          <w:sz w:val="24"/>
          <w:szCs w:val="21"/>
        </w:rPr>
        <w:t>[</w:t>
      </w:r>
      <w:bookmarkStart w:id="89" w:name="_Hlk187650285"/>
      <w:r w:rsidRPr="00C4720D">
        <w:rPr>
          <w:rFonts w:ascii="Times New Roman" w:hAnsi="Times New Roman" w:cs="Times New Roman" w:hint="eastAsia"/>
          <w:b/>
          <w:color w:val="ED0000"/>
          <w:sz w:val="24"/>
          <w:szCs w:val="21"/>
        </w:rPr>
        <w:t>V</w:t>
      </w:r>
      <w:r w:rsidRPr="00C4720D">
        <w:rPr>
          <w:rFonts w:ascii="Times New Roman" w:hAnsi="Times New Roman" w:cs="Times New Roman"/>
          <w:b/>
          <w:color w:val="ED0000"/>
          <w:sz w:val="24"/>
          <w:szCs w:val="21"/>
        </w:rPr>
        <w:t>esuvianite</w:t>
      </w:r>
      <w:bookmarkEnd w:id="89"/>
      <w:r w:rsidRPr="00C4720D">
        <w:rPr>
          <w:rFonts w:ascii="Times New Roman" w:hAnsi="Times New Roman" w:cs="Times New Roman" w:hint="eastAsia"/>
          <w:b/>
          <w:color w:val="ED0000"/>
          <w:sz w:val="24"/>
          <w:szCs w:val="21"/>
        </w:rPr>
        <w:t>]</w:t>
      </w:r>
      <w:r w:rsidR="00A23C21" w:rsidRPr="00C4720D">
        <w:rPr>
          <w:rFonts w:ascii="Times New Roman" w:hAnsi="Times New Roman" w:cs="Times New Roman" w:hint="eastAsia"/>
          <w:b/>
          <w:color w:val="ED0000"/>
          <w:sz w:val="24"/>
          <w:szCs w:val="21"/>
        </w:rPr>
        <w:t xml:space="preserve"> </w:t>
      </w:r>
      <w:r w:rsidR="00A23C21" w:rsidRPr="00C4720D">
        <w:rPr>
          <w:rFonts w:ascii="Times New Roman" w:hAnsi="Times New Roman" w:cs="Times New Roman"/>
          <w:b/>
          <w:bCs/>
          <w:iCs/>
          <w:sz w:val="24"/>
          <w:lang w:val="en-GB"/>
        </w:rPr>
        <w:t xml:space="preserve">Two </w:t>
      </w:r>
      <w:r w:rsidR="00A23C21" w:rsidRPr="00C4720D">
        <w:rPr>
          <w:rFonts w:ascii="Times New Roman" w:hAnsi="Times New Roman" w:cs="Times New Roman" w:hint="eastAsia"/>
          <w:b/>
          <w:bCs/>
          <w:iCs/>
          <w:sz w:val="24"/>
          <w:lang w:val="en-GB"/>
        </w:rPr>
        <w:t>v</w:t>
      </w:r>
      <w:r w:rsidR="00A23C21" w:rsidRPr="00C4720D">
        <w:rPr>
          <w:rFonts w:ascii="Times New Roman" w:hAnsi="Times New Roman" w:cs="Times New Roman"/>
          <w:b/>
          <w:bCs/>
          <w:iCs/>
          <w:sz w:val="24"/>
          <w:lang w:val="en-GB"/>
        </w:rPr>
        <w:t>esuvianite reference materials</w:t>
      </w:r>
      <w:r w:rsidR="00A23C21" w:rsidRPr="00C4720D">
        <w:rPr>
          <w:rFonts w:ascii="Times New Roman" w:hAnsi="Times New Roman" w:cs="Times New Roman" w:hint="eastAsia"/>
          <w:b/>
          <w:bCs/>
          <w:iCs/>
          <w:sz w:val="24"/>
          <w:lang w:val="en-GB"/>
        </w:rPr>
        <w:t xml:space="preserve">, </w:t>
      </w:r>
      <w:r w:rsidR="009F14B1" w:rsidRPr="00C4720D">
        <w:rPr>
          <w:rFonts w:ascii="Times New Roman" w:hAnsi="Times New Roman" w:cs="Times New Roman"/>
          <w:b/>
          <w:bCs/>
          <w:iCs/>
          <w:sz w:val="24"/>
          <w:lang w:val="en-GB"/>
        </w:rPr>
        <w:t xml:space="preserve">M6635 </w:t>
      </w:r>
      <w:r w:rsidR="00A23C21" w:rsidRPr="00C4720D">
        <w:rPr>
          <w:rFonts w:ascii="Times New Roman" w:hAnsi="Times New Roman" w:cs="Times New Roman"/>
          <w:iCs/>
          <w:sz w:val="24"/>
          <w:lang w:val="en-GB"/>
        </w:rPr>
        <w:t>and</w:t>
      </w:r>
      <w:r w:rsidR="00A23C21" w:rsidRPr="00C4720D">
        <w:rPr>
          <w:rFonts w:ascii="Times New Roman" w:hAnsi="Times New Roman" w:cs="Times New Roman"/>
          <w:b/>
          <w:bCs/>
          <w:iCs/>
          <w:sz w:val="24"/>
          <w:lang w:val="en-GB"/>
        </w:rPr>
        <w:t xml:space="preserve"> </w:t>
      </w:r>
      <w:r w:rsidR="00D44BAB" w:rsidRPr="00C4720D">
        <w:rPr>
          <w:rFonts w:ascii="Times New Roman" w:hAnsi="Times New Roman" w:cs="Times New Roman"/>
          <w:b/>
          <w:bCs/>
          <w:iCs/>
          <w:sz w:val="24"/>
          <w:lang w:val="en-GB"/>
        </w:rPr>
        <w:t>M1377</w:t>
      </w:r>
      <w:r w:rsidR="00A23C21" w:rsidRPr="00C4720D">
        <w:rPr>
          <w:rFonts w:ascii="Times New Roman" w:hAnsi="Times New Roman" w:cs="Times New Roman" w:hint="eastAsia"/>
          <w:b/>
          <w:bCs/>
          <w:iCs/>
          <w:sz w:val="24"/>
          <w:lang w:val="en-GB"/>
        </w:rPr>
        <w:t>,</w:t>
      </w:r>
      <w:r w:rsidR="00A23C21" w:rsidRPr="00C4720D">
        <w:rPr>
          <w:rFonts w:ascii="Times New Roman" w:hAnsi="Times New Roman" w:cs="Times New Roman"/>
          <w:iCs/>
          <w:sz w:val="24"/>
          <w:lang w:val="en-GB"/>
        </w:rPr>
        <w:t xml:space="preserve"> were analysed</w:t>
      </w:r>
      <w:r w:rsidR="00A23C21" w:rsidRPr="00C4720D">
        <w:rPr>
          <w:rFonts w:ascii="Times New Roman" w:hAnsi="Times New Roman" w:cs="Times New Roman" w:hint="eastAsia"/>
          <w:iCs/>
          <w:sz w:val="24"/>
          <w:lang w:val="en-GB"/>
        </w:rPr>
        <w:t xml:space="preserve"> for </w:t>
      </w:r>
      <w:r w:rsidR="00A23C21" w:rsidRPr="00C4720D">
        <w:rPr>
          <w:rFonts w:ascii="Times New Roman" w:hAnsi="Times New Roman" w:cs="Times New Roman"/>
          <w:iCs/>
          <w:sz w:val="24"/>
          <w:lang w:val="en-GB"/>
        </w:rPr>
        <w:t>data quality assessment</w:t>
      </w:r>
      <w:r w:rsidR="00A23C21" w:rsidRPr="00C4720D">
        <w:rPr>
          <w:rFonts w:ascii="Times New Roman" w:hAnsi="Times New Roman" w:hint="eastAsia"/>
          <w:color w:val="000000" w:themeColor="text1"/>
          <w:kern w:val="0"/>
          <w:sz w:val="24"/>
          <w:szCs w:val="20"/>
        </w:rPr>
        <w:t>. T</w:t>
      </w:r>
      <w:r w:rsidR="00A23C21" w:rsidRPr="00C4720D">
        <w:rPr>
          <w:rFonts w:ascii="Times New Roman" w:hAnsi="Times New Roman"/>
          <w:color w:val="000000" w:themeColor="text1"/>
          <w:kern w:val="0"/>
          <w:sz w:val="24"/>
          <w:szCs w:val="20"/>
        </w:rPr>
        <w:t xml:space="preserve">he </w:t>
      </w:r>
      <w:r w:rsidR="00A23C21" w:rsidRPr="00C4720D">
        <w:rPr>
          <w:rFonts w:ascii="Times New Roman" w:hAnsi="Times New Roman" w:hint="eastAsia"/>
          <w:color w:val="000000" w:themeColor="text1"/>
          <w:kern w:val="0"/>
          <w:sz w:val="24"/>
          <w:szCs w:val="20"/>
        </w:rPr>
        <w:t>measured</w:t>
      </w:r>
      <w:r w:rsidR="00A23C21" w:rsidRPr="00C4720D">
        <w:rPr>
          <w:rFonts w:ascii="Times New Roman" w:hAnsi="Times New Roman"/>
          <w:color w:val="000000" w:themeColor="text1"/>
          <w:kern w:val="0"/>
          <w:sz w:val="24"/>
          <w:szCs w:val="20"/>
        </w:rPr>
        <w:t xml:space="preserve"> </w:t>
      </w:r>
      <w:r w:rsidR="00A23C21" w:rsidRPr="00C4720D">
        <w:rPr>
          <w:rFonts w:ascii="Times New Roman" w:hAnsi="Times New Roman"/>
          <w:color w:val="000000" w:themeColor="text1"/>
          <w:kern w:val="0"/>
          <w:sz w:val="24"/>
          <w:szCs w:val="20"/>
          <w:vertAlign w:val="superscript"/>
        </w:rPr>
        <w:t>87</w:t>
      </w:r>
      <w:r w:rsidR="00A23C21" w:rsidRPr="00C4720D">
        <w:rPr>
          <w:rFonts w:ascii="Times New Roman" w:hAnsi="Times New Roman"/>
          <w:color w:val="000000" w:themeColor="text1"/>
          <w:kern w:val="0"/>
          <w:sz w:val="24"/>
          <w:szCs w:val="20"/>
        </w:rPr>
        <w:t>Sr/</w:t>
      </w:r>
      <w:r w:rsidR="00A23C21" w:rsidRPr="00C4720D">
        <w:rPr>
          <w:rFonts w:ascii="Times New Roman" w:hAnsi="Times New Roman"/>
          <w:color w:val="000000" w:themeColor="text1"/>
          <w:kern w:val="0"/>
          <w:sz w:val="24"/>
          <w:szCs w:val="20"/>
          <w:vertAlign w:val="superscript"/>
        </w:rPr>
        <w:t>86</w:t>
      </w:r>
      <w:r w:rsidR="00A23C21" w:rsidRPr="00C4720D">
        <w:rPr>
          <w:rFonts w:ascii="Times New Roman" w:hAnsi="Times New Roman"/>
          <w:color w:val="000000" w:themeColor="text1"/>
          <w:kern w:val="0"/>
          <w:sz w:val="24"/>
          <w:szCs w:val="20"/>
        </w:rPr>
        <w:t>Sr value</w:t>
      </w:r>
      <w:r w:rsidR="00A23C21" w:rsidRPr="00C4720D">
        <w:rPr>
          <w:rFonts w:ascii="Times New Roman" w:hAnsi="Times New Roman" w:hint="eastAsia"/>
          <w:color w:val="000000" w:themeColor="text1"/>
          <w:kern w:val="0"/>
          <w:sz w:val="24"/>
          <w:szCs w:val="20"/>
        </w:rPr>
        <w:t>s of</w:t>
      </w:r>
      <w:r w:rsidR="00A23C21" w:rsidRPr="00C4720D">
        <w:rPr>
          <w:rFonts w:ascii="Times New Roman" w:hAnsi="Times New Roman"/>
          <w:b/>
          <w:bCs/>
          <w:color w:val="000000" w:themeColor="text1"/>
          <w:kern w:val="0"/>
          <w:sz w:val="24"/>
          <w:szCs w:val="20"/>
        </w:rPr>
        <w:t xml:space="preserve"> ___ ± __</w:t>
      </w:r>
      <w:r w:rsidR="00A23C21" w:rsidRPr="00C4720D">
        <w:rPr>
          <w:rFonts w:ascii="Times New Roman" w:hAnsi="Times New Roman" w:hint="eastAsia"/>
          <w:b/>
          <w:bCs/>
          <w:color w:val="000000" w:themeColor="text1"/>
          <w:kern w:val="0"/>
          <w:sz w:val="24"/>
          <w:szCs w:val="20"/>
        </w:rPr>
        <w:t xml:space="preserve"> (2s) </w:t>
      </w:r>
      <w:r w:rsidR="00A23C21" w:rsidRPr="00C4720D">
        <w:rPr>
          <w:rFonts w:ascii="Times New Roman" w:hAnsi="Times New Roman" w:hint="eastAsia"/>
          <w:color w:val="000000" w:themeColor="text1"/>
          <w:kern w:val="0"/>
          <w:sz w:val="24"/>
          <w:szCs w:val="20"/>
        </w:rPr>
        <w:t>and</w:t>
      </w:r>
      <w:r w:rsidR="00A23C21" w:rsidRPr="00C4720D">
        <w:rPr>
          <w:rFonts w:ascii="Times New Roman" w:hAnsi="Times New Roman" w:hint="eastAsia"/>
          <w:b/>
          <w:bCs/>
          <w:color w:val="000000" w:themeColor="text1"/>
          <w:kern w:val="0"/>
          <w:sz w:val="24"/>
          <w:szCs w:val="20"/>
        </w:rPr>
        <w:t xml:space="preserve"> </w:t>
      </w:r>
      <w:r w:rsidR="00A23C21" w:rsidRPr="00C4720D">
        <w:rPr>
          <w:rFonts w:ascii="Times New Roman" w:hAnsi="Times New Roman"/>
          <w:b/>
          <w:bCs/>
          <w:color w:val="000000" w:themeColor="text1"/>
          <w:kern w:val="0"/>
          <w:sz w:val="24"/>
          <w:szCs w:val="20"/>
        </w:rPr>
        <w:t>___ ± __</w:t>
      </w:r>
      <w:r w:rsidR="00A23C21" w:rsidRPr="00C4720D">
        <w:rPr>
          <w:rFonts w:ascii="Times New Roman" w:hAnsi="Times New Roman" w:hint="eastAsia"/>
          <w:b/>
          <w:bCs/>
          <w:color w:val="000000" w:themeColor="text1"/>
          <w:kern w:val="0"/>
          <w:sz w:val="24"/>
          <w:szCs w:val="20"/>
        </w:rPr>
        <w:t xml:space="preserve"> (2s)</w:t>
      </w:r>
      <w:r w:rsidR="00A23C21" w:rsidRPr="00C4720D">
        <w:rPr>
          <w:rFonts w:ascii="Times New Roman" w:hAnsi="Times New Roman" w:hint="eastAsia"/>
          <w:color w:val="000000" w:themeColor="text1"/>
          <w:kern w:val="0"/>
          <w:sz w:val="24"/>
          <w:szCs w:val="20"/>
        </w:rPr>
        <w:t xml:space="preserve"> were consistent with</w:t>
      </w:r>
      <w:r w:rsidR="00A23C21" w:rsidRPr="00C4720D">
        <w:rPr>
          <w:rFonts w:ascii="Times New Roman" w:hAnsi="Times New Roman"/>
          <w:color w:val="000000" w:themeColor="text1"/>
          <w:kern w:val="0"/>
          <w:sz w:val="24"/>
          <w:szCs w:val="20"/>
        </w:rPr>
        <w:t xml:space="preserve"> th</w:t>
      </w:r>
      <w:r w:rsidR="00A23C21" w:rsidRPr="00C4720D">
        <w:rPr>
          <w:rFonts w:ascii="Times New Roman" w:hAnsi="Times New Roman" w:hint="eastAsia"/>
          <w:color w:val="000000" w:themeColor="text1"/>
          <w:kern w:val="0"/>
          <w:sz w:val="24"/>
          <w:szCs w:val="20"/>
        </w:rPr>
        <w:t xml:space="preserve">e recommended </w:t>
      </w:r>
      <w:r w:rsidR="00A23C21" w:rsidRPr="00C4720D">
        <w:rPr>
          <w:rFonts w:ascii="Times New Roman" w:hAnsi="Times New Roman"/>
          <w:color w:val="000000" w:themeColor="text1"/>
          <w:kern w:val="0"/>
          <w:sz w:val="24"/>
          <w:szCs w:val="20"/>
        </w:rPr>
        <w:t>value</w:t>
      </w:r>
      <w:r w:rsidR="00A23C21" w:rsidRPr="00C4720D">
        <w:rPr>
          <w:rFonts w:ascii="Times New Roman" w:hAnsi="Times New Roman" w:hint="eastAsia"/>
          <w:color w:val="000000" w:themeColor="text1"/>
          <w:kern w:val="0"/>
          <w:sz w:val="24"/>
          <w:szCs w:val="20"/>
        </w:rPr>
        <w:t>s</w:t>
      </w:r>
      <w:r w:rsidR="00A23C21" w:rsidRPr="00C4720D">
        <w:rPr>
          <w:rFonts w:ascii="Times New Roman" w:hAnsi="Times New Roman"/>
          <w:color w:val="000000" w:themeColor="text1"/>
          <w:kern w:val="0"/>
          <w:sz w:val="24"/>
          <w:szCs w:val="20"/>
        </w:rPr>
        <w:t xml:space="preserve"> of</w:t>
      </w:r>
      <w:r w:rsidR="007D2D1B" w:rsidRPr="00C4720D">
        <w:t xml:space="preserve"> </w:t>
      </w:r>
      <w:r w:rsidR="007D2D1B" w:rsidRPr="00C4720D">
        <w:rPr>
          <w:rFonts w:ascii="Times New Roman" w:hAnsi="Times New Roman"/>
          <w:color w:val="000000" w:themeColor="text1"/>
          <w:kern w:val="0"/>
          <w:sz w:val="24"/>
          <w:szCs w:val="20"/>
        </w:rPr>
        <w:t>0.70826</w:t>
      </w:r>
      <w:r w:rsidR="007D2D1B" w:rsidRPr="00C4720D">
        <w:rPr>
          <w:rFonts w:ascii="Times New Roman" w:hAnsi="Times New Roman" w:hint="eastAsia"/>
          <w:color w:val="000000" w:themeColor="text1"/>
          <w:kern w:val="0"/>
          <w:sz w:val="24"/>
          <w:szCs w:val="20"/>
        </w:rPr>
        <w:t xml:space="preserve"> </w:t>
      </w:r>
      <w:r w:rsidR="00A23C21" w:rsidRPr="00C4720D">
        <w:rPr>
          <w:rFonts w:ascii="Times New Roman" w:hAnsi="Times New Roman"/>
          <w:color w:val="000000" w:themeColor="text1"/>
          <w:kern w:val="0"/>
          <w:sz w:val="24"/>
          <w:szCs w:val="20"/>
        </w:rPr>
        <w:t>± 0.0000</w:t>
      </w:r>
      <w:r w:rsidR="007D2D1B" w:rsidRPr="00C4720D">
        <w:rPr>
          <w:rFonts w:ascii="Times New Roman" w:hAnsi="Times New Roman" w:hint="eastAsia"/>
          <w:color w:val="000000" w:themeColor="text1"/>
          <w:kern w:val="0"/>
          <w:sz w:val="24"/>
          <w:szCs w:val="20"/>
        </w:rPr>
        <w:t>7</w:t>
      </w:r>
      <w:r w:rsidR="00A23C21" w:rsidRPr="00C4720D">
        <w:rPr>
          <w:rFonts w:ascii="Times New Roman" w:hAnsi="Times New Roman"/>
          <w:color w:val="000000" w:themeColor="text1"/>
          <w:kern w:val="0"/>
          <w:sz w:val="24"/>
          <w:szCs w:val="20"/>
        </w:rPr>
        <w:t xml:space="preserve"> (2</w:t>
      </w:r>
      <w:r w:rsidR="00A23C21" w:rsidRPr="00C4720D">
        <w:rPr>
          <w:rFonts w:ascii="Times New Roman" w:hAnsi="Times New Roman" w:hint="eastAsia"/>
          <w:color w:val="000000" w:themeColor="text1"/>
          <w:kern w:val="0"/>
          <w:sz w:val="24"/>
          <w:szCs w:val="20"/>
        </w:rPr>
        <w:t>s</w:t>
      </w:r>
      <w:r w:rsidR="00A23C21" w:rsidRPr="00C4720D">
        <w:rPr>
          <w:rFonts w:ascii="Times New Roman" w:hAnsi="Times New Roman"/>
          <w:color w:val="000000" w:themeColor="text1"/>
          <w:kern w:val="0"/>
          <w:sz w:val="24"/>
          <w:szCs w:val="20"/>
        </w:rPr>
        <w:t xml:space="preserve">) </w:t>
      </w:r>
      <w:r w:rsidR="00A23C21" w:rsidRPr="00C4720D">
        <w:rPr>
          <w:rFonts w:ascii="Times New Roman" w:hAnsi="Times New Roman" w:hint="eastAsia"/>
          <w:color w:val="000000" w:themeColor="text1"/>
          <w:kern w:val="0"/>
          <w:sz w:val="24"/>
          <w:szCs w:val="20"/>
        </w:rPr>
        <w:t xml:space="preserve">and </w:t>
      </w:r>
      <w:r w:rsidR="004F6BE0" w:rsidRPr="00C4720D">
        <w:rPr>
          <w:rFonts w:ascii="Times New Roman" w:hAnsi="Times New Roman"/>
          <w:color w:val="000000" w:themeColor="text1"/>
          <w:kern w:val="0"/>
          <w:sz w:val="24"/>
          <w:szCs w:val="20"/>
        </w:rPr>
        <w:t>0.70823</w:t>
      </w:r>
      <w:r w:rsidR="00A23C21" w:rsidRPr="00C4720D">
        <w:rPr>
          <w:rFonts w:ascii="Times New Roman" w:hAnsi="Times New Roman"/>
          <w:color w:val="000000" w:themeColor="text1"/>
          <w:kern w:val="0"/>
          <w:sz w:val="24"/>
          <w:szCs w:val="20"/>
        </w:rPr>
        <w:t xml:space="preserve"> ± 0.0000</w:t>
      </w:r>
      <w:r w:rsidR="004F6BE0" w:rsidRPr="00C4720D">
        <w:rPr>
          <w:rFonts w:ascii="Times New Roman" w:hAnsi="Times New Roman" w:hint="eastAsia"/>
          <w:color w:val="000000" w:themeColor="text1"/>
          <w:kern w:val="0"/>
          <w:sz w:val="24"/>
          <w:szCs w:val="20"/>
        </w:rPr>
        <w:t>6</w:t>
      </w:r>
      <w:r w:rsidR="00A23C21" w:rsidRPr="00C4720D">
        <w:rPr>
          <w:rFonts w:ascii="Times New Roman" w:hAnsi="Times New Roman"/>
          <w:color w:val="000000" w:themeColor="text1"/>
          <w:kern w:val="0"/>
          <w:sz w:val="24"/>
          <w:szCs w:val="20"/>
        </w:rPr>
        <w:t xml:space="preserve"> (2</w:t>
      </w:r>
      <w:r w:rsidR="00A23C21" w:rsidRPr="00C4720D">
        <w:rPr>
          <w:rFonts w:ascii="Times New Roman" w:hAnsi="Times New Roman" w:hint="eastAsia"/>
          <w:color w:val="000000" w:themeColor="text1"/>
          <w:kern w:val="0"/>
          <w:sz w:val="24"/>
          <w:szCs w:val="20"/>
        </w:rPr>
        <w:t>s</w:t>
      </w:r>
      <w:r w:rsidR="00A23C21" w:rsidRPr="00C4720D">
        <w:rPr>
          <w:rFonts w:ascii="Times New Roman" w:hAnsi="Times New Roman"/>
          <w:color w:val="000000" w:themeColor="text1"/>
          <w:kern w:val="0"/>
          <w:sz w:val="24"/>
          <w:szCs w:val="20"/>
        </w:rPr>
        <w:t>)</w:t>
      </w:r>
      <w:r w:rsidR="00A23C21" w:rsidRPr="00C4720D">
        <w:rPr>
          <w:rFonts w:ascii="Times New Roman" w:hAnsi="Times New Roman" w:hint="eastAsia"/>
          <w:color w:val="000000" w:themeColor="text1"/>
          <w:kern w:val="0"/>
          <w:sz w:val="24"/>
          <w:szCs w:val="20"/>
        </w:rPr>
        <w:t>,</w:t>
      </w:r>
      <w:r w:rsidR="00A23C21" w:rsidRPr="00C4720D">
        <w:rPr>
          <w:rFonts w:ascii="Times New Roman" w:hAnsi="Times New Roman"/>
          <w:color w:val="000000" w:themeColor="text1"/>
          <w:kern w:val="0"/>
          <w:sz w:val="24"/>
          <w:szCs w:val="20"/>
        </w:rPr>
        <w:t xml:space="preserve"> respectively,</w:t>
      </w:r>
      <w:r w:rsidR="00A23C21" w:rsidRPr="00C4720D">
        <w:rPr>
          <w:rFonts w:ascii="Times New Roman" w:hAnsi="Times New Roman" w:hint="eastAsia"/>
          <w:color w:val="000000" w:themeColor="text1"/>
          <w:kern w:val="0"/>
          <w:sz w:val="24"/>
          <w:szCs w:val="20"/>
        </w:rPr>
        <w:t xml:space="preserve"> </w:t>
      </w:r>
      <w:r w:rsidR="00A23C21" w:rsidRPr="00C4720D">
        <w:rPr>
          <w:rFonts w:ascii="Times New Roman" w:hAnsi="Times New Roman"/>
          <w:color w:val="000000" w:themeColor="text1"/>
          <w:kern w:val="0"/>
          <w:sz w:val="24"/>
          <w:szCs w:val="20"/>
        </w:rPr>
        <w:t>within analytical uncertainty</w:t>
      </w:r>
      <w:r w:rsidR="00A23C21" w:rsidRPr="00C4720D">
        <w:rPr>
          <w:rFonts w:ascii="Times New Roman" w:hAnsi="Times New Roman" w:hint="eastAsia"/>
          <w:color w:val="000000" w:themeColor="text1"/>
          <w:kern w:val="0"/>
          <w:sz w:val="24"/>
          <w:szCs w:val="20"/>
        </w:rPr>
        <w:t xml:space="preserve"> </w:t>
      </w:r>
      <w:r w:rsidR="00A23C21" w:rsidRPr="00C4720D">
        <w:rPr>
          <w:rFonts w:ascii="Times New Roman" w:hAnsi="Times New Roman" w:cs="Times New Roman"/>
          <w:b/>
          <w:bCs/>
          <w:iCs/>
          <w:color w:val="00B0F0"/>
          <w:sz w:val="24"/>
          <w:lang w:val="en-GB"/>
        </w:rPr>
        <w:t>(</w:t>
      </w:r>
      <w:r w:rsidR="004F6BE0" w:rsidRPr="00C4720D">
        <w:rPr>
          <w:rFonts w:ascii="Times New Roman" w:hAnsi="Times New Roman" w:cs="Times New Roman" w:hint="eastAsia"/>
          <w:b/>
          <w:bCs/>
          <w:iCs/>
          <w:color w:val="00B0F0"/>
          <w:sz w:val="24"/>
          <w:lang w:val="en-GB"/>
        </w:rPr>
        <w:t>Wei</w:t>
      </w:r>
      <w:r w:rsidR="00A23C21" w:rsidRPr="00C4720D">
        <w:rPr>
          <w:rFonts w:ascii="Times New Roman" w:hAnsi="Times New Roman" w:cs="Times New Roman"/>
          <w:b/>
          <w:bCs/>
          <w:iCs/>
          <w:color w:val="00B0F0"/>
          <w:sz w:val="24"/>
          <w:lang w:val="en-GB"/>
        </w:rPr>
        <w:t xml:space="preserve"> et al., 20</w:t>
      </w:r>
      <w:r w:rsidR="00A23C21" w:rsidRPr="00C4720D">
        <w:rPr>
          <w:rFonts w:ascii="Times New Roman" w:hAnsi="Times New Roman" w:cs="Times New Roman" w:hint="eastAsia"/>
          <w:b/>
          <w:bCs/>
          <w:iCs/>
          <w:color w:val="00B0F0"/>
          <w:sz w:val="24"/>
          <w:lang w:val="en-GB"/>
        </w:rPr>
        <w:t>2</w:t>
      </w:r>
      <w:r w:rsidR="004F6BE0" w:rsidRPr="00C4720D">
        <w:rPr>
          <w:rFonts w:ascii="Times New Roman" w:hAnsi="Times New Roman" w:cs="Times New Roman" w:hint="eastAsia"/>
          <w:b/>
          <w:bCs/>
          <w:iCs/>
          <w:color w:val="00B0F0"/>
          <w:sz w:val="24"/>
          <w:lang w:val="en-GB"/>
        </w:rPr>
        <w:t>4</w:t>
      </w:r>
      <w:r w:rsidR="00A23C21" w:rsidRPr="00C4720D">
        <w:rPr>
          <w:rFonts w:ascii="Times New Roman" w:hAnsi="Times New Roman" w:cs="Times New Roman"/>
          <w:b/>
          <w:bCs/>
          <w:iCs/>
          <w:color w:val="00B0F0"/>
          <w:sz w:val="24"/>
          <w:lang w:val="en-GB"/>
        </w:rPr>
        <w:t>)</w:t>
      </w:r>
      <w:r w:rsidR="00A23C21" w:rsidRPr="00C4720D">
        <w:rPr>
          <w:rFonts w:ascii="Times New Roman" w:hAnsi="Times New Roman" w:cs="Times New Roman"/>
          <w:iCs/>
          <w:sz w:val="24"/>
          <w:lang w:val="en-GB"/>
        </w:rPr>
        <w:t>.</w:t>
      </w:r>
    </w:p>
    <w:p w14:paraId="58284395" w14:textId="4CF9EA21" w:rsidR="00472210" w:rsidRPr="00C4720D" w:rsidRDefault="001523D4" w:rsidP="005C6349">
      <w:pPr>
        <w:spacing w:beforeLines="50" w:before="156" w:afterLines="50" w:after="156"/>
        <w:rPr>
          <w:rFonts w:ascii="Times New Roman" w:hAnsi="Times New Roman" w:cs="Times New Roman"/>
          <w:b/>
          <w:sz w:val="24"/>
          <w:szCs w:val="21"/>
        </w:rPr>
      </w:pPr>
      <w:bookmarkStart w:id="90" w:name="OLE_LINK86"/>
      <w:bookmarkStart w:id="91" w:name="OLE_LINK87"/>
      <w:r w:rsidRPr="00C4720D">
        <w:rPr>
          <w:rFonts w:ascii="Times New Roman" w:hAnsi="Times New Roman" w:cs="Times New Roman"/>
          <w:b/>
          <w:sz w:val="24"/>
          <w:szCs w:val="21"/>
        </w:rPr>
        <w:t>如果</w:t>
      </w:r>
      <w:r w:rsidR="005569C9" w:rsidRPr="00C4720D">
        <w:rPr>
          <w:rFonts w:ascii="Times New Roman" w:hAnsi="Times New Roman" w:cs="Times New Roman"/>
          <w:b/>
          <w:sz w:val="24"/>
          <w:szCs w:val="21"/>
        </w:rPr>
        <w:t>数据</w:t>
      </w:r>
      <w:r w:rsidR="00E645B1" w:rsidRPr="00C4720D">
        <w:rPr>
          <w:rFonts w:ascii="Times New Roman" w:hAnsi="Times New Roman" w:cs="Times New Roman"/>
          <w:b/>
          <w:sz w:val="24"/>
          <w:szCs w:val="21"/>
        </w:rPr>
        <w:t>需要</w:t>
      </w:r>
      <w:r w:rsidR="005569C9" w:rsidRPr="00C4720D">
        <w:rPr>
          <w:rFonts w:ascii="Times New Roman" w:hAnsi="Times New Roman" w:cs="Times New Roman"/>
          <w:b/>
          <w:sz w:val="24"/>
          <w:szCs w:val="21"/>
        </w:rPr>
        <w:t>进行外部校正</w:t>
      </w:r>
      <w:r w:rsidRPr="00C4720D">
        <w:rPr>
          <w:rFonts w:ascii="Times New Roman" w:hAnsi="Times New Roman" w:cs="Times New Roman"/>
          <w:b/>
          <w:sz w:val="24"/>
          <w:szCs w:val="21"/>
        </w:rPr>
        <w:t>，则</w:t>
      </w:r>
      <w:r w:rsidR="00E645B1" w:rsidRPr="00C4720D">
        <w:rPr>
          <w:rFonts w:ascii="Times New Roman" w:hAnsi="Times New Roman" w:cs="Times New Roman"/>
          <w:b/>
          <w:sz w:val="24"/>
          <w:szCs w:val="21"/>
        </w:rPr>
        <w:t>上述矿物的两个参考物质中的一个用作校正标样（</w:t>
      </w:r>
      <w:r w:rsidR="00E645B1" w:rsidRPr="00C4720D">
        <w:rPr>
          <w:rFonts w:ascii="Times New Roman" w:hAnsi="Times New Roman" w:cs="Times New Roman"/>
          <w:color w:val="000000" w:themeColor="text1"/>
          <w:kern w:val="0"/>
          <w:sz w:val="24"/>
          <w:szCs w:val="20"/>
        </w:rPr>
        <w:t>primary reference material</w:t>
      </w:r>
      <w:r w:rsidR="00E645B1" w:rsidRPr="00C4720D">
        <w:rPr>
          <w:rFonts w:ascii="Times New Roman" w:hAnsi="Times New Roman" w:cs="Times New Roman"/>
          <w:b/>
          <w:sz w:val="24"/>
          <w:szCs w:val="21"/>
        </w:rPr>
        <w:t>），另一个用作监控标样（</w:t>
      </w:r>
      <w:r w:rsidR="00E645B1" w:rsidRPr="00C4720D">
        <w:rPr>
          <w:rFonts w:ascii="Times New Roman" w:hAnsi="Times New Roman" w:cs="Times New Roman"/>
          <w:color w:val="000000" w:themeColor="text1"/>
          <w:kern w:val="0"/>
          <w:sz w:val="24"/>
          <w:szCs w:val="20"/>
        </w:rPr>
        <w:t>monitoring reference material</w:t>
      </w:r>
      <w:r w:rsidR="00E645B1" w:rsidRPr="00C4720D">
        <w:rPr>
          <w:rFonts w:ascii="Times New Roman" w:hAnsi="Times New Roman" w:cs="Times New Roman"/>
          <w:b/>
          <w:sz w:val="24"/>
          <w:szCs w:val="21"/>
        </w:rPr>
        <w:t>），并</w:t>
      </w:r>
      <w:r w:rsidRPr="00C4720D">
        <w:rPr>
          <w:rFonts w:ascii="Times New Roman" w:hAnsi="Times New Roman" w:cs="Times New Roman"/>
          <w:b/>
          <w:sz w:val="24"/>
          <w:szCs w:val="21"/>
        </w:rPr>
        <w:t>添加以下陈述</w:t>
      </w:r>
      <w:r w:rsidR="00C119ED" w:rsidRPr="00C4720D">
        <w:rPr>
          <w:rFonts w:ascii="Times New Roman" w:hAnsi="Times New Roman" w:cs="Times New Roman"/>
          <w:b/>
          <w:sz w:val="24"/>
          <w:szCs w:val="21"/>
        </w:rPr>
        <w:t>“The uncertainty of the primary reference material was propagated to the final uncertainty of the sample measurements”</w:t>
      </w:r>
      <w:r w:rsidR="00E645B1" w:rsidRPr="00C4720D">
        <w:rPr>
          <w:rFonts w:ascii="Times New Roman" w:hAnsi="Times New Roman" w:cs="Times New Roman"/>
          <w:b/>
          <w:sz w:val="24"/>
          <w:szCs w:val="21"/>
        </w:rPr>
        <w:t>。</w:t>
      </w:r>
    </w:p>
    <w:bookmarkEnd w:id="90"/>
    <w:bookmarkEnd w:id="91"/>
    <w:p w14:paraId="2DDBB419" w14:textId="550AB13C" w:rsidR="00C164A2" w:rsidRPr="00C4720D" w:rsidRDefault="00F15885" w:rsidP="00F15885">
      <w:pPr>
        <w:autoSpaceDE w:val="0"/>
        <w:autoSpaceDN w:val="0"/>
        <w:adjustRightInd w:val="0"/>
        <w:spacing w:beforeLines="50" w:before="156" w:afterLines="50" w:after="156"/>
        <w:jc w:val="left"/>
        <w:rPr>
          <w:rFonts w:ascii="Arial" w:hAnsi="Arial" w:cs="Arial"/>
          <w:b/>
          <w:sz w:val="24"/>
          <w:szCs w:val="21"/>
        </w:rPr>
      </w:pPr>
      <w:r w:rsidRPr="00C4720D">
        <w:rPr>
          <w:rFonts w:ascii="Arial" w:hAnsi="Arial" w:cs="Arial"/>
          <w:b/>
          <w:sz w:val="24"/>
          <w:szCs w:val="21"/>
        </w:rPr>
        <w:t>参考文献</w:t>
      </w:r>
    </w:p>
    <w:p w14:paraId="6098EFF6" w14:textId="2C87758A" w:rsidR="00C164A2" w:rsidRPr="00C4720D" w:rsidRDefault="00B33282"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Wilde, S.A., Liu, X., Zhang, Y., Xie, L., Yang, J., 2009</w:t>
      </w:r>
      <w:r w:rsidR="00C119ED" w:rsidRPr="00C4720D">
        <w:rPr>
          <w:rFonts w:ascii="Times New Roman" w:hAnsi="Times New Roman" w:cs="Times New Roman"/>
          <w:color w:val="000000"/>
          <w:sz w:val="24"/>
          <w:szCs w:val="24"/>
          <w:lang w:val="de-DE"/>
        </w:rPr>
        <w:t>a</w:t>
      </w:r>
      <w:r w:rsidRPr="00C4720D">
        <w:rPr>
          <w:rFonts w:ascii="Times New Roman" w:hAnsi="Times New Roman" w:cs="Times New Roman"/>
          <w:color w:val="000000"/>
          <w:sz w:val="24"/>
          <w:szCs w:val="24"/>
          <w:lang w:val="de-DE"/>
        </w:rPr>
        <w:t>. In situ perovskite Sr-Nd isotopic constraints on the petrogenesis of the Ordovician Mengyin kimberlites in the North China Craton. Chemical Geology 264, 24-42.</w:t>
      </w:r>
    </w:p>
    <w:p w14:paraId="6FBE991F" w14:textId="77777777" w:rsidR="00C119ED" w:rsidRPr="00C4720D" w:rsidRDefault="00C119ED"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Y.H., Wu, F.Y., Xie, L.W., Yang, J.H., Zhang, Y.B., 2009b. In-situ Sr isotopic measurement of natural geological samples by LA-MC-ICP-MS. Acta Petrologica Sinica 25, 3431-3441.</w:t>
      </w:r>
    </w:p>
    <w:p w14:paraId="32D5C200" w14:textId="0145D9BB" w:rsidR="00526D6E" w:rsidRPr="00C4720D" w:rsidRDefault="00526D6E"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Yang, J., Chew, D.M., Xie, L., Chu, Z., Zhang, Y., Huang, C., 2014. Sr and Nd isotopic compositions of apatite reference materials used in U-Th-Pb geochronology. Chemical Geology 385, 35-55.</w:t>
      </w:r>
    </w:p>
    <w:p w14:paraId="659ADE78" w14:textId="2BCBA54E" w:rsidR="00981F9F" w:rsidRPr="00C4720D" w:rsidRDefault="00526D6E" w:rsidP="00EB7C45">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Li, Q., Rojas-Agramonte, Y., Yang, J., Li, Y., Ma, Q., Xie, L., Huang, C., Fan, H., Zhao, Z., Xu, C., 2019. In Situ U-Th-Pb Dating and Sr-Nd Isotope Analysis of Bastnasite by LA-(MC)-ICP-MS. Geostandards and Geoanalytical Research 43, 543-565.</w:t>
      </w:r>
    </w:p>
    <w:p w14:paraId="1717284E" w14:textId="45BED7B8" w:rsidR="00EC31DB" w:rsidRPr="00C4720D" w:rsidRDefault="00EC31DB" w:rsidP="00BC04E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Xu, L., Yang, J. H., Wang, H., Li, Y., Zhou, B. Q., Yang, Y. H., Wu, S. T.</w:t>
      </w:r>
      <w:r w:rsidR="00C10718"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2022. A natural plagioclase reference material for microbeam Sr isotopic analysis. Journal of Analytical Atomic Spectrometry, 37(8), 1706-1714.</w:t>
      </w:r>
    </w:p>
    <w:p w14:paraId="0C0D1DD6" w14:textId="09701640" w:rsidR="000125EF" w:rsidRPr="00C4720D" w:rsidRDefault="00D06C4E" w:rsidP="00BC04E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Wu S, Yang Y, Li T, Huang C, Bao Z, Li Y, Li C, Xu L, Wang H, Xie L, Yang J,</w:t>
      </w:r>
      <w:r w:rsidR="00EC31DB"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Wu F. 2023.</w:t>
      </w:r>
      <w:r w:rsidR="00017CED"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Calcite TLM and LSJ07– two natural low-Sr reference materials for microbeam Sr isotope analysis. Journal of Analytical Atomic Spectrometry. 38, 2528-2537.</w:t>
      </w:r>
    </w:p>
    <w:p w14:paraId="1A37491C" w14:textId="6C72869A" w:rsidR="000125EF" w:rsidRPr="00C4720D" w:rsidRDefault="00B47758" w:rsidP="00BC04E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 Q.D., Yang Y.H., Wang H., Wu S.T., Yang M., Huang C., Xu L., Xie L.W., Yang J.H., Wu F.Y.</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2024. In situ Sr–Nd isotope analysis of vesuvianite by LA–MC–ICP–MS: methodology and application. Journal of Analytical Atomic Spectrometry, 39,</w:t>
      </w:r>
    </w:p>
    <w:p w14:paraId="0EBAFEBE" w14:textId="0E62B7A7" w:rsidR="007A0D55" w:rsidRPr="00C4720D" w:rsidRDefault="007A0D55" w:rsidP="00BC04E8">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Zhao H., Zhao X.M., Le Roux P.J., Zhang W., Wang H., Xie L.W., Huang C., Wu S.T., Yang J.H., Wu F.Y., Yang Y.H.</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2020. Natural Clinopyroxene reference materials for in situ Sr isotopic measurement by LA-MC-ICP-MS. Frontiers in Chemistry, doi: 10.3389/fchem.2020.594316.</w:t>
      </w:r>
    </w:p>
    <w:p w14:paraId="72E9554F" w14:textId="7ABFABF4" w:rsidR="000125EF" w:rsidRPr="00C4720D" w:rsidRDefault="000125EF" w:rsidP="000125EF">
      <w:pPr>
        <w:pStyle w:val="2"/>
        <w:rPr>
          <w:rFonts w:ascii="Times New Roman" w:hAnsi="Times New Roman" w:cs="Times New Roman"/>
          <w:sz w:val="28"/>
          <w:szCs w:val="28"/>
        </w:rPr>
      </w:pPr>
      <w:bookmarkStart w:id="92" w:name="_Toc206841388"/>
      <w:r w:rsidRPr="00C4720D">
        <w:rPr>
          <w:rFonts w:ascii="Times New Roman" w:hAnsi="Times New Roman" w:cs="Times New Roman"/>
          <w:sz w:val="28"/>
          <w:szCs w:val="28"/>
        </w:rPr>
        <w:lastRenderedPageBreak/>
        <w:t>3.</w:t>
      </w:r>
      <w:r w:rsidRPr="00C4720D">
        <w:rPr>
          <w:rFonts w:ascii="Times New Roman" w:hAnsi="Times New Roman" w:cs="Times New Roman" w:hint="eastAsia"/>
          <w:sz w:val="28"/>
          <w:szCs w:val="28"/>
        </w:rPr>
        <w:t>3</w:t>
      </w:r>
      <w:r w:rsidRPr="00C4720D">
        <w:rPr>
          <w:rFonts w:ascii="Times New Roman" w:hAnsi="Times New Roman" w:cs="Times New Roman"/>
          <w:sz w:val="28"/>
          <w:szCs w:val="28"/>
        </w:rPr>
        <w:t xml:space="preserve"> </w:t>
      </w:r>
      <w:r w:rsidRPr="00C4720D">
        <w:rPr>
          <w:rFonts w:ascii="Times New Roman" w:hAnsi="Times New Roman" w:cs="Times New Roman"/>
          <w:i/>
          <w:sz w:val="28"/>
          <w:szCs w:val="28"/>
        </w:rPr>
        <w:t xml:space="preserve">In situ </w:t>
      </w:r>
      <w:r w:rsidR="00352D19" w:rsidRPr="00C4720D">
        <w:rPr>
          <w:rFonts w:ascii="Times New Roman" w:hAnsi="Times New Roman" w:cs="Times New Roman" w:hint="eastAsia"/>
          <w:sz w:val="28"/>
          <w:szCs w:val="28"/>
        </w:rPr>
        <w:t>Nd</w:t>
      </w:r>
      <w:r w:rsidRPr="00C4720D">
        <w:rPr>
          <w:rFonts w:ascii="Times New Roman" w:hAnsi="Times New Roman" w:cs="Times New Roman"/>
          <w:sz w:val="28"/>
          <w:szCs w:val="28"/>
        </w:rPr>
        <w:t xml:space="preserve"> isotope analysis by LA-MC-ICP-MS</w:t>
      </w:r>
      <w:bookmarkEnd w:id="92"/>
    </w:p>
    <w:p w14:paraId="19447D20" w14:textId="7BDF0891" w:rsidR="00D01593" w:rsidRPr="00C4720D" w:rsidRDefault="00D01593" w:rsidP="004B7298">
      <w:pPr>
        <w:spacing w:before="50" w:after="50"/>
        <w:rPr>
          <w:rFonts w:ascii="Times New Roman" w:hAnsi="Times New Roman" w:cs="Times New Roman"/>
          <w:b/>
          <w:bCs/>
          <w:iCs/>
          <w:color w:val="00B0F0"/>
          <w:sz w:val="24"/>
          <w:lang w:val="en-GB"/>
        </w:rPr>
      </w:pPr>
      <w:r w:rsidRPr="00C4720D">
        <w:rPr>
          <w:rFonts w:ascii="Times New Roman" w:hAnsi="Times New Roman" w:cs="Times New Roman"/>
          <w:i/>
          <w:sz w:val="24"/>
          <w:lang w:val="en-GB"/>
        </w:rPr>
        <w:t>In situ</w:t>
      </w:r>
      <w:r w:rsidRPr="00C4720D">
        <w:rPr>
          <w:rFonts w:ascii="Times New Roman" w:hAnsi="Times New Roman" w:cs="Times New Roman"/>
          <w:iCs/>
          <w:sz w:val="24"/>
          <w:lang w:val="en-GB"/>
        </w:rPr>
        <w:t xml:space="preserve"> </w:t>
      </w:r>
      <w:r w:rsidRPr="00C4720D">
        <w:rPr>
          <w:rFonts w:ascii="Times New Roman" w:hAnsi="Times New Roman" w:cs="Times New Roman" w:hint="eastAsia"/>
          <w:iCs/>
          <w:sz w:val="24"/>
          <w:lang w:val="en-GB"/>
        </w:rPr>
        <w:t>Nd</w:t>
      </w:r>
      <w:r w:rsidRPr="00C4720D">
        <w:rPr>
          <w:rFonts w:ascii="Times New Roman" w:hAnsi="Times New Roman" w:cs="Times New Roman"/>
          <w:iCs/>
          <w:sz w:val="24"/>
          <w:lang w:val="en-GB"/>
        </w:rPr>
        <w:t xml:space="preserve"> isotopic measurements were performed</w:t>
      </w:r>
      <w:r w:rsidRPr="00C4720D">
        <w:rPr>
          <w:rFonts w:ascii="Times New Roman" w:hAnsi="Times New Roman"/>
          <w:kern w:val="0"/>
          <w:sz w:val="24"/>
          <w:szCs w:val="20"/>
        </w:rPr>
        <w:t xml:space="preserve"> using </w:t>
      </w:r>
      <w:r w:rsidRPr="00C4720D">
        <w:rPr>
          <w:rFonts w:ascii="Times New Roman" w:hAnsi="Times New Roman"/>
          <w:b/>
          <w:bCs/>
          <w:kern w:val="0"/>
          <w:sz w:val="24"/>
          <w:szCs w:val="20"/>
        </w:rPr>
        <w:t>a Neptune (Plus) multi-collector inductively coupled plasma mass spectrometer (MC-ICP-MS) (Thermo Fisher Scientific, USA).</w:t>
      </w:r>
      <w:r w:rsidRPr="00C4720D">
        <w:rPr>
          <w:rFonts w:ascii="Times New Roman" w:hAnsi="Times New Roman"/>
          <w:kern w:val="0"/>
          <w:sz w:val="24"/>
          <w:szCs w:val="20"/>
        </w:rPr>
        <w:t xml:space="preserve"> The analyses were conducted at the Institute of Geology and Geophysics, Chinese Academy of Sciences, Beijing, China</w:t>
      </w:r>
      <w:r w:rsidR="000A1314" w:rsidRPr="00C4720D">
        <w:rPr>
          <w:rFonts w:ascii="Times New Roman" w:hAnsi="Times New Roman" w:hint="eastAsia"/>
          <w:kern w:val="0"/>
          <w:sz w:val="24"/>
          <w:szCs w:val="20"/>
        </w:rPr>
        <w:t xml:space="preserve"> (IGGCAS)</w:t>
      </w:r>
      <w:r w:rsidRPr="00C4720D">
        <w:rPr>
          <w:rFonts w:ascii="Times New Roman" w:hAnsi="Times New Roman"/>
          <w:kern w:val="0"/>
          <w:sz w:val="24"/>
          <w:szCs w:val="20"/>
        </w:rPr>
        <w:t xml:space="preserve">, using </w:t>
      </w:r>
      <w:r w:rsidRPr="00C4720D">
        <w:rPr>
          <w:rFonts w:ascii="Times New Roman" w:hAnsi="Times New Roman"/>
          <w:b/>
          <w:bCs/>
          <w:kern w:val="0"/>
          <w:sz w:val="24"/>
          <w:szCs w:val="20"/>
        </w:rPr>
        <w:t xml:space="preserve">a GeoLasPro 193 nm ArF excimer laser (Coherent, Germany) or an Analyte G2 193 nm ArF </w:t>
      </w:r>
      <w:bookmarkStart w:id="93" w:name="_GoBack"/>
      <w:bookmarkEnd w:id="93"/>
      <w:r w:rsidRPr="00C4720D">
        <w:rPr>
          <w:rFonts w:ascii="Times New Roman" w:hAnsi="Times New Roman"/>
          <w:b/>
          <w:bCs/>
          <w:kern w:val="0"/>
          <w:sz w:val="24"/>
          <w:szCs w:val="20"/>
        </w:rPr>
        <w:t>excimer laser (PhotonMachines, USA)</w:t>
      </w:r>
      <w:r w:rsidR="0025033E" w:rsidRPr="00C4720D">
        <w:rPr>
          <w:rFonts w:ascii="Times New Roman" w:hAnsi="Times New Roman" w:hint="eastAsia"/>
          <w:b/>
          <w:bCs/>
          <w:kern w:val="0"/>
          <w:sz w:val="24"/>
          <w:szCs w:val="20"/>
        </w:rPr>
        <w:t xml:space="preserve"> </w:t>
      </w:r>
      <w:r w:rsidRPr="00C4720D">
        <w:rPr>
          <w:rFonts w:ascii="Times New Roman" w:hAnsi="Times New Roman"/>
          <w:b/>
          <w:bCs/>
          <w:kern w:val="0"/>
          <w:sz w:val="24"/>
          <w:szCs w:val="20"/>
        </w:rPr>
        <w:t>equipped with an ANU HelEx 2-volume cell.</w:t>
      </w:r>
      <w:r w:rsidRPr="00C4720D">
        <w:rPr>
          <w:rFonts w:ascii="Times New Roman" w:hAnsi="Times New Roman"/>
          <w:kern w:val="0"/>
          <w:sz w:val="24"/>
          <w:szCs w:val="20"/>
        </w:rPr>
        <w:t xml:space="preserve"> Detailed analytical procedures are provided in</w:t>
      </w:r>
      <w:r w:rsidRPr="00C4720D">
        <w:rPr>
          <w:rFonts w:ascii="Times New Roman" w:hAnsi="Times New Roman" w:hint="eastAsia"/>
          <w:kern w:val="0"/>
          <w:sz w:val="24"/>
          <w:szCs w:val="20"/>
        </w:rPr>
        <w:t xml:space="preserve"> </w:t>
      </w:r>
      <w:r w:rsidRPr="00C4720D">
        <w:rPr>
          <w:rFonts w:ascii="Times New Roman" w:hAnsi="Times New Roman" w:cs="Times New Roman"/>
          <w:b/>
          <w:bCs/>
          <w:iCs/>
          <w:color w:val="00B0F0"/>
          <w:sz w:val="24"/>
          <w:lang w:val="en-GB"/>
        </w:rPr>
        <w:t>Yang et al. (200</w:t>
      </w:r>
      <w:r w:rsidR="00150462" w:rsidRPr="00C4720D">
        <w:rPr>
          <w:rFonts w:ascii="Times New Roman" w:hAnsi="Times New Roman" w:cs="Times New Roman"/>
          <w:b/>
          <w:bCs/>
          <w:iCs/>
          <w:color w:val="00B0F0"/>
          <w:sz w:val="24"/>
          <w:lang w:val="en-GB"/>
        </w:rPr>
        <w:t>8</w:t>
      </w:r>
      <w:r w:rsidR="00592830" w:rsidRPr="00C4720D">
        <w:rPr>
          <w:rFonts w:ascii="Times New Roman" w:hAnsi="Times New Roman" w:cs="Times New Roman"/>
          <w:b/>
          <w:bCs/>
          <w:iCs/>
          <w:color w:val="00B0F0"/>
          <w:sz w:val="24"/>
          <w:lang w:val="en-GB"/>
        </w:rPr>
        <w:t>)</w:t>
      </w:r>
      <w:r w:rsidRPr="00C4720D">
        <w:rPr>
          <w:rFonts w:ascii="Times New Roman" w:hAnsi="Times New Roman" w:cs="Times New Roman" w:hint="eastAsia"/>
          <w:b/>
          <w:bCs/>
          <w:iCs/>
          <w:color w:val="00B0F0"/>
          <w:sz w:val="24"/>
          <w:lang w:val="en-GB"/>
        </w:rPr>
        <w:t>.</w:t>
      </w:r>
      <w:r w:rsidR="003E76B1" w:rsidRPr="00C4720D">
        <w:rPr>
          <w:rFonts w:ascii="Times New Roman" w:hAnsi="Times New Roman" w:cs="Times New Roman" w:hint="eastAsia"/>
          <w:b/>
          <w:bCs/>
          <w:iCs/>
          <w:sz w:val="24"/>
          <w:lang w:val="en-GB"/>
        </w:rPr>
        <w:t>如果在分析过程中还用到了</w:t>
      </w:r>
      <w:r w:rsidR="003E76B1" w:rsidRPr="00C4720D">
        <w:rPr>
          <w:rFonts w:ascii="Times New Roman" w:hAnsi="Times New Roman" w:cs="Times New Roman" w:hint="eastAsia"/>
          <w:b/>
          <w:bCs/>
          <w:iCs/>
          <w:sz w:val="24"/>
          <w:lang w:val="en-GB"/>
        </w:rPr>
        <w:t>X</w:t>
      </w:r>
      <w:r w:rsidR="003E76B1" w:rsidRPr="00C4720D">
        <w:rPr>
          <w:rFonts w:ascii="Times New Roman" w:hAnsi="Times New Roman" w:cs="Times New Roman" w:hint="eastAsia"/>
          <w:b/>
          <w:bCs/>
          <w:iCs/>
          <w:sz w:val="24"/>
          <w:lang w:val="en-GB"/>
        </w:rPr>
        <w:t>截取锥和氮气增敏技术，还需要增加一下描述“</w:t>
      </w:r>
      <w:r w:rsidR="003E76B1" w:rsidRPr="00C4720D">
        <w:rPr>
          <w:rFonts w:ascii="Times New Roman" w:hAnsi="Times New Roman" w:cs="Times New Roman"/>
          <w:color w:val="000000"/>
          <w:kern w:val="0"/>
          <w:sz w:val="24"/>
          <w:lang w:val="en-GB"/>
        </w:rPr>
        <w:t xml:space="preserve">High performance X skimmer cone with the addition of nitrogen was used to increase the sensitivity, enlarge the mass bias stability zone and suppress the nonlinear mass-dependent fractionation </w:t>
      </w:r>
      <w:r w:rsidR="003E76B1" w:rsidRPr="00C4720D">
        <w:rPr>
          <w:rFonts w:ascii="Times New Roman" w:hAnsi="Times New Roman" w:cs="Times New Roman"/>
          <w:b/>
          <w:bCs/>
          <w:iCs/>
          <w:color w:val="00B0F0"/>
          <w:kern w:val="0"/>
          <w:sz w:val="24"/>
          <w:lang w:val="en-GB"/>
        </w:rPr>
        <w:t>(Xu et al., 2015)</w:t>
      </w:r>
      <w:r w:rsidR="003E76B1" w:rsidRPr="00C4720D">
        <w:rPr>
          <w:rFonts w:ascii="Times New Roman" w:hAnsi="Times New Roman" w:cs="Times New Roman"/>
          <w:color w:val="000000"/>
          <w:kern w:val="0"/>
          <w:sz w:val="24"/>
          <w:lang w:val="en-GB"/>
        </w:rPr>
        <w:t>.</w:t>
      </w:r>
      <w:r w:rsidR="003E76B1" w:rsidRPr="00C4720D">
        <w:rPr>
          <w:rFonts w:ascii="Times New Roman" w:hAnsi="Times New Roman" w:cs="Times New Roman" w:hint="eastAsia"/>
          <w:b/>
          <w:bCs/>
          <w:iCs/>
          <w:color w:val="00B0F0"/>
          <w:sz w:val="24"/>
          <w:lang w:val="en-GB"/>
        </w:rPr>
        <w:t>”</w:t>
      </w:r>
    </w:p>
    <w:p w14:paraId="532B4E85" w14:textId="075ECBA3" w:rsidR="00C14330" w:rsidRPr="00C4720D" w:rsidRDefault="004B7298" w:rsidP="00C4720D">
      <w:pPr>
        <w:autoSpaceDE w:val="0"/>
        <w:autoSpaceDN w:val="0"/>
        <w:adjustRightInd w:val="0"/>
        <w:spacing w:beforeLines="50" w:before="156" w:afterLines="50" w:after="156"/>
        <w:rPr>
          <w:rFonts w:ascii="Times New Roman" w:hAnsi="Times New Roman" w:cs="Times New Roman"/>
          <w:sz w:val="24"/>
          <w:lang w:val="en-GB"/>
        </w:rPr>
      </w:pPr>
      <w:r w:rsidRPr="00C4720D">
        <w:rPr>
          <w:rFonts w:ascii="Times New Roman" w:hAnsi="Times New Roman" w:cs="Times New Roman"/>
          <w:iCs/>
          <w:sz w:val="24"/>
          <w:lang w:val="en-GB"/>
        </w:rPr>
        <w:t>Laser ablation was performed using a</w:t>
      </w:r>
      <w:r w:rsidR="00C14330" w:rsidRPr="00C4720D">
        <w:rPr>
          <w:rFonts w:ascii="Times New Roman" w:hAnsi="Times New Roman" w:cs="Times New Roman" w:hint="eastAsia"/>
          <w:iCs/>
          <w:sz w:val="24"/>
          <w:lang w:val="en-GB"/>
        </w:rPr>
        <w:t xml:space="preserve"> </w:t>
      </w:r>
      <w:r w:rsidR="00C14330" w:rsidRPr="00C4720D">
        <w:rPr>
          <w:rFonts w:ascii="Times New Roman" w:hAnsi="Times New Roman" w:cs="Times New Roman"/>
          <w:iCs/>
          <w:sz w:val="24"/>
          <w:lang w:val="en-GB"/>
        </w:rPr>
        <w:t xml:space="preserve">spot size </w:t>
      </w:r>
      <w:r w:rsidR="00726A01" w:rsidRPr="00C4720D">
        <w:rPr>
          <w:rFonts w:ascii="Times New Roman" w:hAnsi="Times New Roman" w:cs="Times New Roman" w:hint="eastAsia"/>
          <w:iCs/>
          <w:sz w:val="24"/>
          <w:lang w:val="en-GB"/>
        </w:rPr>
        <w:t>ranging from</w:t>
      </w:r>
      <w:r w:rsidR="00C14330" w:rsidRPr="00C4720D">
        <w:rPr>
          <w:rFonts w:ascii="Times New Roman" w:hAnsi="Times New Roman" w:cs="Times New Roman"/>
          <w:iCs/>
          <w:sz w:val="24"/>
          <w:lang w:val="en-GB"/>
        </w:rPr>
        <w:t xml:space="preserve"> </w:t>
      </w:r>
      <w:r w:rsidR="00C14330" w:rsidRPr="00C4720D">
        <w:rPr>
          <w:rFonts w:ascii="Times New Roman" w:hAnsi="Times New Roman" w:cs="Times New Roman" w:hint="eastAsia"/>
          <w:iCs/>
          <w:sz w:val="24"/>
          <w:lang w:val="en-GB"/>
        </w:rPr>
        <w:t>16</w:t>
      </w:r>
      <w:r w:rsidR="00C14330" w:rsidRPr="00C4720D">
        <w:rPr>
          <w:rFonts w:ascii="Times New Roman" w:hAnsi="Times New Roman" w:cs="Times New Roman"/>
          <w:iCs/>
          <w:sz w:val="24"/>
          <w:lang w:val="en-GB"/>
        </w:rPr>
        <w:t xml:space="preserve"> </w:t>
      </w:r>
      <w:r w:rsidR="00726A01" w:rsidRPr="00C4720D">
        <w:rPr>
          <w:rFonts w:ascii="Times New Roman" w:hAnsi="Times New Roman" w:cs="Times New Roman" w:hint="eastAsia"/>
          <w:iCs/>
          <w:sz w:val="24"/>
          <w:lang w:val="en-GB"/>
        </w:rPr>
        <w:t>to</w:t>
      </w:r>
      <w:r w:rsidR="00C14330" w:rsidRPr="00C4720D">
        <w:rPr>
          <w:rFonts w:ascii="Times New Roman" w:hAnsi="Times New Roman" w:cs="Times New Roman"/>
          <w:iCs/>
          <w:sz w:val="24"/>
          <w:lang w:val="en-GB"/>
        </w:rPr>
        <w:t xml:space="preserve"> </w:t>
      </w:r>
      <w:r w:rsidR="00C14330" w:rsidRPr="00C4720D">
        <w:rPr>
          <w:rFonts w:ascii="Times New Roman" w:hAnsi="Times New Roman" w:cs="Times New Roman" w:hint="eastAsia"/>
          <w:iCs/>
          <w:sz w:val="24"/>
          <w:lang w:val="en-GB"/>
        </w:rPr>
        <w:t>60</w:t>
      </w:r>
      <w:r w:rsidR="00C14330" w:rsidRPr="00C4720D">
        <w:rPr>
          <w:rFonts w:ascii="Times New Roman" w:hAnsi="Times New Roman" w:cs="Times New Roman"/>
          <w:iCs/>
          <w:sz w:val="24"/>
          <w:lang w:val="en-GB"/>
        </w:rPr>
        <w:t xml:space="preserve"> µm</w:t>
      </w:r>
      <w:r w:rsidR="00C14330" w:rsidRPr="00C4720D">
        <w:rPr>
          <w:rFonts w:ascii="Times New Roman" w:hAnsi="Times New Roman" w:cs="Times New Roman" w:hint="eastAsia"/>
          <w:iCs/>
          <w:sz w:val="24"/>
          <w:lang w:val="en-GB"/>
        </w:rPr>
        <w:t>,</w:t>
      </w:r>
      <w:r w:rsidR="00C14330" w:rsidRPr="00C4720D">
        <w:rPr>
          <w:rFonts w:ascii="Times New Roman" w:hAnsi="Times New Roman" w:cs="Times New Roman"/>
          <w:iCs/>
          <w:sz w:val="24"/>
          <w:lang w:val="en-GB"/>
        </w:rPr>
        <w:t xml:space="preserve"> </w:t>
      </w:r>
      <w:r w:rsidR="00C14330" w:rsidRPr="00C4720D">
        <w:rPr>
          <w:rFonts w:ascii="Times New Roman" w:hAnsi="Times New Roman" w:cs="Times New Roman" w:hint="eastAsia"/>
          <w:iCs/>
          <w:sz w:val="24"/>
          <w:lang w:val="en-GB"/>
        </w:rPr>
        <w:t xml:space="preserve">a </w:t>
      </w:r>
      <w:r w:rsidR="00C14330" w:rsidRPr="00C4720D">
        <w:rPr>
          <w:rFonts w:ascii="Times New Roman" w:hAnsi="Times New Roman" w:cs="Times New Roman"/>
          <w:iCs/>
          <w:sz w:val="24"/>
          <w:lang w:val="en-GB"/>
        </w:rPr>
        <w:t>repetition rate</w:t>
      </w:r>
      <w:r w:rsidR="00C14330" w:rsidRPr="00C4720D">
        <w:rPr>
          <w:rFonts w:ascii="Times New Roman" w:hAnsi="Times New Roman" w:cs="Times New Roman" w:hint="eastAsia"/>
          <w:iCs/>
          <w:sz w:val="24"/>
          <w:lang w:val="en-GB"/>
        </w:rPr>
        <w:t xml:space="preserve"> of</w:t>
      </w:r>
      <w:r w:rsidR="00C14330" w:rsidRPr="00C4720D">
        <w:rPr>
          <w:rFonts w:ascii="Times New Roman" w:hAnsi="Times New Roman" w:cs="Times New Roman"/>
          <w:iCs/>
          <w:sz w:val="24"/>
          <w:lang w:val="en-GB"/>
        </w:rPr>
        <w:t xml:space="preserve"> 6-8 Hz</w:t>
      </w:r>
      <w:r w:rsidR="00C14330" w:rsidRPr="00C4720D">
        <w:rPr>
          <w:rFonts w:ascii="Times New Roman" w:hAnsi="Times New Roman" w:cs="Times New Roman" w:hint="eastAsia"/>
          <w:iCs/>
          <w:sz w:val="24"/>
          <w:lang w:val="en-GB"/>
        </w:rPr>
        <w:t>,</w:t>
      </w:r>
      <w:r w:rsidR="00C14330" w:rsidRPr="00C4720D">
        <w:rPr>
          <w:rFonts w:ascii="Times New Roman" w:hAnsi="Times New Roman" w:cs="Times New Roman"/>
          <w:iCs/>
          <w:sz w:val="24"/>
          <w:lang w:val="en-GB"/>
        </w:rPr>
        <w:t xml:space="preserve"> and an energy density of ~6 J/cm</w:t>
      </w:r>
      <w:r w:rsidR="00C14330" w:rsidRPr="00C4720D">
        <w:rPr>
          <w:rFonts w:ascii="Times New Roman" w:hAnsi="Times New Roman" w:cs="Times New Roman"/>
          <w:iCs/>
          <w:sz w:val="24"/>
          <w:vertAlign w:val="superscript"/>
          <w:lang w:val="en-GB"/>
        </w:rPr>
        <w:t>2</w:t>
      </w:r>
      <w:r w:rsidR="00C14330" w:rsidRPr="00C4720D">
        <w:rPr>
          <w:rFonts w:ascii="Times New Roman" w:hAnsi="Times New Roman" w:cs="Times New Roman" w:hint="eastAsia"/>
          <w:iCs/>
          <w:sz w:val="24"/>
          <w:lang w:val="en-GB"/>
        </w:rPr>
        <w:t>,</w:t>
      </w:r>
      <w:r w:rsidR="00C14330" w:rsidRPr="00C4720D">
        <w:rPr>
          <w:rFonts w:ascii="Times New Roman" w:hAnsi="Times New Roman" w:cs="Times New Roman"/>
          <w:iCs/>
          <w:sz w:val="24"/>
          <w:lang w:val="en-GB"/>
        </w:rPr>
        <w:t xml:space="preserve"> depending on the </w:t>
      </w:r>
      <w:r w:rsidR="006948F3" w:rsidRPr="00C4720D">
        <w:rPr>
          <w:rFonts w:ascii="Times New Roman" w:hAnsi="Times New Roman" w:cs="Times New Roman" w:hint="eastAsia"/>
          <w:iCs/>
          <w:sz w:val="24"/>
          <w:lang w:val="en-GB"/>
        </w:rPr>
        <w:t xml:space="preserve">sample </w:t>
      </w:r>
      <w:r w:rsidR="00C14330" w:rsidRPr="00C4720D">
        <w:rPr>
          <w:rFonts w:ascii="Times New Roman" w:hAnsi="Times New Roman" w:cs="Times New Roman" w:hint="eastAsia"/>
          <w:iCs/>
          <w:sz w:val="24"/>
          <w:lang w:val="en-GB"/>
        </w:rPr>
        <w:t>Nd</w:t>
      </w:r>
      <w:r w:rsidR="00C14330" w:rsidRPr="00C4720D">
        <w:rPr>
          <w:rFonts w:ascii="Times New Roman" w:hAnsi="Times New Roman" w:cs="Times New Roman"/>
          <w:iCs/>
          <w:sz w:val="24"/>
          <w:lang w:val="en-GB"/>
        </w:rPr>
        <w:t xml:space="preserve"> concentration.</w:t>
      </w:r>
      <w:r w:rsidR="00C14330" w:rsidRPr="00C4720D">
        <w:rPr>
          <w:rFonts w:ascii="Times New Roman" w:hAnsi="Times New Roman" w:cs="Times New Roman" w:hint="eastAsia"/>
          <w:sz w:val="24"/>
          <w:lang w:val="en-GB"/>
        </w:rPr>
        <w:t xml:space="preserve"> </w:t>
      </w:r>
      <w:r w:rsidR="0093011D" w:rsidRPr="00C4720D">
        <w:rPr>
          <w:rFonts w:ascii="Times New Roman" w:hAnsi="Times New Roman" w:cs="Times New Roman"/>
          <w:color w:val="000000"/>
          <w:sz w:val="24"/>
          <w:lang w:val="en-GB"/>
        </w:rPr>
        <w:t xml:space="preserve">Each spot analysis </w:t>
      </w:r>
      <w:r w:rsidR="00DD0470" w:rsidRPr="00C4720D">
        <w:rPr>
          <w:rFonts w:ascii="Times New Roman" w:hAnsi="Times New Roman" w:cs="Times New Roman" w:hint="eastAsia"/>
          <w:color w:val="000000"/>
          <w:sz w:val="24"/>
          <w:lang w:val="en-GB"/>
        </w:rPr>
        <w:t>involved a</w:t>
      </w:r>
      <w:r w:rsidR="0093011D" w:rsidRPr="00C4720D">
        <w:rPr>
          <w:rFonts w:ascii="Times New Roman" w:hAnsi="Times New Roman" w:cs="Times New Roman"/>
          <w:color w:val="000000"/>
          <w:sz w:val="24"/>
          <w:lang w:val="en-GB"/>
        </w:rPr>
        <w:t xml:space="preserve"> 60s data acquisition with the laser fire on. </w:t>
      </w:r>
      <w:r w:rsidR="001B1408" w:rsidRPr="00C4720D">
        <w:rPr>
          <w:rFonts w:ascii="Times New Roman" w:hAnsi="Times New Roman" w:cs="Times New Roman"/>
          <w:sz w:val="24"/>
          <w:lang w:val="en-GB"/>
        </w:rPr>
        <w:t>Accurate measurement of</w:t>
      </w:r>
      <w:r w:rsidR="0093011D" w:rsidRPr="00C4720D">
        <w:rPr>
          <w:rFonts w:ascii="Times New Roman" w:hAnsi="Times New Roman" w:cs="Times New Roman"/>
          <w:sz w:val="24"/>
          <w:lang w:val="en-GB"/>
        </w:rPr>
        <w:t xml:space="preserve"> </w:t>
      </w:r>
      <w:r w:rsidR="0093011D" w:rsidRPr="00C4720D">
        <w:rPr>
          <w:rFonts w:ascii="Times New Roman" w:hAnsi="Times New Roman" w:cs="Times New Roman"/>
          <w:sz w:val="24"/>
          <w:vertAlign w:val="superscript"/>
          <w:lang w:val="en-GB"/>
        </w:rPr>
        <w:t>147</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and </w:t>
      </w:r>
      <w:r w:rsidR="0093011D" w:rsidRPr="00C4720D">
        <w:rPr>
          <w:rFonts w:ascii="Times New Roman" w:hAnsi="Times New Roman" w:cs="Times New Roman"/>
          <w:sz w:val="24"/>
          <w:vertAlign w:val="superscript"/>
          <w:lang w:val="en-GB"/>
        </w:rPr>
        <w:t>143</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w:t>
      </w:r>
      <w:r w:rsidR="006404EC" w:rsidRPr="00C4720D">
        <w:rPr>
          <w:rFonts w:ascii="Times New Roman" w:hAnsi="Times New Roman" w:cs="Times New Roman"/>
          <w:sz w:val="24"/>
          <w:lang w:val="en-GB"/>
        </w:rPr>
        <w:t>ratios by LA-MC-ICP-MS requires careful correction for isobaric interference from</w:t>
      </w:r>
      <w:r w:rsidR="0093011D" w:rsidRPr="00C4720D">
        <w:rPr>
          <w:rFonts w:ascii="Times New Roman" w:hAnsi="Times New Roman" w:cs="Times New Roman"/>
          <w:sz w:val="24"/>
          <w:lang w:val="en-GB"/>
        </w:rPr>
        <w:t xml:space="preserve"> </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Sm on the </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signal. </w:t>
      </w:r>
      <w:r w:rsidR="00BE586A" w:rsidRPr="00C4720D">
        <w:rPr>
          <w:rFonts w:ascii="Times New Roman" w:hAnsi="Times New Roman" w:cs="Times New Roman"/>
          <w:sz w:val="24"/>
          <w:lang w:val="en-GB"/>
        </w:rPr>
        <w:t>This correction is complicated by the fact that the</w:t>
      </w:r>
      <w:r w:rsidR="0093011D" w:rsidRPr="00C4720D">
        <w:rPr>
          <w:rFonts w:ascii="Times New Roman" w:hAnsi="Times New Roman" w:cs="Times New Roman"/>
          <w:sz w:val="24"/>
          <w:lang w:val="en-GB"/>
        </w:rPr>
        <w:t xml:space="preserve"> </w:t>
      </w:r>
      <w:r w:rsidR="0093011D" w:rsidRPr="00C4720D">
        <w:rPr>
          <w:rFonts w:ascii="Times New Roman" w:hAnsi="Times New Roman" w:cs="Times New Roman"/>
          <w:sz w:val="24"/>
          <w:vertAlign w:val="superscript"/>
          <w:lang w:val="en-GB"/>
        </w:rPr>
        <w:t>146</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ratio, </w:t>
      </w:r>
      <w:r w:rsidR="003103C9" w:rsidRPr="00C4720D">
        <w:rPr>
          <w:rFonts w:ascii="Times New Roman" w:hAnsi="Times New Roman" w:cs="Times New Roman"/>
          <w:sz w:val="24"/>
        </w:rPr>
        <w:t>typically used for</w:t>
      </w:r>
      <w:r w:rsidR="0093011D" w:rsidRPr="00C4720D">
        <w:rPr>
          <w:rFonts w:ascii="Times New Roman" w:hAnsi="Times New Roman" w:cs="Times New Roman"/>
          <w:sz w:val="24"/>
          <w:lang w:val="en-GB"/>
        </w:rPr>
        <w:t xml:space="preserve"> normaliz</w:t>
      </w:r>
      <w:r w:rsidR="003103C9" w:rsidRPr="00C4720D">
        <w:rPr>
          <w:rFonts w:ascii="Times New Roman" w:hAnsi="Times New Roman" w:cs="Times New Roman" w:hint="eastAsia"/>
          <w:sz w:val="24"/>
          <w:lang w:val="en-GB"/>
        </w:rPr>
        <w:t>ing</w:t>
      </w:r>
      <w:r w:rsidR="0093011D" w:rsidRPr="00C4720D">
        <w:rPr>
          <w:rFonts w:ascii="Times New Roman" w:hAnsi="Times New Roman" w:cs="Times New Roman"/>
          <w:sz w:val="24"/>
          <w:lang w:val="en-GB"/>
        </w:rPr>
        <w:t xml:space="preserve"> other Nd isotope ratios, is also affected by Sm interference. </w:t>
      </w:r>
      <w:r w:rsidR="00C07A7C" w:rsidRPr="00C4720D">
        <w:rPr>
          <w:rFonts w:ascii="Times New Roman" w:hAnsi="Times New Roman" w:cs="Times New Roman"/>
          <w:sz w:val="24"/>
        </w:rPr>
        <w:t>Therefore,</w:t>
      </w:r>
      <w:r w:rsidR="0093011D" w:rsidRPr="00C4720D">
        <w:rPr>
          <w:rFonts w:ascii="Times New Roman" w:hAnsi="Times New Roman" w:cs="Times New Roman"/>
          <w:sz w:val="24"/>
          <w:lang w:val="en-GB"/>
        </w:rPr>
        <w:t xml:space="preserve"> the mass bias correction </w:t>
      </w:r>
      <w:r w:rsidR="00C07A7C" w:rsidRPr="00C4720D">
        <w:rPr>
          <w:rFonts w:ascii="Times New Roman" w:hAnsi="Times New Roman" w:cs="Times New Roman"/>
          <w:sz w:val="24"/>
        </w:rPr>
        <w:t>for</w:t>
      </w:r>
      <w:r w:rsidR="0093011D" w:rsidRPr="00C4720D">
        <w:rPr>
          <w:rFonts w:ascii="Times New Roman" w:hAnsi="Times New Roman" w:cs="Times New Roman"/>
          <w:sz w:val="24"/>
          <w:lang w:val="en-GB"/>
        </w:rPr>
        <w:t xml:space="preserve"> </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Sm interference on </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cannot </w:t>
      </w:r>
      <w:r w:rsidR="006106D9" w:rsidRPr="00C4720D">
        <w:rPr>
          <w:rFonts w:ascii="Times New Roman" w:hAnsi="Times New Roman" w:cs="Times New Roman"/>
          <w:sz w:val="24"/>
          <w:lang w:val="en-GB"/>
        </w:rPr>
        <w:t>be directly derived from the</w:t>
      </w:r>
      <w:r w:rsidR="0093011D" w:rsidRPr="00C4720D">
        <w:rPr>
          <w:rFonts w:ascii="Times New Roman" w:hAnsi="Times New Roman" w:cs="Times New Roman"/>
          <w:sz w:val="24"/>
          <w:lang w:val="en-GB"/>
        </w:rPr>
        <w:t xml:space="preserve"> measured </w:t>
      </w:r>
      <w:r w:rsidR="0093011D" w:rsidRPr="00C4720D">
        <w:rPr>
          <w:rFonts w:ascii="Times New Roman" w:hAnsi="Times New Roman" w:cs="Times New Roman"/>
          <w:sz w:val="24"/>
          <w:vertAlign w:val="superscript"/>
          <w:lang w:val="en-GB"/>
        </w:rPr>
        <w:t>146</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ratio. </w:t>
      </w:r>
      <w:r w:rsidR="00372359" w:rsidRPr="00C4720D">
        <w:rPr>
          <w:rFonts w:ascii="Times New Roman" w:hAnsi="Times New Roman" w:cs="Times New Roman"/>
          <w:sz w:val="24"/>
        </w:rPr>
        <w:t xml:space="preserve">To address this, we employed the </w:t>
      </w:r>
      <w:r w:rsidR="00094E7E" w:rsidRPr="00C4720D">
        <w:rPr>
          <w:rFonts w:ascii="Times New Roman" w:hAnsi="Times New Roman" w:cs="Times New Roman"/>
          <w:sz w:val="24"/>
        </w:rPr>
        <w:t xml:space="preserve">revised </w:t>
      </w:r>
      <w:r w:rsidR="00372359" w:rsidRPr="00C4720D">
        <w:rPr>
          <w:rFonts w:ascii="Times New Roman" w:hAnsi="Times New Roman" w:cs="Times New Roman"/>
          <w:sz w:val="24"/>
        </w:rPr>
        <w:t xml:space="preserve">Sm isotopic </w:t>
      </w:r>
      <w:bookmarkStart w:id="94" w:name="OLE_LINK84"/>
      <w:bookmarkStart w:id="95" w:name="OLE_LINK85"/>
      <w:r w:rsidR="00372359" w:rsidRPr="00C4720D">
        <w:rPr>
          <w:rFonts w:ascii="Times New Roman" w:hAnsi="Times New Roman" w:cs="Times New Roman"/>
          <w:sz w:val="24"/>
        </w:rPr>
        <w:t>abundances</w:t>
      </w:r>
      <w:bookmarkEnd w:id="94"/>
      <w:bookmarkEnd w:id="95"/>
      <w:r w:rsidR="00372359" w:rsidRPr="00C4720D">
        <w:rPr>
          <w:rFonts w:ascii="Times New Roman" w:hAnsi="Times New Roman" w:cs="Times New Roman"/>
          <w:sz w:val="24"/>
          <w:lang w:val="en-GB"/>
        </w:rPr>
        <w:t xml:space="preserve"> </w:t>
      </w:r>
      <w:r w:rsidR="0093011D" w:rsidRPr="00C4720D">
        <w:rPr>
          <w:rFonts w:ascii="Times New Roman" w:hAnsi="Times New Roman" w:cs="Times New Roman"/>
          <w:sz w:val="24"/>
          <w:lang w:val="en-GB"/>
        </w:rPr>
        <w:t>(</w:t>
      </w:r>
      <w:r w:rsidR="0093011D" w:rsidRPr="00C4720D">
        <w:rPr>
          <w:rFonts w:ascii="Times New Roman" w:hAnsi="Times New Roman" w:cs="Times New Roman"/>
          <w:sz w:val="24"/>
          <w:vertAlign w:val="superscript"/>
          <w:lang w:val="en-GB"/>
        </w:rPr>
        <w:t>147</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149</w:t>
      </w:r>
      <w:r w:rsidR="0093011D" w:rsidRPr="00C4720D">
        <w:rPr>
          <w:rFonts w:ascii="Times New Roman" w:hAnsi="Times New Roman" w:cs="Times New Roman"/>
          <w:sz w:val="24"/>
          <w:lang w:val="en-GB"/>
        </w:rPr>
        <w:t xml:space="preserve">Sm = 1.08680 and </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149</w:t>
      </w:r>
      <w:r w:rsidR="0093011D" w:rsidRPr="00C4720D">
        <w:rPr>
          <w:rFonts w:ascii="Times New Roman" w:hAnsi="Times New Roman" w:cs="Times New Roman"/>
          <w:sz w:val="24"/>
          <w:lang w:val="en-GB"/>
        </w:rPr>
        <w:t xml:space="preserve">Sm = 0.22332) </w:t>
      </w:r>
      <w:r w:rsidR="0093011D" w:rsidRPr="00C4720D">
        <w:rPr>
          <w:rFonts w:ascii="Times New Roman" w:hAnsi="Times New Roman" w:cs="Times New Roman"/>
          <w:b/>
          <w:color w:val="00B0F0"/>
          <w:sz w:val="24"/>
          <w:lang w:val="en-GB"/>
        </w:rPr>
        <w:t>(</w:t>
      </w:r>
      <w:r w:rsidR="001E02C1" w:rsidRPr="00C4720D">
        <w:rPr>
          <w:rFonts w:ascii="Times New Roman" w:hAnsi="Times New Roman" w:cs="Times New Roman"/>
          <w:b/>
          <w:color w:val="00B0F0"/>
          <w:sz w:val="24"/>
          <w:lang w:val="en-GB"/>
        </w:rPr>
        <w:t>Dubois et al., 1992; Isnard et al., 2005)</w:t>
      </w:r>
      <w:r w:rsidR="0093011D" w:rsidRPr="00C4720D">
        <w:rPr>
          <w:rFonts w:ascii="Times New Roman" w:hAnsi="Times New Roman" w:cs="Times New Roman"/>
          <w:sz w:val="24"/>
          <w:lang w:val="en-GB"/>
        </w:rPr>
        <w:t>.</w:t>
      </w:r>
      <w:r w:rsidR="0093011D" w:rsidRPr="00C4720D">
        <w:rPr>
          <w:rFonts w:ascii="Times New Roman" w:hAnsi="Times New Roman" w:cs="Times New Roman"/>
          <w:color w:val="000000"/>
          <w:sz w:val="24"/>
          <w:lang w:val="en-GB"/>
        </w:rPr>
        <w:t xml:space="preserve"> </w:t>
      </w:r>
      <w:r w:rsidR="00094E7E" w:rsidRPr="00C4720D">
        <w:rPr>
          <w:rFonts w:ascii="Times New Roman" w:hAnsi="Times New Roman" w:cs="Times New Roman"/>
          <w:color w:val="000000"/>
          <w:sz w:val="24"/>
          <w:lang w:val="en-GB"/>
        </w:rPr>
        <w:t>The measured</w:t>
      </w:r>
      <w:r w:rsidR="0093011D" w:rsidRPr="00C4720D">
        <w:rPr>
          <w:rFonts w:ascii="Times New Roman" w:hAnsi="Times New Roman" w:cs="Times New Roman"/>
          <w:color w:val="000000"/>
          <w:sz w:val="24"/>
          <w:lang w:val="en-GB"/>
        </w:rPr>
        <w:t xml:space="preserve"> </w:t>
      </w:r>
      <w:r w:rsidR="0093011D" w:rsidRPr="00C4720D">
        <w:rPr>
          <w:rFonts w:ascii="Times New Roman" w:hAnsi="Times New Roman" w:cs="Times New Roman"/>
          <w:color w:val="000000"/>
          <w:sz w:val="24"/>
          <w:vertAlign w:val="superscript"/>
          <w:lang w:val="en-GB"/>
        </w:rPr>
        <w:t>147</w:t>
      </w:r>
      <w:r w:rsidR="0093011D" w:rsidRPr="00C4720D">
        <w:rPr>
          <w:rFonts w:ascii="Times New Roman" w:hAnsi="Times New Roman" w:cs="Times New Roman"/>
          <w:color w:val="000000"/>
          <w:sz w:val="24"/>
          <w:lang w:val="en-GB"/>
        </w:rPr>
        <w:t>Sm/</w:t>
      </w:r>
      <w:r w:rsidR="0093011D" w:rsidRPr="00C4720D">
        <w:rPr>
          <w:rFonts w:ascii="Times New Roman" w:hAnsi="Times New Roman" w:cs="Times New Roman"/>
          <w:color w:val="000000"/>
          <w:sz w:val="24"/>
          <w:vertAlign w:val="superscript"/>
          <w:lang w:val="en-GB"/>
        </w:rPr>
        <w:t>149</w:t>
      </w:r>
      <w:r w:rsidR="0093011D" w:rsidRPr="00C4720D">
        <w:rPr>
          <w:rFonts w:ascii="Times New Roman" w:hAnsi="Times New Roman" w:cs="Times New Roman"/>
          <w:color w:val="000000"/>
          <w:sz w:val="24"/>
          <w:lang w:val="en-GB"/>
        </w:rPr>
        <w:t xml:space="preserve">Sm ratio </w:t>
      </w:r>
      <w:r w:rsidR="00A2098D" w:rsidRPr="00C4720D">
        <w:rPr>
          <w:rFonts w:ascii="Times New Roman" w:hAnsi="Times New Roman" w:cs="Times New Roman"/>
          <w:color w:val="000000"/>
          <w:sz w:val="24"/>
          <w:lang w:val="en-GB"/>
        </w:rPr>
        <w:t xml:space="preserve">was first used to calculate the Sm fractionation factor and the measured </w:t>
      </w:r>
      <w:r w:rsidR="00A2098D" w:rsidRPr="00C4720D">
        <w:rPr>
          <w:rFonts w:ascii="Times New Roman" w:hAnsi="Times New Roman" w:cs="Times New Roman"/>
          <w:color w:val="000000"/>
          <w:sz w:val="24"/>
          <w:vertAlign w:val="superscript"/>
          <w:lang w:val="en-GB"/>
        </w:rPr>
        <w:t>147</w:t>
      </w:r>
      <w:r w:rsidR="00A2098D" w:rsidRPr="00C4720D">
        <w:rPr>
          <w:rFonts w:ascii="Times New Roman" w:hAnsi="Times New Roman" w:cs="Times New Roman"/>
          <w:color w:val="000000"/>
          <w:sz w:val="24"/>
          <w:lang w:val="en-GB"/>
        </w:rPr>
        <w:t>Sm intensity, with the natural</w:t>
      </w:r>
      <w:r w:rsidR="0093011D" w:rsidRPr="00C4720D">
        <w:rPr>
          <w:rFonts w:ascii="Times New Roman" w:hAnsi="Times New Roman" w:cs="Times New Roman"/>
          <w:sz w:val="24"/>
          <w:lang w:val="en-GB"/>
        </w:rPr>
        <w:t xml:space="preserve"> </w:t>
      </w:r>
      <w:r w:rsidR="0093011D" w:rsidRPr="00C4720D">
        <w:rPr>
          <w:rFonts w:ascii="Times New Roman" w:hAnsi="Times New Roman" w:cs="Times New Roman"/>
          <w:sz w:val="24"/>
          <w:vertAlign w:val="superscript"/>
          <w:lang w:val="en-GB"/>
        </w:rPr>
        <w:t>147</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Sm ratio of 4.866559</w:t>
      </w:r>
      <w:r w:rsidR="001E02C1" w:rsidRPr="00C4720D">
        <w:rPr>
          <w:rFonts w:ascii="Times New Roman" w:hAnsi="Times New Roman" w:cs="Times New Roman"/>
          <w:sz w:val="24"/>
          <w:lang w:val="en-GB"/>
        </w:rPr>
        <w:t xml:space="preserve"> (calculated from the abovementioned Sm isotopic </w:t>
      </w:r>
      <w:r w:rsidR="001E02C1" w:rsidRPr="00C4720D">
        <w:rPr>
          <w:rFonts w:ascii="Times New Roman" w:hAnsi="Times New Roman" w:cs="Times New Roman"/>
          <w:sz w:val="24"/>
        </w:rPr>
        <w:t>abundances</w:t>
      </w:r>
      <w:r w:rsidR="001E02C1" w:rsidRPr="00C4720D">
        <w:rPr>
          <w:rFonts w:ascii="Times New Roman" w:hAnsi="Times New Roman" w:cs="Times New Roman"/>
          <w:sz w:val="24"/>
          <w:lang w:val="en-GB"/>
        </w:rPr>
        <w:t>)</w:t>
      </w:r>
      <w:r w:rsidR="0093011D" w:rsidRPr="00C4720D">
        <w:rPr>
          <w:rFonts w:ascii="Times New Roman" w:hAnsi="Times New Roman" w:cs="Times New Roman"/>
          <w:sz w:val="24"/>
          <w:lang w:val="en-GB"/>
        </w:rPr>
        <w:t xml:space="preserve"> </w:t>
      </w:r>
      <w:r w:rsidR="007D04D9" w:rsidRPr="00C4720D">
        <w:rPr>
          <w:rFonts w:ascii="Times New Roman" w:hAnsi="Times New Roman" w:cs="Times New Roman"/>
          <w:color w:val="000000"/>
          <w:sz w:val="24"/>
          <w:lang w:val="en-GB"/>
        </w:rPr>
        <w:t>applied to estimate the Sm interference on mass 144</w:t>
      </w:r>
      <w:r w:rsidR="0093011D" w:rsidRPr="00C4720D">
        <w:rPr>
          <w:rFonts w:ascii="Times New Roman" w:hAnsi="Times New Roman" w:cs="Times New Roman"/>
          <w:sz w:val="24"/>
          <w:lang w:val="en-GB"/>
        </w:rPr>
        <w:t xml:space="preserve">. </w:t>
      </w:r>
      <w:r w:rsidR="007D04D9" w:rsidRPr="00C4720D">
        <w:rPr>
          <w:rFonts w:ascii="Times New Roman" w:hAnsi="Times New Roman" w:cs="Times New Roman" w:hint="eastAsia"/>
          <w:sz w:val="24"/>
          <w:lang w:val="en-GB"/>
        </w:rPr>
        <w:t>T</w:t>
      </w:r>
      <w:r w:rsidR="0093011D" w:rsidRPr="00C4720D">
        <w:rPr>
          <w:rFonts w:ascii="Times New Roman" w:hAnsi="Times New Roman" w:cs="Times New Roman"/>
          <w:sz w:val="24"/>
          <w:lang w:val="en-GB"/>
        </w:rPr>
        <w:t>he interference</w:t>
      </w:r>
      <w:r w:rsidR="0093011D" w:rsidRPr="00C4720D">
        <w:rPr>
          <w:rFonts w:ascii="Times New Roman" w:hAnsi="Times New Roman" w:cs="Times New Roman"/>
          <w:color w:val="000000"/>
          <w:sz w:val="24"/>
          <w:lang w:val="en-GB"/>
        </w:rPr>
        <w:t xml:space="preserve">-corrected </w:t>
      </w:r>
      <w:r w:rsidR="0093011D" w:rsidRPr="00C4720D">
        <w:rPr>
          <w:rFonts w:ascii="Times New Roman" w:hAnsi="Times New Roman" w:cs="Times New Roman"/>
          <w:sz w:val="24"/>
          <w:vertAlign w:val="superscript"/>
          <w:lang w:val="en-GB"/>
        </w:rPr>
        <w:t>146</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ratio </w:t>
      </w:r>
      <w:r w:rsidR="00C53D94" w:rsidRPr="00C4720D">
        <w:rPr>
          <w:rFonts w:ascii="Times New Roman" w:hAnsi="Times New Roman" w:cs="Times New Roman" w:hint="eastAsia"/>
          <w:sz w:val="24"/>
          <w:lang w:val="en-GB"/>
        </w:rPr>
        <w:t>was</w:t>
      </w:r>
      <w:r w:rsidR="0093011D" w:rsidRPr="00C4720D">
        <w:rPr>
          <w:rFonts w:ascii="Times New Roman" w:hAnsi="Times New Roman" w:cs="Times New Roman"/>
          <w:sz w:val="24"/>
          <w:lang w:val="en-GB"/>
        </w:rPr>
        <w:t xml:space="preserve"> </w:t>
      </w:r>
      <w:r w:rsidR="007D04D9" w:rsidRPr="00C4720D">
        <w:rPr>
          <w:rFonts w:ascii="Times New Roman" w:hAnsi="Times New Roman" w:cs="Times New Roman" w:hint="eastAsia"/>
          <w:sz w:val="24"/>
          <w:lang w:val="en-GB"/>
        </w:rPr>
        <w:t xml:space="preserve">then </w:t>
      </w:r>
      <w:r w:rsidR="0093011D" w:rsidRPr="00C4720D">
        <w:rPr>
          <w:rFonts w:ascii="Times New Roman" w:hAnsi="Times New Roman" w:cs="Times New Roman"/>
          <w:color w:val="000000"/>
          <w:sz w:val="24"/>
          <w:lang w:val="en-GB"/>
        </w:rPr>
        <w:t xml:space="preserve">used </w:t>
      </w:r>
      <w:r w:rsidR="0093011D" w:rsidRPr="00C4720D">
        <w:rPr>
          <w:rFonts w:ascii="Times New Roman" w:hAnsi="Times New Roman" w:cs="Times New Roman"/>
          <w:sz w:val="24"/>
          <w:lang w:val="en-GB"/>
        </w:rPr>
        <w:t xml:space="preserve">to </w:t>
      </w:r>
      <w:r w:rsidR="00C53D94" w:rsidRPr="00C4720D">
        <w:rPr>
          <w:rFonts w:ascii="Times New Roman" w:hAnsi="Times New Roman" w:cs="Times New Roman"/>
          <w:sz w:val="24"/>
          <w:lang w:val="en-GB"/>
        </w:rPr>
        <w:t xml:space="preserve">determine </w:t>
      </w:r>
      <w:r w:rsidR="0093011D" w:rsidRPr="00C4720D">
        <w:rPr>
          <w:rFonts w:ascii="Times New Roman" w:hAnsi="Times New Roman" w:cs="Times New Roman"/>
          <w:sz w:val="24"/>
          <w:lang w:val="en-GB"/>
        </w:rPr>
        <w:t xml:space="preserve">the Nd fractionation factor. Finally, </w:t>
      </w:r>
      <w:r w:rsidR="0093011D" w:rsidRPr="00C4720D">
        <w:rPr>
          <w:rFonts w:ascii="Times New Roman" w:hAnsi="Times New Roman" w:cs="Times New Roman"/>
          <w:sz w:val="24"/>
          <w:vertAlign w:val="superscript"/>
          <w:lang w:val="en-GB"/>
        </w:rPr>
        <w:t>143</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and </w:t>
      </w:r>
      <w:r w:rsidR="0093011D" w:rsidRPr="00C4720D">
        <w:rPr>
          <w:rFonts w:ascii="Times New Roman" w:hAnsi="Times New Roman" w:cs="Times New Roman"/>
          <w:sz w:val="24"/>
          <w:vertAlign w:val="superscript"/>
          <w:lang w:val="en-GB"/>
        </w:rPr>
        <w:t>145</w:t>
      </w:r>
      <w:r w:rsidR="0093011D" w:rsidRPr="00C4720D">
        <w:rPr>
          <w:rFonts w:ascii="Times New Roman" w:hAnsi="Times New Roman" w:cs="Times New Roman"/>
          <w:sz w:val="24"/>
          <w:lang w:val="en-GB"/>
        </w:rPr>
        <w:t>Nd/</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 xml:space="preserve">Nd ratios were normalized using the exponential law. The </w:t>
      </w:r>
      <w:r w:rsidR="0093011D" w:rsidRPr="00C4720D">
        <w:rPr>
          <w:rFonts w:ascii="Times New Roman" w:hAnsi="Times New Roman" w:cs="Times New Roman"/>
          <w:sz w:val="24"/>
          <w:vertAlign w:val="superscript"/>
          <w:lang w:val="en-GB"/>
        </w:rPr>
        <w:t>147</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Nd ratio of unknown samples</w:t>
      </w:r>
      <w:r w:rsidR="009A4E4F" w:rsidRPr="00C4720D">
        <w:rPr>
          <w:rFonts w:ascii="Times New Roman" w:hAnsi="Times New Roman" w:cs="Times New Roman" w:hint="eastAsia"/>
          <w:sz w:val="24"/>
          <w:lang w:val="en-GB"/>
        </w:rPr>
        <w:t xml:space="preserve"> </w:t>
      </w:r>
      <w:r w:rsidR="009A4E4F" w:rsidRPr="00C4720D">
        <w:rPr>
          <w:rFonts w:ascii="Times New Roman" w:hAnsi="Times New Roman" w:cs="Times New Roman"/>
          <w:sz w:val="24"/>
        </w:rPr>
        <w:t>was similarly corrected for the</w:t>
      </w:r>
      <w:r w:rsidR="0093011D" w:rsidRPr="00C4720D">
        <w:rPr>
          <w:rFonts w:ascii="Times New Roman" w:hAnsi="Times New Roman" w:cs="Times New Roman"/>
          <w:color w:val="000000"/>
          <w:sz w:val="24"/>
          <w:lang w:val="en-GB"/>
        </w:rPr>
        <w:t xml:space="preserve"> </w:t>
      </w:r>
      <w:r w:rsidR="0093011D" w:rsidRPr="00C4720D">
        <w:rPr>
          <w:rFonts w:ascii="Times New Roman" w:hAnsi="Times New Roman" w:cs="Times New Roman"/>
          <w:color w:val="000000"/>
          <w:sz w:val="24"/>
          <w:vertAlign w:val="superscript"/>
          <w:lang w:val="en-GB"/>
        </w:rPr>
        <w:t>144</w:t>
      </w:r>
      <w:r w:rsidR="0093011D" w:rsidRPr="00C4720D">
        <w:rPr>
          <w:rFonts w:ascii="Times New Roman" w:hAnsi="Times New Roman" w:cs="Times New Roman"/>
          <w:color w:val="000000"/>
          <w:sz w:val="24"/>
          <w:lang w:val="en-GB"/>
        </w:rPr>
        <w:t xml:space="preserve">Sm </w:t>
      </w:r>
      <w:r w:rsidR="009A4E4F" w:rsidRPr="00C4720D">
        <w:rPr>
          <w:rFonts w:ascii="Times New Roman" w:hAnsi="Times New Roman" w:cs="Times New Roman" w:hint="eastAsia"/>
          <w:color w:val="000000"/>
          <w:sz w:val="24"/>
          <w:lang w:val="en-GB"/>
        </w:rPr>
        <w:t>interference</w:t>
      </w:r>
      <w:r w:rsidR="0093011D" w:rsidRPr="00C4720D">
        <w:rPr>
          <w:rFonts w:ascii="Times New Roman" w:hAnsi="Times New Roman" w:cs="Times New Roman"/>
          <w:color w:val="000000"/>
          <w:sz w:val="24"/>
          <w:lang w:val="en-GB"/>
        </w:rPr>
        <w:t>.</w:t>
      </w:r>
      <w:r w:rsidR="0093011D" w:rsidRPr="00C4720D">
        <w:rPr>
          <w:rFonts w:ascii="Times New Roman" w:hAnsi="Times New Roman" w:cs="Times New Roman"/>
          <w:sz w:val="24"/>
          <w:lang w:val="en-GB"/>
        </w:rPr>
        <w:t xml:space="preserve"> </w:t>
      </w:r>
      <w:r w:rsidR="00532EBA" w:rsidRPr="00C4720D">
        <w:rPr>
          <w:rFonts w:ascii="Times New Roman" w:hAnsi="Times New Roman" w:cs="Times New Roman"/>
          <w:sz w:val="24"/>
        </w:rPr>
        <w:t>Raw data were exported offline and processed using an in-house Excel VBA (Visual Basic for Applications) macro program.</w:t>
      </w:r>
    </w:p>
    <w:p w14:paraId="1FBB4500" w14:textId="63077825" w:rsidR="0093011D" w:rsidRPr="00C4720D" w:rsidRDefault="00C14330" w:rsidP="004B7298">
      <w:pPr>
        <w:spacing w:before="50" w:afterLines="50" w:after="156"/>
        <w:rPr>
          <w:rFonts w:ascii="Times New Roman" w:hAnsi="Times New Roman" w:cs="Times New Roman"/>
          <w:sz w:val="24"/>
          <w:lang w:val="en-GB"/>
        </w:rPr>
      </w:pPr>
      <w:r w:rsidRPr="00C4720D">
        <w:rPr>
          <w:rFonts w:ascii="Times New Roman" w:hAnsi="Times New Roman" w:cs="Times New Roman" w:hint="eastAsia"/>
          <w:b/>
          <w:color w:val="ED0000"/>
          <w:sz w:val="24"/>
          <w:szCs w:val="21"/>
          <w:lang w:val="en-GB"/>
        </w:rPr>
        <w:t>[</w:t>
      </w:r>
      <w:r w:rsidRPr="00C4720D">
        <w:rPr>
          <w:rFonts w:ascii="Times New Roman" w:hAnsi="Times New Roman" w:cs="Times New Roman"/>
          <w:b/>
          <w:color w:val="ED0000"/>
          <w:sz w:val="24"/>
          <w:szCs w:val="21"/>
        </w:rPr>
        <w:t>Apatite</w:t>
      </w:r>
      <w:r w:rsidRPr="00C4720D">
        <w:rPr>
          <w:rFonts w:ascii="Times New Roman" w:hAnsi="Times New Roman" w:cs="Times New Roman" w:hint="eastAsia"/>
          <w:b/>
          <w:color w:val="ED0000"/>
          <w:sz w:val="24"/>
          <w:szCs w:val="21"/>
        </w:rPr>
        <w:t>]</w:t>
      </w:r>
      <w:r w:rsidRPr="00C4720D">
        <w:rPr>
          <w:rFonts w:ascii="Times New Roman" w:hAnsi="Times New Roman" w:cs="Times New Roman" w:hint="eastAsia"/>
          <w:b/>
          <w:bCs/>
          <w:iCs/>
          <w:color w:val="ED0000"/>
          <w:sz w:val="24"/>
          <w:lang w:val="en-GB"/>
        </w:rPr>
        <w:t xml:space="preserve"> </w:t>
      </w:r>
      <w:r w:rsidRPr="00C4720D">
        <w:rPr>
          <w:rFonts w:ascii="Times New Roman" w:hAnsi="Times New Roman" w:cs="Times New Roman"/>
          <w:b/>
          <w:bCs/>
          <w:iCs/>
          <w:sz w:val="24"/>
          <w:lang w:val="en-GB"/>
        </w:rPr>
        <w:t xml:space="preserve">Two </w:t>
      </w:r>
      <w:r w:rsidRPr="00C4720D">
        <w:rPr>
          <w:rFonts w:ascii="Times New Roman" w:hAnsi="Times New Roman" w:cs="Times New Roman" w:hint="eastAsia"/>
          <w:b/>
          <w:bCs/>
          <w:iCs/>
          <w:sz w:val="24"/>
          <w:lang w:val="en-GB"/>
        </w:rPr>
        <w:t>a</w:t>
      </w:r>
      <w:r w:rsidRPr="00C4720D">
        <w:rPr>
          <w:rFonts w:ascii="Times New Roman" w:hAnsi="Times New Roman" w:cs="Times New Roman"/>
          <w:b/>
          <w:bCs/>
          <w:iCs/>
          <w:sz w:val="24"/>
          <w:lang w:val="en-GB"/>
        </w:rPr>
        <w:t>patite reference materials</w:t>
      </w:r>
      <w:r w:rsidR="00FA5548" w:rsidRPr="00C4720D">
        <w:rPr>
          <w:rFonts w:ascii="Times New Roman" w:hAnsi="Times New Roman" w:cs="Times New Roman" w:hint="eastAsia"/>
          <w:b/>
          <w:bCs/>
          <w:iCs/>
          <w:sz w:val="24"/>
          <w:lang w:val="en-GB"/>
        </w:rPr>
        <w:t>,</w:t>
      </w:r>
      <w:r w:rsidRPr="00C4720D">
        <w:rPr>
          <w:rFonts w:ascii="Times New Roman" w:hAnsi="Times New Roman" w:cs="Times New Roman"/>
          <w:b/>
          <w:bCs/>
          <w:iCs/>
          <w:sz w:val="24"/>
          <w:lang w:val="en-GB"/>
        </w:rPr>
        <w:t xml:space="preserve"> AP1 and </w:t>
      </w:r>
      <w:r w:rsidRPr="00C4720D">
        <w:rPr>
          <w:rFonts w:ascii="Times New Roman" w:hAnsi="Times New Roman" w:cs="Times New Roman" w:hint="eastAsia"/>
          <w:b/>
          <w:bCs/>
          <w:iCs/>
          <w:sz w:val="24"/>
          <w:lang w:val="en-GB"/>
        </w:rPr>
        <w:t>AP2</w:t>
      </w:r>
      <w:r w:rsidR="00FA5548" w:rsidRPr="00C4720D">
        <w:rPr>
          <w:rFonts w:ascii="Times New Roman" w:hAnsi="Times New Roman" w:cs="Times New Roman" w:hint="eastAsia"/>
          <w:b/>
          <w:bCs/>
          <w:iCs/>
          <w:sz w:val="24"/>
          <w:lang w:val="en-GB"/>
        </w:rPr>
        <w:t>,</w:t>
      </w:r>
      <w:r w:rsidRPr="00C4720D">
        <w:rPr>
          <w:rFonts w:ascii="Times New Roman" w:hAnsi="Times New Roman" w:cs="Times New Roman"/>
          <w:iCs/>
          <w:sz w:val="24"/>
          <w:lang w:val="en-GB"/>
        </w:rPr>
        <w:t xml:space="preserve"> </w:t>
      </w:r>
      <w:r w:rsidR="00327B72" w:rsidRPr="00C4720D">
        <w:rPr>
          <w:rFonts w:ascii="Times New Roman" w:hAnsi="Times New Roman" w:cs="Times New Roman"/>
          <w:iCs/>
          <w:sz w:val="24"/>
          <w:lang w:val="en-GB"/>
        </w:rPr>
        <w:t>were analysed</w:t>
      </w:r>
      <w:r w:rsidR="00327B72" w:rsidRPr="00C4720D">
        <w:rPr>
          <w:rFonts w:ascii="Times New Roman" w:hAnsi="Times New Roman" w:cs="Times New Roman" w:hint="eastAsia"/>
          <w:iCs/>
          <w:sz w:val="24"/>
          <w:lang w:val="en-GB"/>
        </w:rPr>
        <w:t xml:space="preserve"> for </w:t>
      </w:r>
      <w:r w:rsidR="00327B72" w:rsidRPr="00C4720D">
        <w:rPr>
          <w:rFonts w:ascii="Times New Roman" w:hAnsi="Times New Roman" w:cs="Times New Roman"/>
          <w:iCs/>
          <w:sz w:val="24"/>
          <w:lang w:val="en-GB"/>
        </w:rPr>
        <w:t>data quality assessment</w:t>
      </w:r>
      <w:r w:rsidRPr="00C4720D">
        <w:rPr>
          <w:rFonts w:ascii="Times New Roman" w:hAnsi="Times New Roman" w:hint="eastAsia"/>
          <w:color w:val="000000" w:themeColor="text1"/>
          <w:kern w:val="0"/>
          <w:sz w:val="24"/>
          <w:szCs w:val="20"/>
        </w:rPr>
        <w:t>. T</w:t>
      </w:r>
      <w:r w:rsidRPr="00C4720D">
        <w:rPr>
          <w:rFonts w:ascii="Times New Roman" w:hAnsi="Times New Roman"/>
          <w:color w:val="000000" w:themeColor="text1"/>
          <w:kern w:val="0"/>
          <w:sz w:val="24"/>
          <w:szCs w:val="20"/>
        </w:rPr>
        <w:t xml:space="preserve">he </w:t>
      </w:r>
      <w:r w:rsidRPr="00C4720D">
        <w:rPr>
          <w:rFonts w:ascii="Times New Roman" w:hAnsi="Times New Roman" w:hint="eastAsia"/>
          <w:color w:val="000000" w:themeColor="text1"/>
          <w:kern w:val="0"/>
          <w:sz w:val="24"/>
          <w:szCs w:val="20"/>
        </w:rPr>
        <w:t>measured</w:t>
      </w:r>
      <w:r w:rsidRPr="00C4720D">
        <w:rPr>
          <w:rFonts w:ascii="Times New Roman" w:hAnsi="Times New Roman"/>
          <w:color w:val="000000" w:themeColor="text1"/>
          <w:kern w:val="0"/>
          <w:sz w:val="24"/>
          <w:szCs w:val="20"/>
        </w:rPr>
        <w:t xml:space="preserve"> </w:t>
      </w:r>
      <w:r w:rsidR="00E45D33" w:rsidRPr="00C4720D">
        <w:rPr>
          <w:rFonts w:ascii="Times New Roman" w:hAnsi="Times New Roman" w:hint="eastAsia"/>
          <w:color w:val="000000" w:themeColor="text1"/>
          <w:kern w:val="0"/>
          <w:sz w:val="24"/>
          <w:szCs w:val="20"/>
          <w:vertAlign w:val="superscript"/>
        </w:rPr>
        <w:t>143</w:t>
      </w:r>
      <w:r w:rsidR="00E45D33" w:rsidRPr="00C4720D">
        <w:rPr>
          <w:rFonts w:ascii="Times New Roman" w:hAnsi="Times New Roman" w:hint="eastAsia"/>
          <w:color w:val="000000" w:themeColor="text1"/>
          <w:kern w:val="0"/>
          <w:sz w:val="24"/>
          <w:szCs w:val="20"/>
        </w:rPr>
        <w:t>Nd</w:t>
      </w:r>
      <w:r w:rsidRPr="00C4720D">
        <w:rPr>
          <w:rFonts w:ascii="Times New Roman" w:hAnsi="Times New Roman"/>
          <w:color w:val="000000" w:themeColor="text1"/>
          <w:kern w:val="0"/>
          <w:sz w:val="24"/>
          <w:szCs w:val="20"/>
        </w:rPr>
        <w:t>/</w:t>
      </w:r>
      <w:r w:rsidR="00E45D33" w:rsidRPr="00C4720D">
        <w:rPr>
          <w:rFonts w:ascii="Times New Roman" w:hAnsi="Times New Roman" w:hint="eastAsia"/>
          <w:color w:val="000000" w:themeColor="text1"/>
          <w:kern w:val="0"/>
          <w:sz w:val="24"/>
          <w:szCs w:val="20"/>
          <w:vertAlign w:val="superscript"/>
        </w:rPr>
        <w:t>144</w:t>
      </w:r>
      <w:r w:rsidR="00E45D33" w:rsidRPr="00C4720D">
        <w:rPr>
          <w:rFonts w:ascii="Times New Roman" w:hAnsi="Times New Roman" w:hint="eastAsia"/>
          <w:color w:val="000000" w:themeColor="text1"/>
          <w:kern w:val="0"/>
          <w:sz w:val="24"/>
          <w:szCs w:val="20"/>
        </w:rPr>
        <w:t>Nd</w:t>
      </w:r>
      <w:r w:rsidRPr="00C4720D">
        <w:rPr>
          <w:rFonts w:ascii="Times New Roman" w:hAnsi="Times New Roman"/>
          <w:color w:val="000000" w:themeColor="text1"/>
          <w:kern w:val="0"/>
          <w:sz w:val="24"/>
          <w:szCs w:val="20"/>
        </w:rPr>
        <w:t xml:space="preserve"> </w:t>
      </w:r>
      <w:r w:rsidR="0032465A" w:rsidRPr="00C4720D">
        <w:rPr>
          <w:rFonts w:ascii="Times New Roman" w:hAnsi="Times New Roman" w:hint="eastAsia"/>
          <w:color w:val="000000" w:themeColor="text1"/>
          <w:kern w:val="0"/>
          <w:sz w:val="24"/>
          <w:szCs w:val="20"/>
        </w:rPr>
        <w:t>ratios</w:t>
      </w:r>
      <w:r w:rsidRPr="00C4720D">
        <w:rPr>
          <w:rFonts w:ascii="Times New Roman" w:hAnsi="Times New Roman"/>
          <w:color w:val="000000" w:themeColor="text1"/>
          <w:kern w:val="0"/>
          <w:sz w:val="24"/>
          <w:szCs w:val="20"/>
        </w:rPr>
        <w:t xml:space="preserve"> </w:t>
      </w:r>
      <w:r w:rsidRPr="00C4720D">
        <w:rPr>
          <w:rFonts w:ascii="Times New Roman" w:hAnsi="Times New Roman" w:hint="eastAsia"/>
          <w:color w:val="000000" w:themeColor="text1"/>
          <w:kern w:val="0"/>
          <w:sz w:val="24"/>
          <w:szCs w:val="20"/>
        </w:rPr>
        <w:t>were</w:t>
      </w:r>
      <w:r w:rsidRPr="00C4720D">
        <w:rPr>
          <w:rFonts w:ascii="Times New Roman" w:hAnsi="Times New Roman"/>
          <w:b/>
          <w:bCs/>
          <w:color w:val="000000" w:themeColor="text1"/>
          <w:kern w:val="0"/>
          <w:sz w:val="24"/>
          <w:szCs w:val="20"/>
        </w:rPr>
        <w:t xml:space="preserve"> ___ ± __</w:t>
      </w:r>
      <w:r w:rsidRPr="00C4720D">
        <w:rPr>
          <w:rFonts w:ascii="Times New Roman" w:hAnsi="Times New Roman" w:hint="eastAsia"/>
          <w:b/>
          <w:bCs/>
          <w:color w:val="000000" w:themeColor="text1"/>
          <w:kern w:val="0"/>
          <w:sz w:val="24"/>
          <w:szCs w:val="20"/>
        </w:rPr>
        <w:t xml:space="preserve"> (2s) </w:t>
      </w:r>
      <w:r w:rsidRPr="00C4720D">
        <w:rPr>
          <w:rFonts w:ascii="Times New Roman" w:hAnsi="Times New Roman" w:hint="eastAsia"/>
          <w:color w:val="000000" w:themeColor="text1"/>
          <w:kern w:val="0"/>
          <w:sz w:val="24"/>
          <w:szCs w:val="20"/>
        </w:rPr>
        <w:t>and</w:t>
      </w:r>
      <w:r w:rsidRPr="00C4720D">
        <w:rPr>
          <w:rFonts w:ascii="Times New Roman" w:hAnsi="Times New Roman" w:hint="eastAsia"/>
          <w:b/>
          <w:bCs/>
          <w:color w:val="000000" w:themeColor="text1"/>
          <w:kern w:val="0"/>
          <w:sz w:val="24"/>
          <w:szCs w:val="20"/>
        </w:rPr>
        <w:t xml:space="preserve"> </w:t>
      </w:r>
      <w:r w:rsidRPr="00C4720D">
        <w:rPr>
          <w:rFonts w:ascii="Times New Roman" w:hAnsi="Times New Roman"/>
          <w:b/>
          <w:bCs/>
          <w:color w:val="000000" w:themeColor="text1"/>
          <w:kern w:val="0"/>
          <w:sz w:val="24"/>
          <w:szCs w:val="20"/>
        </w:rPr>
        <w:t>___ ± __</w:t>
      </w:r>
      <w:r w:rsidRPr="00C4720D">
        <w:rPr>
          <w:rFonts w:ascii="Times New Roman" w:hAnsi="Times New Roman" w:hint="eastAsia"/>
          <w:b/>
          <w:bCs/>
          <w:color w:val="000000" w:themeColor="text1"/>
          <w:kern w:val="0"/>
          <w:sz w:val="24"/>
          <w:szCs w:val="20"/>
        </w:rPr>
        <w:t xml:space="preserve"> (2s)</w:t>
      </w:r>
      <w:r w:rsidRPr="00C4720D">
        <w:rPr>
          <w:rFonts w:ascii="Times New Roman" w:hAnsi="Times New Roman"/>
          <w:color w:val="000000" w:themeColor="text1"/>
          <w:kern w:val="0"/>
          <w:sz w:val="24"/>
          <w:szCs w:val="20"/>
        </w:rPr>
        <w:t xml:space="preserve">, </w:t>
      </w:r>
      <w:r w:rsidRPr="00C4720D">
        <w:rPr>
          <w:rFonts w:ascii="Times New Roman" w:hAnsi="Times New Roman" w:hint="eastAsia"/>
          <w:color w:val="000000" w:themeColor="text1"/>
          <w:kern w:val="0"/>
          <w:sz w:val="24"/>
          <w:szCs w:val="20"/>
        </w:rPr>
        <w:t>respectively</w:t>
      </w:r>
      <w:r w:rsidR="0032465A" w:rsidRPr="00C4720D">
        <w:rPr>
          <w:rFonts w:ascii="Times New Roman" w:hAnsi="Times New Roman" w:hint="eastAsia"/>
          <w:color w:val="000000" w:themeColor="text1"/>
          <w:kern w:val="0"/>
          <w:sz w:val="24"/>
          <w:szCs w:val="20"/>
        </w:rPr>
        <w:t xml:space="preserve">, </w:t>
      </w:r>
      <w:r w:rsidRPr="00C4720D">
        <w:rPr>
          <w:rFonts w:ascii="Times New Roman" w:hAnsi="Times New Roman" w:hint="eastAsia"/>
          <w:color w:val="000000" w:themeColor="text1"/>
          <w:kern w:val="0"/>
          <w:sz w:val="24"/>
          <w:szCs w:val="20"/>
        </w:rPr>
        <w:t>consistent with</w:t>
      </w:r>
      <w:r w:rsidRPr="00C4720D">
        <w:rPr>
          <w:rFonts w:ascii="Times New Roman" w:hAnsi="Times New Roman"/>
          <w:color w:val="000000" w:themeColor="text1"/>
          <w:kern w:val="0"/>
          <w:sz w:val="24"/>
          <w:szCs w:val="20"/>
        </w:rPr>
        <w:t xml:space="preserve"> th</w:t>
      </w:r>
      <w:r w:rsidRPr="00C4720D">
        <w:rPr>
          <w:rFonts w:ascii="Times New Roman" w:hAnsi="Times New Roman" w:hint="eastAsia"/>
          <w:color w:val="000000" w:themeColor="text1"/>
          <w:kern w:val="0"/>
          <w:sz w:val="24"/>
          <w:szCs w:val="20"/>
        </w:rPr>
        <w:t xml:space="preserve">e recommended </w:t>
      </w:r>
      <w:r w:rsidRPr="00C4720D">
        <w:rPr>
          <w:rFonts w:ascii="Times New Roman" w:hAnsi="Times New Roman"/>
          <w:color w:val="000000" w:themeColor="text1"/>
          <w:kern w:val="0"/>
          <w:sz w:val="24"/>
          <w:szCs w:val="20"/>
        </w:rPr>
        <w:t>value</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 xml:space="preserve"> of </w:t>
      </w:r>
      <w:r w:rsidR="00E45D33" w:rsidRPr="00C4720D">
        <w:rPr>
          <w:rFonts w:ascii="Times New Roman" w:hAnsi="Times New Roman"/>
          <w:color w:val="000000" w:themeColor="text1"/>
          <w:kern w:val="0"/>
          <w:sz w:val="24"/>
          <w:szCs w:val="20"/>
        </w:rPr>
        <w:t>0.511352</w:t>
      </w:r>
      <w:r w:rsidRPr="00C4720D">
        <w:rPr>
          <w:rFonts w:ascii="Times New Roman" w:hAnsi="Times New Roman"/>
          <w:color w:val="000000" w:themeColor="text1"/>
          <w:kern w:val="0"/>
          <w:sz w:val="24"/>
          <w:szCs w:val="20"/>
        </w:rPr>
        <w:t xml:space="preserve"> ± </w:t>
      </w:r>
      <w:r w:rsidRPr="00C4720D">
        <w:rPr>
          <w:rFonts w:ascii="Times New Roman" w:hAnsi="Times New Roman" w:hint="eastAsia"/>
          <w:color w:val="000000" w:themeColor="text1"/>
          <w:kern w:val="0"/>
          <w:sz w:val="24"/>
          <w:szCs w:val="20"/>
        </w:rPr>
        <w:t>0.0000</w:t>
      </w:r>
      <w:r w:rsidR="00E45D33" w:rsidRPr="00C4720D">
        <w:rPr>
          <w:rFonts w:ascii="Times New Roman" w:hAnsi="Times New Roman" w:hint="eastAsia"/>
          <w:color w:val="000000" w:themeColor="text1"/>
          <w:kern w:val="0"/>
          <w:sz w:val="24"/>
          <w:szCs w:val="20"/>
        </w:rPr>
        <w:t>24</w:t>
      </w:r>
      <w:r w:rsidRPr="00C4720D">
        <w:rPr>
          <w:rFonts w:ascii="Times New Roman" w:hAnsi="Times New Roman"/>
          <w:color w:val="000000" w:themeColor="text1"/>
          <w:kern w:val="0"/>
          <w:sz w:val="24"/>
          <w:szCs w:val="20"/>
        </w:rPr>
        <w:t xml:space="preserve"> (2</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 xml:space="preserve">) </w:t>
      </w:r>
      <w:r w:rsidRPr="00C4720D">
        <w:rPr>
          <w:rFonts w:ascii="Times New Roman" w:hAnsi="Times New Roman" w:hint="eastAsia"/>
          <w:color w:val="000000" w:themeColor="text1"/>
          <w:kern w:val="0"/>
          <w:sz w:val="24"/>
          <w:szCs w:val="20"/>
        </w:rPr>
        <w:t xml:space="preserve">and </w:t>
      </w:r>
      <w:r w:rsidR="00E45D33" w:rsidRPr="00C4720D">
        <w:rPr>
          <w:rFonts w:ascii="Times New Roman" w:hAnsi="Times New Roman"/>
          <w:color w:val="000000" w:themeColor="text1"/>
          <w:kern w:val="0"/>
          <w:sz w:val="24"/>
          <w:szCs w:val="20"/>
        </w:rPr>
        <w:t>0.511007</w:t>
      </w:r>
      <w:r w:rsidRPr="00C4720D">
        <w:rPr>
          <w:rFonts w:ascii="Times New Roman" w:hAnsi="Times New Roman"/>
          <w:color w:val="000000" w:themeColor="text1"/>
          <w:kern w:val="0"/>
          <w:sz w:val="24"/>
          <w:szCs w:val="20"/>
        </w:rPr>
        <w:t xml:space="preserve"> ± </w:t>
      </w:r>
      <w:r w:rsidRPr="00C4720D">
        <w:rPr>
          <w:rFonts w:ascii="Times New Roman" w:hAnsi="Times New Roman" w:hint="eastAsia"/>
          <w:color w:val="000000" w:themeColor="text1"/>
          <w:kern w:val="0"/>
          <w:sz w:val="24"/>
          <w:szCs w:val="20"/>
        </w:rPr>
        <w:t>0.0000</w:t>
      </w:r>
      <w:r w:rsidR="00E45D33" w:rsidRPr="00C4720D">
        <w:rPr>
          <w:rFonts w:ascii="Times New Roman" w:hAnsi="Times New Roman" w:hint="eastAsia"/>
          <w:color w:val="000000" w:themeColor="text1"/>
          <w:kern w:val="0"/>
          <w:sz w:val="24"/>
          <w:szCs w:val="20"/>
        </w:rPr>
        <w:t>30</w:t>
      </w:r>
      <w:r w:rsidRPr="00C4720D">
        <w:rPr>
          <w:rFonts w:ascii="Times New Roman" w:hAnsi="Times New Roman"/>
          <w:color w:val="000000" w:themeColor="text1"/>
          <w:kern w:val="0"/>
          <w:sz w:val="24"/>
          <w:szCs w:val="20"/>
        </w:rPr>
        <w:t xml:space="preserve"> (2</w:t>
      </w:r>
      <w:r w:rsidRPr="00C4720D">
        <w:rPr>
          <w:rFonts w:ascii="Times New Roman" w:hAnsi="Times New Roman" w:hint="eastAsia"/>
          <w:color w:val="000000" w:themeColor="text1"/>
          <w:kern w:val="0"/>
          <w:sz w:val="24"/>
          <w:szCs w:val="20"/>
        </w:rPr>
        <w:t>s</w:t>
      </w:r>
      <w:r w:rsidRPr="00C4720D">
        <w:rPr>
          <w:rFonts w:ascii="Times New Roman" w:hAnsi="Times New Roman"/>
          <w:color w:val="000000" w:themeColor="text1"/>
          <w:kern w:val="0"/>
          <w:sz w:val="24"/>
          <w:szCs w:val="20"/>
        </w:rPr>
        <w:t>)</w:t>
      </w:r>
      <w:r w:rsidR="00FC10A0" w:rsidRPr="00C4720D">
        <w:rPr>
          <w:rFonts w:ascii="Times New Roman" w:hAnsi="Times New Roman" w:hint="eastAsia"/>
          <w:color w:val="000000" w:themeColor="text1"/>
          <w:kern w:val="0"/>
          <w:sz w:val="24"/>
          <w:szCs w:val="20"/>
        </w:rPr>
        <w:t>,</w:t>
      </w:r>
      <w:r w:rsidRPr="00C4720D">
        <w:rPr>
          <w:rFonts w:ascii="Times New Roman" w:hAnsi="Times New Roman"/>
          <w:color w:val="000000" w:themeColor="text1"/>
          <w:kern w:val="0"/>
          <w:sz w:val="24"/>
          <w:szCs w:val="20"/>
        </w:rPr>
        <w:t xml:space="preserve"> within analytical uncertainty</w:t>
      </w:r>
      <w:r w:rsidRPr="00C4720D">
        <w:rPr>
          <w:rFonts w:ascii="Times New Roman" w:hAnsi="Times New Roman" w:hint="eastAsia"/>
          <w:color w:val="000000" w:themeColor="text1"/>
          <w:kern w:val="0"/>
          <w:sz w:val="24"/>
          <w:szCs w:val="20"/>
        </w:rPr>
        <w:t xml:space="preserve"> </w:t>
      </w:r>
      <w:r w:rsidRPr="00C4720D">
        <w:rPr>
          <w:rFonts w:ascii="Times New Roman" w:hAnsi="Times New Roman" w:cs="Times New Roman"/>
          <w:b/>
          <w:bCs/>
          <w:iCs/>
          <w:color w:val="00B0F0"/>
          <w:sz w:val="24"/>
          <w:lang w:val="en-GB"/>
        </w:rPr>
        <w:t>(Yang et al., 2014)</w:t>
      </w:r>
      <w:r w:rsidRPr="00C4720D">
        <w:rPr>
          <w:rFonts w:ascii="Times New Roman" w:hAnsi="Times New Roman" w:cs="Times New Roman"/>
          <w:iCs/>
          <w:sz w:val="24"/>
          <w:lang w:val="en-GB"/>
        </w:rPr>
        <w:t>.</w:t>
      </w:r>
      <w:r w:rsidR="00906505" w:rsidRPr="00C4720D">
        <w:rPr>
          <w:rFonts w:ascii="Times New Roman" w:hAnsi="Times New Roman" w:cs="Times New Roman" w:hint="eastAsia"/>
          <w:iCs/>
          <w:sz w:val="24"/>
          <w:lang w:val="en-GB"/>
        </w:rPr>
        <w:t xml:space="preserve"> </w:t>
      </w:r>
      <w:r w:rsidR="0093011D" w:rsidRPr="00C4720D">
        <w:rPr>
          <w:rFonts w:ascii="Times New Roman" w:hAnsi="Times New Roman" w:cs="Times New Roman"/>
          <w:sz w:val="24"/>
          <w:lang w:val="en-GB"/>
        </w:rPr>
        <w:t xml:space="preserve">The </w:t>
      </w:r>
      <w:bookmarkStart w:id="96" w:name="OLE_LINK90"/>
      <w:bookmarkStart w:id="97" w:name="OLE_LINK91"/>
      <w:r w:rsidR="0093011D" w:rsidRPr="00C4720D">
        <w:rPr>
          <w:rFonts w:ascii="Times New Roman" w:hAnsi="Times New Roman" w:cs="Times New Roman"/>
          <w:sz w:val="24"/>
          <w:vertAlign w:val="superscript"/>
          <w:lang w:val="en-GB"/>
        </w:rPr>
        <w:t>147</w:t>
      </w:r>
      <w:r w:rsidR="0093011D" w:rsidRPr="00C4720D">
        <w:rPr>
          <w:rFonts w:ascii="Times New Roman" w:hAnsi="Times New Roman" w:cs="Times New Roman"/>
          <w:sz w:val="24"/>
          <w:lang w:val="en-GB"/>
        </w:rPr>
        <w:t>Sm/</w:t>
      </w:r>
      <w:r w:rsidR="0093011D" w:rsidRPr="00C4720D">
        <w:rPr>
          <w:rFonts w:ascii="Times New Roman" w:hAnsi="Times New Roman" w:cs="Times New Roman"/>
          <w:sz w:val="24"/>
          <w:vertAlign w:val="superscript"/>
          <w:lang w:val="en-GB"/>
        </w:rPr>
        <w:t>144</w:t>
      </w:r>
      <w:r w:rsidR="0093011D" w:rsidRPr="00C4720D">
        <w:rPr>
          <w:rFonts w:ascii="Times New Roman" w:hAnsi="Times New Roman" w:cs="Times New Roman"/>
          <w:sz w:val="24"/>
          <w:lang w:val="en-GB"/>
        </w:rPr>
        <w:t>Nd ratio</w:t>
      </w:r>
      <w:bookmarkEnd w:id="96"/>
      <w:bookmarkEnd w:id="97"/>
      <w:r w:rsidR="0093011D" w:rsidRPr="00C4720D">
        <w:rPr>
          <w:rFonts w:ascii="Times New Roman" w:hAnsi="Times New Roman" w:cs="Times New Roman"/>
          <w:sz w:val="24"/>
          <w:lang w:val="en-GB"/>
        </w:rPr>
        <w:t xml:space="preserve"> was externally calibrated against </w:t>
      </w:r>
      <w:r w:rsidR="007157F8" w:rsidRPr="00C4720D">
        <w:rPr>
          <w:rFonts w:ascii="Times New Roman" w:hAnsi="Times New Roman" w:cs="Times New Roman" w:hint="eastAsia"/>
          <w:sz w:val="24"/>
          <w:lang w:val="en-GB"/>
        </w:rPr>
        <w:t>that</w:t>
      </w:r>
      <w:r w:rsidR="0093011D" w:rsidRPr="00C4720D">
        <w:rPr>
          <w:rFonts w:ascii="Times New Roman" w:hAnsi="Times New Roman" w:cs="Times New Roman"/>
          <w:sz w:val="24"/>
          <w:lang w:val="en-GB"/>
        </w:rPr>
        <w:t xml:space="preserve"> of </w:t>
      </w:r>
      <w:r w:rsidR="00AD3529" w:rsidRPr="00C4720D">
        <w:rPr>
          <w:rFonts w:ascii="Times New Roman" w:hAnsi="Times New Roman" w:cs="Times New Roman" w:hint="eastAsia"/>
          <w:sz w:val="24"/>
          <w:lang w:val="en-GB"/>
        </w:rPr>
        <w:t xml:space="preserve">the </w:t>
      </w:r>
      <w:r w:rsidR="00906505" w:rsidRPr="00C4720D">
        <w:rPr>
          <w:rFonts w:ascii="Times New Roman" w:hAnsi="Times New Roman" w:cs="Times New Roman" w:hint="eastAsia"/>
          <w:sz w:val="24"/>
          <w:lang w:val="en-GB"/>
        </w:rPr>
        <w:t>AP1</w:t>
      </w:r>
      <w:r w:rsidR="0093011D" w:rsidRPr="00C4720D">
        <w:rPr>
          <w:rFonts w:ascii="Times New Roman" w:hAnsi="Times New Roman" w:cs="Times New Roman"/>
          <w:sz w:val="24"/>
          <w:lang w:val="en-GB"/>
        </w:rPr>
        <w:t xml:space="preserve"> reference material </w:t>
      </w:r>
      <w:r w:rsidR="00906505" w:rsidRPr="00C4720D">
        <w:rPr>
          <w:rFonts w:ascii="Times New Roman" w:hAnsi="Times New Roman" w:cs="Times New Roman" w:hint="eastAsia"/>
          <w:sz w:val="24"/>
          <w:lang w:val="en-GB"/>
        </w:rPr>
        <w:t>(</w:t>
      </w:r>
      <w:r w:rsidR="00906505" w:rsidRPr="00C4720D">
        <w:rPr>
          <w:rFonts w:ascii="Times New Roman" w:hAnsi="Times New Roman" w:cs="Times New Roman"/>
          <w:sz w:val="24"/>
          <w:lang w:val="en-GB"/>
        </w:rPr>
        <w:t>0.0825</w:t>
      </w:r>
      <w:r w:rsidR="00906505" w:rsidRPr="00C4720D">
        <w:rPr>
          <w:rFonts w:ascii="Times New Roman" w:hAnsi="Times New Roman" w:cs="Times New Roman" w:hint="eastAsia"/>
          <w:sz w:val="24"/>
          <w:lang w:val="en-GB"/>
        </w:rPr>
        <w:t xml:space="preserve"> </w:t>
      </w:r>
      <w:r w:rsidR="00906505" w:rsidRPr="00C4720D">
        <w:rPr>
          <w:rFonts w:ascii="Times New Roman" w:hAnsi="Times New Roman"/>
          <w:color w:val="000000" w:themeColor="text1"/>
          <w:kern w:val="0"/>
          <w:sz w:val="24"/>
          <w:szCs w:val="20"/>
        </w:rPr>
        <w:t>±</w:t>
      </w:r>
      <w:r w:rsidR="00906505" w:rsidRPr="00C4720D">
        <w:rPr>
          <w:rFonts w:ascii="Times New Roman" w:hAnsi="Times New Roman" w:hint="eastAsia"/>
          <w:color w:val="000000" w:themeColor="text1"/>
          <w:kern w:val="0"/>
          <w:sz w:val="24"/>
          <w:szCs w:val="20"/>
        </w:rPr>
        <w:t xml:space="preserve"> 0.0012, 2s</w:t>
      </w:r>
      <w:r w:rsidR="00906505" w:rsidRPr="00C4720D">
        <w:rPr>
          <w:rFonts w:ascii="Times New Roman" w:hAnsi="Times New Roman" w:cs="Times New Roman" w:hint="eastAsia"/>
          <w:sz w:val="24"/>
          <w:lang w:val="en-GB"/>
        </w:rPr>
        <w:t xml:space="preserve">) </w:t>
      </w:r>
      <w:r w:rsidR="0093011D" w:rsidRPr="00C4720D">
        <w:rPr>
          <w:rFonts w:ascii="Times New Roman" w:hAnsi="Times New Roman" w:cs="Times New Roman"/>
          <w:sz w:val="24"/>
          <w:lang w:val="en-GB"/>
        </w:rPr>
        <w:t xml:space="preserve">during the analytical sessions </w:t>
      </w:r>
      <w:r w:rsidR="0093011D" w:rsidRPr="00C4720D">
        <w:rPr>
          <w:rFonts w:ascii="Times New Roman" w:hAnsi="Times New Roman" w:cs="Times New Roman"/>
          <w:b/>
          <w:color w:val="00B0F0"/>
          <w:sz w:val="24"/>
          <w:lang w:val="en-GB"/>
        </w:rPr>
        <w:t>(Yang et al., 2014)</w:t>
      </w:r>
      <w:r w:rsidR="00423687" w:rsidRPr="00C4720D">
        <w:rPr>
          <w:rFonts w:ascii="Times New Roman" w:hAnsi="Times New Roman" w:cs="Times New Roman"/>
          <w:sz w:val="24"/>
          <w:lang w:val="en-GB"/>
        </w:rPr>
        <w:t xml:space="preserve">, and the uncertainty for the </w:t>
      </w:r>
      <w:r w:rsidR="00423687" w:rsidRPr="00C4720D">
        <w:rPr>
          <w:rFonts w:ascii="Times New Roman" w:hAnsi="Times New Roman" w:cs="Times New Roman"/>
          <w:sz w:val="24"/>
          <w:vertAlign w:val="superscript"/>
          <w:lang w:val="en-GB"/>
        </w:rPr>
        <w:t>147</w:t>
      </w:r>
      <w:r w:rsidR="00423687" w:rsidRPr="00C4720D">
        <w:rPr>
          <w:rFonts w:ascii="Times New Roman" w:hAnsi="Times New Roman" w:cs="Times New Roman"/>
          <w:sz w:val="24"/>
          <w:lang w:val="en-GB"/>
        </w:rPr>
        <w:t>Sm/</w:t>
      </w:r>
      <w:r w:rsidR="00423687" w:rsidRPr="00C4720D">
        <w:rPr>
          <w:rFonts w:ascii="Times New Roman" w:hAnsi="Times New Roman" w:cs="Times New Roman"/>
          <w:sz w:val="24"/>
          <w:vertAlign w:val="superscript"/>
          <w:lang w:val="en-GB"/>
        </w:rPr>
        <w:t>144</w:t>
      </w:r>
      <w:r w:rsidR="00423687" w:rsidRPr="00C4720D">
        <w:rPr>
          <w:rFonts w:ascii="Times New Roman" w:hAnsi="Times New Roman" w:cs="Times New Roman"/>
          <w:sz w:val="24"/>
          <w:lang w:val="en-GB"/>
        </w:rPr>
        <w:t>Nd ratio of AP1 apatite was propagated to the final uncertainty of the sample measurements</w:t>
      </w:r>
      <w:r w:rsidR="0093011D" w:rsidRPr="00C4720D">
        <w:rPr>
          <w:rFonts w:ascii="Times New Roman" w:hAnsi="Times New Roman" w:cs="Times New Roman"/>
          <w:sz w:val="24"/>
          <w:lang w:val="en-GB"/>
        </w:rPr>
        <w:t xml:space="preserve">. </w:t>
      </w:r>
    </w:p>
    <w:p w14:paraId="7CE26F28" w14:textId="6D5DF896" w:rsidR="00423687" w:rsidRPr="00C4720D" w:rsidRDefault="00CE13DB" w:rsidP="00423687">
      <w:pPr>
        <w:spacing w:before="50" w:afterLines="50" w:after="156"/>
        <w:rPr>
          <w:rFonts w:ascii="Times New Roman" w:hAnsi="Times New Roman" w:cs="Times New Roman"/>
          <w:sz w:val="24"/>
          <w:lang w:val="en-GB"/>
        </w:rPr>
      </w:pPr>
      <w:r w:rsidRPr="00C4720D">
        <w:rPr>
          <w:rFonts w:ascii="Times New Roman" w:hAnsi="Times New Roman" w:cs="Times New Roman" w:hint="eastAsia"/>
          <w:b/>
          <w:color w:val="ED0000"/>
          <w:sz w:val="24"/>
          <w:szCs w:val="21"/>
          <w:lang w:val="en-GB"/>
        </w:rPr>
        <w:t>[</w:t>
      </w:r>
      <w:bookmarkStart w:id="98" w:name="_Hlk187655246"/>
      <w:r w:rsidR="00507478" w:rsidRPr="00C4720D">
        <w:rPr>
          <w:rFonts w:ascii="Times New Roman" w:hAnsi="Times New Roman" w:cs="Times New Roman" w:hint="eastAsia"/>
          <w:b/>
          <w:color w:val="ED0000"/>
          <w:sz w:val="24"/>
          <w:szCs w:val="21"/>
        </w:rPr>
        <w:t>Monazite</w:t>
      </w:r>
      <w:bookmarkEnd w:id="98"/>
      <w:r w:rsidRPr="00C4720D">
        <w:rPr>
          <w:rFonts w:ascii="Times New Roman" w:hAnsi="Times New Roman" w:cs="Times New Roman" w:hint="eastAsia"/>
          <w:b/>
          <w:color w:val="ED0000"/>
          <w:sz w:val="24"/>
          <w:szCs w:val="21"/>
        </w:rPr>
        <w:t>]</w:t>
      </w:r>
      <w:r w:rsidR="0080101B" w:rsidRPr="00C4720D">
        <w:rPr>
          <w:rFonts w:ascii="Times New Roman" w:hAnsi="Times New Roman" w:cs="Times New Roman"/>
          <w:b/>
          <w:bCs/>
          <w:iCs/>
          <w:sz w:val="24"/>
          <w:lang w:val="en-GB"/>
        </w:rPr>
        <w:t xml:space="preserve"> Two </w:t>
      </w:r>
      <w:r w:rsidR="002E72A0" w:rsidRPr="00C4720D">
        <w:rPr>
          <w:rFonts w:ascii="Times New Roman" w:hAnsi="Times New Roman" w:cs="Times New Roman" w:hint="eastAsia"/>
          <w:b/>
          <w:bCs/>
          <w:iCs/>
          <w:sz w:val="24"/>
          <w:lang w:val="en-GB"/>
        </w:rPr>
        <w:t>m</w:t>
      </w:r>
      <w:r w:rsidR="002E72A0" w:rsidRPr="00C4720D">
        <w:rPr>
          <w:rFonts w:ascii="Times New Roman" w:hAnsi="Times New Roman" w:cs="Times New Roman"/>
          <w:b/>
          <w:bCs/>
          <w:iCs/>
          <w:sz w:val="24"/>
          <w:lang w:val="en-GB"/>
        </w:rPr>
        <w:t xml:space="preserve">onazite </w:t>
      </w:r>
      <w:r w:rsidR="0080101B" w:rsidRPr="00C4720D">
        <w:rPr>
          <w:rFonts w:ascii="Times New Roman" w:hAnsi="Times New Roman" w:cs="Times New Roman"/>
          <w:b/>
          <w:bCs/>
          <w:iCs/>
          <w:sz w:val="24"/>
          <w:lang w:val="en-GB"/>
        </w:rPr>
        <w:t>reference materials</w:t>
      </w:r>
      <w:r w:rsidR="0080101B" w:rsidRPr="00C4720D">
        <w:rPr>
          <w:rFonts w:ascii="Times New Roman" w:hAnsi="Times New Roman" w:cs="Times New Roman" w:hint="eastAsia"/>
          <w:b/>
          <w:bCs/>
          <w:iCs/>
          <w:sz w:val="24"/>
          <w:lang w:val="en-GB"/>
        </w:rPr>
        <w:t>,</w:t>
      </w:r>
      <w:r w:rsidR="0080101B" w:rsidRPr="00C4720D">
        <w:rPr>
          <w:rFonts w:ascii="Times New Roman" w:hAnsi="Times New Roman" w:cs="Times New Roman"/>
          <w:b/>
          <w:bCs/>
          <w:iCs/>
          <w:sz w:val="24"/>
          <w:lang w:val="en-GB"/>
        </w:rPr>
        <w:t xml:space="preserve"> </w:t>
      </w:r>
      <w:r w:rsidR="009551D0" w:rsidRPr="00C4720D">
        <w:rPr>
          <w:rFonts w:ascii="Times New Roman" w:hAnsi="Times New Roman" w:cs="Times New Roman"/>
          <w:b/>
          <w:bCs/>
          <w:iCs/>
          <w:sz w:val="24"/>
        </w:rPr>
        <w:t>Manangoutry</w:t>
      </w:r>
      <w:r w:rsidR="009551D0" w:rsidRPr="00C4720D">
        <w:rPr>
          <w:rFonts w:ascii="Times New Roman" w:hAnsi="Times New Roman" w:cs="Times New Roman" w:hint="eastAsia"/>
          <w:b/>
          <w:bCs/>
          <w:iCs/>
          <w:sz w:val="24"/>
        </w:rPr>
        <w:t xml:space="preserve"> </w:t>
      </w:r>
      <w:r w:rsidR="0080101B" w:rsidRPr="00C4720D">
        <w:rPr>
          <w:rFonts w:ascii="Times New Roman" w:hAnsi="Times New Roman" w:cs="Times New Roman"/>
          <w:b/>
          <w:bCs/>
          <w:iCs/>
          <w:sz w:val="24"/>
          <w:lang w:val="en-GB"/>
        </w:rPr>
        <w:t xml:space="preserve">and </w:t>
      </w:r>
      <w:r w:rsidR="002E72A0" w:rsidRPr="00C4720D">
        <w:rPr>
          <w:rFonts w:ascii="Times New Roman" w:hAnsi="Times New Roman" w:cs="Times New Roman"/>
          <w:b/>
          <w:bCs/>
          <w:iCs/>
          <w:sz w:val="24"/>
          <w:lang w:val="en-GB"/>
        </w:rPr>
        <w:t>M4</w:t>
      </w:r>
      <w:r w:rsidR="0080101B" w:rsidRPr="00C4720D">
        <w:rPr>
          <w:rFonts w:ascii="Times New Roman" w:hAnsi="Times New Roman" w:cs="Times New Roman" w:hint="eastAsia"/>
          <w:b/>
          <w:bCs/>
          <w:iCs/>
          <w:sz w:val="24"/>
          <w:lang w:val="en-GB"/>
        </w:rPr>
        <w:t>,</w:t>
      </w:r>
      <w:r w:rsidR="0080101B" w:rsidRPr="00C4720D">
        <w:rPr>
          <w:rFonts w:ascii="Times New Roman" w:hAnsi="Times New Roman" w:cs="Times New Roman"/>
          <w:iCs/>
          <w:sz w:val="24"/>
          <w:lang w:val="en-GB"/>
        </w:rPr>
        <w:t xml:space="preserve"> were analysed</w:t>
      </w:r>
      <w:r w:rsidR="0080101B" w:rsidRPr="00C4720D">
        <w:rPr>
          <w:rFonts w:ascii="Times New Roman" w:hAnsi="Times New Roman" w:cs="Times New Roman" w:hint="eastAsia"/>
          <w:iCs/>
          <w:sz w:val="24"/>
          <w:lang w:val="en-GB"/>
        </w:rPr>
        <w:t xml:space="preserve"> for </w:t>
      </w:r>
      <w:r w:rsidR="0080101B" w:rsidRPr="00C4720D">
        <w:rPr>
          <w:rFonts w:ascii="Times New Roman" w:hAnsi="Times New Roman" w:cs="Times New Roman"/>
          <w:iCs/>
          <w:sz w:val="24"/>
          <w:lang w:val="en-GB"/>
        </w:rPr>
        <w:t>data quality assessment</w:t>
      </w:r>
      <w:r w:rsidR="0080101B" w:rsidRPr="00C4720D">
        <w:rPr>
          <w:rFonts w:ascii="Times New Roman" w:hAnsi="Times New Roman" w:hint="eastAsia"/>
          <w:color w:val="000000" w:themeColor="text1"/>
          <w:kern w:val="0"/>
          <w:sz w:val="24"/>
          <w:szCs w:val="20"/>
        </w:rPr>
        <w:t>. T</w:t>
      </w:r>
      <w:r w:rsidR="0080101B" w:rsidRPr="00C4720D">
        <w:rPr>
          <w:rFonts w:ascii="Times New Roman" w:hAnsi="Times New Roman"/>
          <w:color w:val="000000" w:themeColor="text1"/>
          <w:kern w:val="0"/>
          <w:sz w:val="24"/>
          <w:szCs w:val="20"/>
        </w:rPr>
        <w:t xml:space="preserve">he </w:t>
      </w:r>
      <w:r w:rsidR="0080101B" w:rsidRPr="00C4720D">
        <w:rPr>
          <w:rFonts w:ascii="Times New Roman" w:hAnsi="Times New Roman" w:hint="eastAsia"/>
          <w:color w:val="000000" w:themeColor="text1"/>
          <w:kern w:val="0"/>
          <w:sz w:val="24"/>
          <w:szCs w:val="20"/>
        </w:rPr>
        <w:t>measured</w:t>
      </w:r>
      <w:r w:rsidR="0080101B" w:rsidRPr="00C4720D">
        <w:rPr>
          <w:rFonts w:ascii="Times New Roman" w:hAnsi="Times New Roman"/>
          <w:color w:val="000000" w:themeColor="text1"/>
          <w:kern w:val="0"/>
          <w:sz w:val="24"/>
          <w:szCs w:val="20"/>
        </w:rPr>
        <w:t xml:space="preserve"> </w:t>
      </w:r>
      <w:r w:rsidR="0080101B" w:rsidRPr="00C4720D">
        <w:rPr>
          <w:rFonts w:ascii="Times New Roman" w:hAnsi="Times New Roman" w:hint="eastAsia"/>
          <w:color w:val="000000" w:themeColor="text1"/>
          <w:kern w:val="0"/>
          <w:sz w:val="24"/>
          <w:szCs w:val="20"/>
          <w:vertAlign w:val="superscript"/>
        </w:rPr>
        <w:t>143</w:t>
      </w:r>
      <w:r w:rsidR="0080101B" w:rsidRPr="00C4720D">
        <w:rPr>
          <w:rFonts w:ascii="Times New Roman" w:hAnsi="Times New Roman" w:hint="eastAsia"/>
          <w:color w:val="000000" w:themeColor="text1"/>
          <w:kern w:val="0"/>
          <w:sz w:val="24"/>
          <w:szCs w:val="20"/>
        </w:rPr>
        <w:t>Nd</w:t>
      </w:r>
      <w:r w:rsidR="0080101B" w:rsidRPr="00C4720D">
        <w:rPr>
          <w:rFonts w:ascii="Times New Roman" w:hAnsi="Times New Roman"/>
          <w:color w:val="000000" w:themeColor="text1"/>
          <w:kern w:val="0"/>
          <w:sz w:val="24"/>
          <w:szCs w:val="20"/>
        </w:rPr>
        <w:t>/</w:t>
      </w:r>
      <w:r w:rsidR="0080101B" w:rsidRPr="00C4720D">
        <w:rPr>
          <w:rFonts w:ascii="Times New Roman" w:hAnsi="Times New Roman" w:hint="eastAsia"/>
          <w:color w:val="000000" w:themeColor="text1"/>
          <w:kern w:val="0"/>
          <w:sz w:val="24"/>
          <w:szCs w:val="20"/>
          <w:vertAlign w:val="superscript"/>
        </w:rPr>
        <w:t>144</w:t>
      </w:r>
      <w:r w:rsidR="0080101B" w:rsidRPr="00C4720D">
        <w:rPr>
          <w:rFonts w:ascii="Times New Roman" w:hAnsi="Times New Roman" w:hint="eastAsia"/>
          <w:color w:val="000000" w:themeColor="text1"/>
          <w:kern w:val="0"/>
          <w:sz w:val="24"/>
          <w:szCs w:val="20"/>
        </w:rPr>
        <w:t>Nd</w:t>
      </w:r>
      <w:r w:rsidR="0080101B" w:rsidRPr="00C4720D">
        <w:rPr>
          <w:rFonts w:ascii="Times New Roman" w:hAnsi="Times New Roman"/>
          <w:color w:val="000000" w:themeColor="text1"/>
          <w:kern w:val="0"/>
          <w:sz w:val="24"/>
          <w:szCs w:val="20"/>
        </w:rPr>
        <w:t xml:space="preserve"> </w:t>
      </w:r>
      <w:r w:rsidR="0080101B" w:rsidRPr="00C4720D">
        <w:rPr>
          <w:rFonts w:ascii="Times New Roman" w:hAnsi="Times New Roman" w:hint="eastAsia"/>
          <w:color w:val="000000" w:themeColor="text1"/>
          <w:kern w:val="0"/>
          <w:sz w:val="24"/>
          <w:szCs w:val="20"/>
        </w:rPr>
        <w:t>ratios</w:t>
      </w:r>
      <w:r w:rsidR="0080101B" w:rsidRPr="00C4720D">
        <w:rPr>
          <w:rFonts w:ascii="Times New Roman" w:hAnsi="Times New Roman"/>
          <w:color w:val="000000" w:themeColor="text1"/>
          <w:kern w:val="0"/>
          <w:sz w:val="24"/>
          <w:szCs w:val="20"/>
        </w:rPr>
        <w:t xml:space="preserve"> </w:t>
      </w:r>
      <w:r w:rsidR="0080101B" w:rsidRPr="00C4720D">
        <w:rPr>
          <w:rFonts w:ascii="Times New Roman" w:hAnsi="Times New Roman" w:hint="eastAsia"/>
          <w:color w:val="000000" w:themeColor="text1"/>
          <w:kern w:val="0"/>
          <w:sz w:val="24"/>
          <w:szCs w:val="20"/>
        </w:rPr>
        <w:t>were</w:t>
      </w:r>
      <w:r w:rsidR="0080101B" w:rsidRPr="00C4720D">
        <w:rPr>
          <w:rFonts w:ascii="Times New Roman" w:hAnsi="Times New Roman"/>
          <w:b/>
          <w:bCs/>
          <w:color w:val="000000" w:themeColor="text1"/>
          <w:kern w:val="0"/>
          <w:sz w:val="24"/>
          <w:szCs w:val="20"/>
        </w:rPr>
        <w:t xml:space="preserve"> ___ ± __</w:t>
      </w:r>
      <w:r w:rsidR="0080101B" w:rsidRPr="00C4720D">
        <w:rPr>
          <w:rFonts w:ascii="Times New Roman" w:hAnsi="Times New Roman" w:hint="eastAsia"/>
          <w:b/>
          <w:bCs/>
          <w:color w:val="000000" w:themeColor="text1"/>
          <w:kern w:val="0"/>
          <w:sz w:val="24"/>
          <w:szCs w:val="20"/>
        </w:rPr>
        <w:t xml:space="preserve"> </w:t>
      </w:r>
      <w:r w:rsidR="0080101B" w:rsidRPr="00C4720D">
        <w:rPr>
          <w:rFonts w:ascii="Times New Roman" w:hAnsi="Times New Roman" w:hint="eastAsia"/>
          <w:b/>
          <w:bCs/>
          <w:color w:val="000000" w:themeColor="text1"/>
          <w:kern w:val="0"/>
          <w:sz w:val="24"/>
          <w:szCs w:val="20"/>
        </w:rPr>
        <w:lastRenderedPageBreak/>
        <w:t xml:space="preserve">(2s) </w:t>
      </w:r>
      <w:r w:rsidR="0080101B" w:rsidRPr="00C4720D">
        <w:rPr>
          <w:rFonts w:ascii="Times New Roman" w:hAnsi="Times New Roman" w:hint="eastAsia"/>
          <w:color w:val="000000" w:themeColor="text1"/>
          <w:kern w:val="0"/>
          <w:sz w:val="24"/>
          <w:szCs w:val="20"/>
        </w:rPr>
        <w:t>and</w:t>
      </w:r>
      <w:r w:rsidR="0080101B" w:rsidRPr="00C4720D">
        <w:rPr>
          <w:rFonts w:ascii="Times New Roman" w:hAnsi="Times New Roman" w:hint="eastAsia"/>
          <w:b/>
          <w:bCs/>
          <w:color w:val="000000" w:themeColor="text1"/>
          <w:kern w:val="0"/>
          <w:sz w:val="24"/>
          <w:szCs w:val="20"/>
        </w:rPr>
        <w:t xml:space="preserve"> </w:t>
      </w:r>
      <w:r w:rsidR="0080101B" w:rsidRPr="00C4720D">
        <w:rPr>
          <w:rFonts w:ascii="Times New Roman" w:hAnsi="Times New Roman"/>
          <w:b/>
          <w:bCs/>
          <w:color w:val="000000" w:themeColor="text1"/>
          <w:kern w:val="0"/>
          <w:sz w:val="24"/>
          <w:szCs w:val="20"/>
        </w:rPr>
        <w:t>___ ± __</w:t>
      </w:r>
      <w:r w:rsidR="0080101B" w:rsidRPr="00C4720D">
        <w:rPr>
          <w:rFonts w:ascii="Times New Roman" w:hAnsi="Times New Roman" w:hint="eastAsia"/>
          <w:b/>
          <w:bCs/>
          <w:color w:val="000000" w:themeColor="text1"/>
          <w:kern w:val="0"/>
          <w:sz w:val="24"/>
          <w:szCs w:val="20"/>
        </w:rPr>
        <w:t xml:space="preserve"> (2s)</w:t>
      </w:r>
      <w:r w:rsidR="0080101B" w:rsidRPr="00C4720D">
        <w:rPr>
          <w:rFonts w:ascii="Times New Roman" w:hAnsi="Times New Roman"/>
          <w:color w:val="000000" w:themeColor="text1"/>
          <w:kern w:val="0"/>
          <w:sz w:val="24"/>
          <w:szCs w:val="20"/>
        </w:rPr>
        <w:t xml:space="preserve">, </w:t>
      </w:r>
      <w:r w:rsidR="0080101B" w:rsidRPr="00C4720D">
        <w:rPr>
          <w:rFonts w:ascii="Times New Roman" w:hAnsi="Times New Roman" w:hint="eastAsia"/>
          <w:color w:val="000000" w:themeColor="text1"/>
          <w:kern w:val="0"/>
          <w:sz w:val="24"/>
          <w:szCs w:val="20"/>
        </w:rPr>
        <w:t>respectively, consistent with</w:t>
      </w:r>
      <w:r w:rsidR="0080101B" w:rsidRPr="00C4720D">
        <w:rPr>
          <w:rFonts w:ascii="Times New Roman" w:hAnsi="Times New Roman"/>
          <w:color w:val="000000" w:themeColor="text1"/>
          <w:kern w:val="0"/>
          <w:sz w:val="24"/>
          <w:szCs w:val="20"/>
        </w:rPr>
        <w:t xml:space="preserve"> th</w:t>
      </w:r>
      <w:r w:rsidR="0080101B" w:rsidRPr="00C4720D">
        <w:rPr>
          <w:rFonts w:ascii="Times New Roman" w:hAnsi="Times New Roman" w:hint="eastAsia"/>
          <w:color w:val="000000" w:themeColor="text1"/>
          <w:kern w:val="0"/>
          <w:sz w:val="24"/>
          <w:szCs w:val="20"/>
        </w:rPr>
        <w:t xml:space="preserve">e recommended </w:t>
      </w:r>
      <w:r w:rsidR="0080101B" w:rsidRPr="00C4720D">
        <w:rPr>
          <w:rFonts w:ascii="Times New Roman" w:hAnsi="Times New Roman"/>
          <w:color w:val="000000" w:themeColor="text1"/>
          <w:kern w:val="0"/>
          <w:sz w:val="24"/>
          <w:szCs w:val="20"/>
        </w:rPr>
        <w:t>value</w:t>
      </w:r>
      <w:r w:rsidR="0080101B" w:rsidRPr="00C4720D">
        <w:rPr>
          <w:rFonts w:ascii="Times New Roman" w:hAnsi="Times New Roman" w:hint="eastAsia"/>
          <w:color w:val="000000" w:themeColor="text1"/>
          <w:kern w:val="0"/>
          <w:sz w:val="24"/>
          <w:szCs w:val="20"/>
        </w:rPr>
        <w:t>s</w:t>
      </w:r>
      <w:r w:rsidR="0080101B" w:rsidRPr="00C4720D">
        <w:rPr>
          <w:rFonts w:ascii="Times New Roman" w:hAnsi="Times New Roman"/>
          <w:color w:val="000000" w:themeColor="text1"/>
          <w:kern w:val="0"/>
          <w:sz w:val="24"/>
          <w:szCs w:val="20"/>
        </w:rPr>
        <w:t xml:space="preserve"> of </w:t>
      </w:r>
      <w:r w:rsidR="001E2C17" w:rsidRPr="00C4720D">
        <w:rPr>
          <w:rFonts w:ascii="Times New Roman" w:hAnsi="Times New Roman"/>
          <w:color w:val="000000" w:themeColor="text1"/>
          <w:kern w:val="0"/>
          <w:sz w:val="24"/>
          <w:szCs w:val="20"/>
        </w:rPr>
        <w:t>0.511044</w:t>
      </w:r>
      <w:r w:rsidR="0080101B" w:rsidRPr="00C4720D">
        <w:rPr>
          <w:rFonts w:ascii="Times New Roman" w:hAnsi="Times New Roman"/>
          <w:color w:val="000000" w:themeColor="text1"/>
          <w:kern w:val="0"/>
          <w:sz w:val="24"/>
          <w:szCs w:val="20"/>
        </w:rPr>
        <w:t xml:space="preserve"> ± 0.0000</w:t>
      </w:r>
      <w:r w:rsidR="001E2C17" w:rsidRPr="00C4720D">
        <w:rPr>
          <w:rFonts w:ascii="Times New Roman" w:hAnsi="Times New Roman" w:hint="eastAsia"/>
          <w:color w:val="000000" w:themeColor="text1"/>
          <w:kern w:val="0"/>
          <w:sz w:val="24"/>
          <w:szCs w:val="20"/>
        </w:rPr>
        <w:t>22</w:t>
      </w:r>
      <w:r w:rsidR="0080101B" w:rsidRPr="00C4720D">
        <w:rPr>
          <w:rFonts w:ascii="Times New Roman" w:hAnsi="Times New Roman"/>
          <w:color w:val="000000" w:themeColor="text1"/>
          <w:kern w:val="0"/>
          <w:sz w:val="24"/>
          <w:szCs w:val="20"/>
        </w:rPr>
        <w:t xml:space="preserve"> (2</w:t>
      </w:r>
      <w:r w:rsidR="0080101B" w:rsidRPr="00C4720D">
        <w:rPr>
          <w:rFonts w:ascii="Times New Roman" w:hAnsi="Times New Roman" w:hint="eastAsia"/>
          <w:color w:val="000000" w:themeColor="text1"/>
          <w:kern w:val="0"/>
          <w:sz w:val="24"/>
          <w:szCs w:val="20"/>
        </w:rPr>
        <w:t>s</w:t>
      </w:r>
      <w:r w:rsidR="0080101B" w:rsidRPr="00C4720D">
        <w:rPr>
          <w:rFonts w:ascii="Times New Roman" w:hAnsi="Times New Roman"/>
          <w:color w:val="000000" w:themeColor="text1"/>
          <w:kern w:val="0"/>
          <w:sz w:val="24"/>
          <w:szCs w:val="20"/>
        </w:rPr>
        <w:t xml:space="preserve">) </w:t>
      </w:r>
      <w:r w:rsidR="0080101B" w:rsidRPr="00C4720D">
        <w:rPr>
          <w:rFonts w:ascii="Times New Roman" w:hAnsi="Times New Roman" w:hint="eastAsia"/>
          <w:color w:val="000000" w:themeColor="text1"/>
          <w:kern w:val="0"/>
          <w:sz w:val="24"/>
          <w:szCs w:val="20"/>
        </w:rPr>
        <w:t xml:space="preserve">and </w:t>
      </w:r>
      <w:r w:rsidR="001E2C17" w:rsidRPr="00C4720D">
        <w:rPr>
          <w:rFonts w:ascii="Times New Roman" w:hAnsi="Times New Roman"/>
          <w:color w:val="000000" w:themeColor="text1"/>
          <w:kern w:val="0"/>
          <w:sz w:val="24"/>
          <w:szCs w:val="20"/>
        </w:rPr>
        <w:t>0.511761</w:t>
      </w:r>
      <w:r w:rsidR="0080101B" w:rsidRPr="00C4720D">
        <w:rPr>
          <w:rFonts w:ascii="Times New Roman" w:hAnsi="Times New Roman"/>
          <w:color w:val="000000" w:themeColor="text1"/>
          <w:kern w:val="0"/>
          <w:sz w:val="24"/>
          <w:szCs w:val="20"/>
        </w:rPr>
        <w:t xml:space="preserve"> ± 0.0000</w:t>
      </w:r>
      <w:r w:rsidR="001E2C17" w:rsidRPr="00C4720D">
        <w:rPr>
          <w:rFonts w:ascii="Times New Roman" w:hAnsi="Times New Roman" w:hint="eastAsia"/>
          <w:color w:val="000000" w:themeColor="text1"/>
          <w:kern w:val="0"/>
          <w:sz w:val="24"/>
          <w:szCs w:val="20"/>
        </w:rPr>
        <w:t>20</w:t>
      </w:r>
      <w:r w:rsidR="0080101B" w:rsidRPr="00C4720D">
        <w:rPr>
          <w:rFonts w:ascii="Times New Roman" w:hAnsi="Times New Roman"/>
          <w:color w:val="000000" w:themeColor="text1"/>
          <w:kern w:val="0"/>
          <w:sz w:val="24"/>
          <w:szCs w:val="20"/>
        </w:rPr>
        <w:t xml:space="preserve"> (2</w:t>
      </w:r>
      <w:r w:rsidR="0080101B" w:rsidRPr="00C4720D">
        <w:rPr>
          <w:rFonts w:ascii="Times New Roman" w:hAnsi="Times New Roman" w:hint="eastAsia"/>
          <w:color w:val="000000" w:themeColor="text1"/>
          <w:kern w:val="0"/>
          <w:sz w:val="24"/>
          <w:szCs w:val="20"/>
        </w:rPr>
        <w:t>s</w:t>
      </w:r>
      <w:r w:rsidR="0080101B" w:rsidRPr="00C4720D">
        <w:rPr>
          <w:rFonts w:ascii="Times New Roman" w:hAnsi="Times New Roman"/>
          <w:color w:val="000000" w:themeColor="text1"/>
          <w:kern w:val="0"/>
          <w:sz w:val="24"/>
          <w:szCs w:val="20"/>
        </w:rPr>
        <w:t>)</w:t>
      </w:r>
      <w:r w:rsidR="0080101B" w:rsidRPr="00C4720D">
        <w:rPr>
          <w:rFonts w:ascii="Times New Roman" w:hAnsi="Times New Roman" w:hint="eastAsia"/>
          <w:color w:val="000000" w:themeColor="text1"/>
          <w:kern w:val="0"/>
          <w:sz w:val="24"/>
          <w:szCs w:val="20"/>
        </w:rPr>
        <w:t>,</w:t>
      </w:r>
      <w:r w:rsidR="0080101B" w:rsidRPr="00C4720D">
        <w:rPr>
          <w:rFonts w:ascii="Times New Roman" w:hAnsi="Times New Roman"/>
          <w:color w:val="000000" w:themeColor="text1"/>
          <w:kern w:val="0"/>
          <w:sz w:val="24"/>
          <w:szCs w:val="20"/>
        </w:rPr>
        <w:t xml:space="preserve"> within analytical uncertainty</w:t>
      </w:r>
      <w:r w:rsidR="0080101B" w:rsidRPr="00C4720D">
        <w:rPr>
          <w:rFonts w:ascii="Times New Roman" w:hAnsi="Times New Roman" w:hint="eastAsia"/>
          <w:color w:val="000000" w:themeColor="text1"/>
          <w:kern w:val="0"/>
          <w:sz w:val="24"/>
          <w:szCs w:val="20"/>
        </w:rPr>
        <w:t xml:space="preserve"> </w:t>
      </w:r>
      <w:r w:rsidR="0080101B" w:rsidRPr="00C4720D">
        <w:rPr>
          <w:rFonts w:ascii="Times New Roman" w:hAnsi="Times New Roman" w:cs="Times New Roman"/>
          <w:b/>
          <w:bCs/>
          <w:iCs/>
          <w:color w:val="00B0F0"/>
          <w:sz w:val="24"/>
          <w:lang w:val="en-GB"/>
        </w:rPr>
        <w:t>(</w:t>
      </w:r>
      <w:r w:rsidR="001E2C17" w:rsidRPr="00C4720D">
        <w:rPr>
          <w:rFonts w:ascii="Times New Roman" w:hAnsi="Times New Roman" w:cs="Times New Roman" w:hint="eastAsia"/>
          <w:b/>
          <w:bCs/>
          <w:iCs/>
          <w:color w:val="00B0F0"/>
          <w:sz w:val="24"/>
          <w:lang w:val="en-GB"/>
        </w:rPr>
        <w:t>Liu</w:t>
      </w:r>
      <w:r w:rsidR="0080101B" w:rsidRPr="00C4720D">
        <w:rPr>
          <w:rFonts w:ascii="Times New Roman" w:hAnsi="Times New Roman" w:cs="Times New Roman"/>
          <w:b/>
          <w:bCs/>
          <w:iCs/>
          <w:color w:val="00B0F0"/>
          <w:sz w:val="24"/>
          <w:lang w:val="en-GB"/>
        </w:rPr>
        <w:t xml:space="preserve"> et al., 201</w:t>
      </w:r>
      <w:r w:rsidR="001E2C17" w:rsidRPr="00C4720D">
        <w:rPr>
          <w:rFonts w:ascii="Times New Roman" w:hAnsi="Times New Roman" w:cs="Times New Roman" w:hint="eastAsia"/>
          <w:b/>
          <w:bCs/>
          <w:iCs/>
          <w:color w:val="00B0F0"/>
          <w:sz w:val="24"/>
          <w:lang w:val="en-GB"/>
        </w:rPr>
        <w:t>2</w:t>
      </w:r>
      <w:r w:rsidR="0080101B" w:rsidRPr="00C4720D">
        <w:rPr>
          <w:rFonts w:ascii="Times New Roman" w:hAnsi="Times New Roman" w:cs="Times New Roman"/>
          <w:b/>
          <w:bCs/>
          <w:iCs/>
          <w:color w:val="00B0F0"/>
          <w:sz w:val="24"/>
          <w:lang w:val="en-GB"/>
        </w:rPr>
        <w:t>)</w:t>
      </w:r>
      <w:r w:rsidR="0080101B" w:rsidRPr="00C4720D">
        <w:rPr>
          <w:rFonts w:ascii="Times New Roman" w:hAnsi="Times New Roman" w:cs="Times New Roman"/>
          <w:iCs/>
          <w:sz w:val="24"/>
          <w:lang w:val="en-GB"/>
        </w:rPr>
        <w:t>.</w:t>
      </w:r>
      <w:r w:rsidR="0080101B" w:rsidRPr="00C4720D">
        <w:rPr>
          <w:rFonts w:ascii="Times New Roman" w:hAnsi="Times New Roman" w:cs="Times New Roman" w:hint="eastAsia"/>
          <w:iCs/>
          <w:sz w:val="24"/>
          <w:lang w:val="en-GB"/>
        </w:rPr>
        <w:t xml:space="preserve"> </w:t>
      </w:r>
      <w:r w:rsidR="0080101B" w:rsidRPr="00C4720D">
        <w:rPr>
          <w:rFonts w:ascii="Times New Roman" w:hAnsi="Times New Roman" w:cs="Times New Roman"/>
          <w:sz w:val="24"/>
          <w:lang w:val="en-GB"/>
        </w:rPr>
        <w:t xml:space="preserve">The </w:t>
      </w:r>
      <w:r w:rsidR="0080101B" w:rsidRPr="00C4720D">
        <w:rPr>
          <w:rFonts w:ascii="Times New Roman" w:hAnsi="Times New Roman" w:cs="Times New Roman"/>
          <w:sz w:val="24"/>
          <w:vertAlign w:val="superscript"/>
          <w:lang w:val="en-GB"/>
        </w:rPr>
        <w:t>147</w:t>
      </w:r>
      <w:r w:rsidR="0080101B" w:rsidRPr="00C4720D">
        <w:rPr>
          <w:rFonts w:ascii="Times New Roman" w:hAnsi="Times New Roman" w:cs="Times New Roman"/>
          <w:sz w:val="24"/>
          <w:lang w:val="en-GB"/>
        </w:rPr>
        <w:t>Sm/</w:t>
      </w:r>
      <w:r w:rsidR="0080101B" w:rsidRPr="00C4720D">
        <w:rPr>
          <w:rFonts w:ascii="Times New Roman" w:hAnsi="Times New Roman" w:cs="Times New Roman"/>
          <w:sz w:val="24"/>
          <w:vertAlign w:val="superscript"/>
          <w:lang w:val="en-GB"/>
        </w:rPr>
        <w:t>144</w:t>
      </w:r>
      <w:r w:rsidR="0080101B" w:rsidRPr="00C4720D">
        <w:rPr>
          <w:rFonts w:ascii="Times New Roman" w:hAnsi="Times New Roman" w:cs="Times New Roman"/>
          <w:sz w:val="24"/>
          <w:lang w:val="en-GB"/>
        </w:rPr>
        <w:t xml:space="preserve">Nd ratio was externally calibrated against </w:t>
      </w:r>
      <w:r w:rsidR="0080101B" w:rsidRPr="00C4720D">
        <w:rPr>
          <w:rFonts w:ascii="Times New Roman" w:hAnsi="Times New Roman" w:cs="Times New Roman" w:hint="eastAsia"/>
          <w:sz w:val="24"/>
          <w:lang w:val="en-GB"/>
        </w:rPr>
        <w:t>that</w:t>
      </w:r>
      <w:r w:rsidR="0080101B" w:rsidRPr="00C4720D">
        <w:rPr>
          <w:rFonts w:ascii="Times New Roman" w:hAnsi="Times New Roman" w:cs="Times New Roman"/>
          <w:sz w:val="24"/>
          <w:lang w:val="en-GB"/>
        </w:rPr>
        <w:t xml:space="preserve"> of </w:t>
      </w:r>
      <w:r w:rsidR="0080101B" w:rsidRPr="00C4720D">
        <w:rPr>
          <w:rFonts w:ascii="Times New Roman" w:hAnsi="Times New Roman" w:cs="Times New Roman" w:hint="eastAsia"/>
          <w:sz w:val="24"/>
          <w:lang w:val="en-GB"/>
        </w:rPr>
        <w:t xml:space="preserve">the </w:t>
      </w:r>
      <w:bookmarkStart w:id="99" w:name="OLE_LINK92"/>
      <w:bookmarkStart w:id="100" w:name="OLE_LINK93"/>
      <w:r w:rsidR="00B8195E" w:rsidRPr="00C4720D">
        <w:rPr>
          <w:rFonts w:ascii="Times New Roman" w:hAnsi="Times New Roman" w:cs="Times New Roman"/>
          <w:sz w:val="24"/>
          <w:lang w:val="en-GB"/>
        </w:rPr>
        <w:t>Manangoutry</w:t>
      </w:r>
      <w:bookmarkEnd w:id="99"/>
      <w:bookmarkEnd w:id="100"/>
      <w:r w:rsidR="00B8195E" w:rsidRPr="00C4720D">
        <w:rPr>
          <w:rFonts w:ascii="Times New Roman" w:hAnsi="Times New Roman" w:cs="Times New Roman"/>
          <w:sz w:val="24"/>
          <w:lang w:val="en-GB"/>
        </w:rPr>
        <w:t xml:space="preserve"> </w:t>
      </w:r>
      <w:r w:rsidR="0080101B" w:rsidRPr="00C4720D">
        <w:rPr>
          <w:rFonts w:ascii="Times New Roman" w:hAnsi="Times New Roman" w:cs="Times New Roman"/>
          <w:sz w:val="24"/>
          <w:lang w:val="en-GB"/>
        </w:rPr>
        <w:t xml:space="preserve">reference material </w:t>
      </w:r>
      <w:r w:rsidR="0080101B" w:rsidRPr="00C4720D">
        <w:rPr>
          <w:rFonts w:ascii="Times New Roman" w:hAnsi="Times New Roman" w:cs="Times New Roman" w:hint="eastAsia"/>
          <w:sz w:val="24"/>
          <w:lang w:val="en-GB"/>
        </w:rPr>
        <w:t>(</w:t>
      </w:r>
      <w:r w:rsidR="00B8195E" w:rsidRPr="00C4720D">
        <w:rPr>
          <w:rFonts w:ascii="Times New Roman" w:hAnsi="Times New Roman" w:cs="Times New Roman"/>
          <w:sz w:val="24"/>
          <w:lang w:val="en-GB"/>
        </w:rPr>
        <w:t>0.0711</w:t>
      </w:r>
      <w:r w:rsidR="0080101B" w:rsidRPr="00C4720D">
        <w:rPr>
          <w:rFonts w:ascii="Times New Roman" w:hAnsi="Times New Roman" w:cs="Times New Roman"/>
          <w:sz w:val="24"/>
          <w:lang w:val="en-GB"/>
        </w:rPr>
        <w:t xml:space="preserve"> ± 0.00</w:t>
      </w:r>
      <w:r w:rsidR="00B8195E" w:rsidRPr="00C4720D">
        <w:rPr>
          <w:rFonts w:ascii="Times New Roman" w:hAnsi="Times New Roman" w:cs="Times New Roman" w:hint="eastAsia"/>
          <w:sz w:val="24"/>
          <w:lang w:val="en-GB"/>
        </w:rPr>
        <w:t>05</w:t>
      </w:r>
      <w:r w:rsidR="0080101B" w:rsidRPr="00C4720D">
        <w:rPr>
          <w:rFonts w:ascii="Times New Roman" w:hAnsi="Times New Roman" w:hint="eastAsia"/>
          <w:color w:val="000000" w:themeColor="text1"/>
          <w:kern w:val="0"/>
          <w:sz w:val="24"/>
          <w:szCs w:val="20"/>
        </w:rPr>
        <w:t>, 2s</w:t>
      </w:r>
      <w:r w:rsidR="0080101B" w:rsidRPr="00C4720D">
        <w:rPr>
          <w:rFonts w:ascii="Times New Roman" w:hAnsi="Times New Roman" w:cs="Times New Roman" w:hint="eastAsia"/>
          <w:sz w:val="24"/>
          <w:lang w:val="en-GB"/>
        </w:rPr>
        <w:t xml:space="preserve">) </w:t>
      </w:r>
      <w:r w:rsidR="0080101B" w:rsidRPr="00C4720D">
        <w:rPr>
          <w:rFonts w:ascii="Times New Roman" w:hAnsi="Times New Roman" w:cs="Times New Roman"/>
          <w:sz w:val="24"/>
          <w:lang w:val="en-GB"/>
        </w:rPr>
        <w:t xml:space="preserve">during the analytical sessions </w:t>
      </w:r>
      <w:r w:rsidR="0080101B" w:rsidRPr="00C4720D">
        <w:rPr>
          <w:rFonts w:ascii="Times New Roman" w:hAnsi="Times New Roman" w:cs="Times New Roman"/>
          <w:b/>
          <w:color w:val="00B0F0"/>
          <w:sz w:val="24"/>
          <w:lang w:val="en-GB"/>
        </w:rPr>
        <w:t>(</w:t>
      </w:r>
      <w:r w:rsidR="001E2C17" w:rsidRPr="00C4720D">
        <w:rPr>
          <w:rFonts w:ascii="Times New Roman" w:hAnsi="Times New Roman" w:cs="Times New Roman" w:hint="eastAsia"/>
          <w:b/>
          <w:bCs/>
          <w:iCs/>
          <w:color w:val="00B0F0"/>
          <w:sz w:val="24"/>
          <w:lang w:val="en-GB"/>
        </w:rPr>
        <w:t>Liu</w:t>
      </w:r>
      <w:r w:rsidR="0080101B" w:rsidRPr="00C4720D">
        <w:rPr>
          <w:rFonts w:ascii="Times New Roman" w:hAnsi="Times New Roman" w:cs="Times New Roman"/>
          <w:b/>
          <w:bCs/>
          <w:iCs/>
          <w:color w:val="00B0F0"/>
          <w:sz w:val="24"/>
          <w:lang w:val="en-GB"/>
        </w:rPr>
        <w:t xml:space="preserve"> et al., 201</w:t>
      </w:r>
      <w:r w:rsidR="001E2C17" w:rsidRPr="00C4720D">
        <w:rPr>
          <w:rFonts w:ascii="Times New Roman" w:hAnsi="Times New Roman" w:cs="Times New Roman" w:hint="eastAsia"/>
          <w:b/>
          <w:bCs/>
          <w:iCs/>
          <w:color w:val="00B0F0"/>
          <w:sz w:val="24"/>
          <w:lang w:val="en-GB"/>
        </w:rPr>
        <w:t>2</w:t>
      </w:r>
      <w:r w:rsidR="0080101B" w:rsidRPr="00C4720D">
        <w:rPr>
          <w:rFonts w:ascii="Times New Roman" w:hAnsi="Times New Roman" w:cs="Times New Roman"/>
          <w:b/>
          <w:color w:val="00B0F0"/>
          <w:sz w:val="24"/>
          <w:lang w:val="en-GB"/>
        </w:rPr>
        <w:t>)</w:t>
      </w:r>
      <w:r w:rsidR="00423687" w:rsidRPr="00C4720D">
        <w:rPr>
          <w:rFonts w:ascii="Times New Roman" w:hAnsi="Times New Roman" w:cs="Times New Roman"/>
          <w:sz w:val="24"/>
          <w:lang w:val="en-GB"/>
        </w:rPr>
        <w:t xml:space="preserve">, and the uncertainty for the </w:t>
      </w:r>
      <w:r w:rsidR="00423687" w:rsidRPr="00C4720D">
        <w:rPr>
          <w:rFonts w:ascii="Times New Roman" w:hAnsi="Times New Roman" w:cs="Times New Roman"/>
          <w:sz w:val="24"/>
          <w:vertAlign w:val="superscript"/>
          <w:lang w:val="en-GB"/>
        </w:rPr>
        <w:t>147</w:t>
      </w:r>
      <w:r w:rsidR="00423687" w:rsidRPr="00C4720D">
        <w:rPr>
          <w:rFonts w:ascii="Times New Roman" w:hAnsi="Times New Roman" w:cs="Times New Roman"/>
          <w:sz w:val="24"/>
          <w:lang w:val="en-GB"/>
        </w:rPr>
        <w:t>Sm/</w:t>
      </w:r>
      <w:r w:rsidR="00423687" w:rsidRPr="00C4720D">
        <w:rPr>
          <w:rFonts w:ascii="Times New Roman" w:hAnsi="Times New Roman" w:cs="Times New Roman"/>
          <w:sz w:val="24"/>
          <w:vertAlign w:val="superscript"/>
          <w:lang w:val="en-GB"/>
        </w:rPr>
        <w:t>144</w:t>
      </w:r>
      <w:r w:rsidR="00423687" w:rsidRPr="00C4720D">
        <w:rPr>
          <w:rFonts w:ascii="Times New Roman" w:hAnsi="Times New Roman" w:cs="Times New Roman"/>
          <w:sz w:val="24"/>
          <w:lang w:val="en-GB"/>
        </w:rPr>
        <w:t>Nd ratio of Manangoutry monazite was propagated to the final uncertainty of the sample measurements.</w:t>
      </w:r>
    </w:p>
    <w:p w14:paraId="256B7E90" w14:textId="53DF75EA" w:rsidR="0080101B" w:rsidRPr="00C4720D" w:rsidRDefault="0080101B" w:rsidP="0080101B">
      <w:pPr>
        <w:spacing w:before="50" w:afterLines="50" w:after="156"/>
        <w:rPr>
          <w:rFonts w:ascii="Times New Roman" w:hAnsi="Times New Roman" w:cs="Times New Roman"/>
          <w:sz w:val="24"/>
          <w:lang w:val="en-GB"/>
        </w:rPr>
      </w:pPr>
      <w:r w:rsidRPr="00C4720D">
        <w:rPr>
          <w:rFonts w:ascii="Times New Roman" w:hAnsi="Times New Roman" w:cs="Times New Roman"/>
          <w:sz w:val="24"/>
          <w:lang w:val="en-GB"/>
        </w:rPr>
        <w:t xml:space="preserve">. </w:t>
      </w:r>
    </w:p>
    <w:p w14:paraId="3585F3F5" w14:textId="18E938CA" w:rsidR="006775FA" w:rsidRPr="00C4720D" w:rsidRDefault="00CE13DB" w:rsidP="006775FA">
      <w:pPr>
        <w:spacing w:before="50" w:afterLines="50" w:after="156"/>
        <w:rPr>
          <w:rFonts w:ascii="Times New Roman" w:hAnsi="Times New Roman" w:cs="Times New Roman"/>
          <w:sz w:val="24"/>
          <w:lang w:val="en-GB"/>
        </w:rPr>
      </w:pPr>
      <w:r w:rsidRPr="00C4720D">
        <w:rPr>
          <w:rFonts w:ascii="Times New Roman" w:hAnsi="Times New Roman" w:cs="Times New Roman" w:hint="eastAsia"/>
          <w:b/>
          <w:color w:val="ED0000"/>
          <w:sz w:val="24"/>
          <w:szCs w:val="21"/>
          <w:lang w:val="en-GB"/>
        </w:rPr>
        <w:t>[</w:t>
      </w:r>
      <w:bookmarkStart w:id="101" w:name="_Hlk187652408"/>
      <w:r w:rsidR="006044B6" w:rsidRPr="00C4720D">
        <w:rPr>
          <w:rFonts w:ascii="Times New Roman" w:hAnsi="Times New Roman" w:cs="Times New Roman"/>
          <w:b/>
          <w:color w:val="ED0000"/>
          <w:sz w:val="24"/>
          <w:szCs w:val="21"/>
        </w:rPr>
        <w:t>Titanite</w:t>
      </w:r>
      <w:bookmarkEnd w:id="101"/>
      <w:r w:rsidRPr="00C4720D">
        <w:rPr>
          <w:rFonts w:ascii="Times New Roman" w:hAnsi="Times New Roman" w:cs="Times New Roman" w:hint="eastAsia"/>
          <w:b/>
          <w:color w:val="ED0000"/>
          <w:sz w:val="24"/>
          <w:szCs w:val="21"/>
        </w:rPr>
        <w:t>]</w:t>
      </w:r>
      <w:r w:rsidR="006044B6" w:rsidRPr="00C4720D">
        <w:rPr>
          <w:rFonts w:ascii="Times New Roman" w:hAnsi="Times New Roman" w:cs="Times New Roman" w:hint="eastAsia"/>
          <w:b/>
          <w:color w:val="ED0000"/>
          <w:sz w:val="24"/>
          <w:szCs w:val="21"/>
        </w:rPr>
        <w:t xml:space="preserve"> </w:t>
      </w:r>
      <w:r w:rsidR="006775FA" w:rsidRPr="00C4720D">
        <w:rPr>
          <w:rFonts w:ascii="Times New Roman" w:hAnsi="Times New Roman" w:cs="Times New Roman"/>
          <w:b/>
          <w:bCs/>
          <w:iCs/>
          <w:sz w:val="24"/>
          <w:lang w:val="en-GB"/>
        </w:rPr>
        <w:t xml:space="preserve">Two </w:t>
      </w:r>
      <w:r w:rsidR="006775FA" w:rsidRPr="00C4720D">
        <w:rPr>
          <w:rFonts w:ascii="Times New Roman" w:hAnsi="Times New Roman" w:cs="Times New Roman" w:hint="eastAsia"/>
          <w:b/>
          <w:bCs/>
          <w:iCs/>
          <w:sz w:val="24"/>
          <w:lang w:val="en-GB"/>
        </w:rPr>
        <w:t>t</w:t>
      </w:r>
      <w:r w:rsidR="006775FA" w:rsidRPr="00C4720D">
        <w:rPr>
          <w:rFonts w:ascii="Times New Roman" w:hAnsi="Times New Roman" w:cs="Times New Roman"/>
          <w:b/>
          <w:bCs/>
          <w:iCs/>
          <w:sz w:val="24"/>
          <w:lang w:val="en-GB"/>
        </w:rPr>
        <w:t>itanite reference materials</w:t>
      </w:r>
      <w:r w:rsidR="006775FA" w:rsidRPr="00C4720D">
        <w:rPr>
          <w:rFonts w:ascii="Times New Roman" w:hAnsi="Times New Roman" w:cs="Times New Roman" w:hint="eastAsia"/>
          <w:b/>
          <w:bCs/>
          <w:iCs/>
          <w:sz w:val="24"/>
          <w:lang w:val="en-GB"/>
        </w:rPr>
        <w:t>,</w:t>
      </w:r>
      <w:r w:rsidR="006775FA" w:rsidRPr="00C4720D">
        <w:rPr>
          <w:rFonts w:ascii="Times New Roman" w:hAnsi="Times New Roman" w:cs="Times New Roman"/>
          <w:b/>
          <w:bCs/>
          <w:iCs/>
          <w:sz w:val="24"/>
          <w:lang w:val="en-GB"/>
        </w:rPr>
        <w:t xml:space="preserve"> Ontario and </w:t>
      </w:r>
      <w:r w:rsidR="00080DD1" w:rsidRPr="00C4720D">
        <w:rPr>
          <w:rFonts w:ascii="Times New Roman" w:hAnsi="Times New Roman" w:cs="Times New Roman"/>
          <w:b/>
          <w:bCs/>
          <w:iCs/>
          <w:sz w:val="24"/>
          <w:lang w:val="en-GB"/>
        </w:rPr>
        <w:t>BLR-1</w:t>
      </w:r>
      <w:r w:rsidR="006775FA" w:rsidRPr="00C4720D">
        <w:rPr>
          <w:rFonts w:ascii="Times New Roman" w:hAnsi="Times New Roman" w:cs="Times New Roman" w:hint="eastAsia"/>
          <w:b/>
          <w:bCs/>
          <w:iCs/>
          <w:sz w:val="24"/>
          <w:lang w:val="en-GB"/>
        </w:rPr>
        <w:t>,</w:t>
      </w:r>
      <w:r w:rsidR="006775FA" w:rsidRPr="00C4720D">
        <w:rPr>
          <w:rFonts w:ascii="Times New Roman" w:hAnsi="Times New Roman" w:cs="Times New Roman"/>
          <w:iCs/>
          <w:sz w:val="24"/>
          <w:lang w:val="en-GB"/>
        </w:rPr>
        <w:t xml:space="preserve"> were analysed</w:t>
      </w:r>
      <w:r w:rsidR="006775FA" w:rsidRPr="00C4720D">
        <w:rPr>
          <w:rFonts w:ascii="Times New Roman" w:hAnsi="Times New Roman" w:cs="Times New Roman" w:hint="eastAsia"/>
          <w:iCs/>
          <w:sz w:val="24"/>
          <w:lang w:val="en-GB"/>
        </w:rPr>
        <w:t xml:space="preserve"> for </w:t>
      </w:r>
      <w:r w:rsidR="006775FA" w:rsidRPr="00C4720D">
        <w:rPr>
          <w:rFonts w:ascii="Times New Roman" w:hAnsi="Times New Roman" w:cs="Times New Roman"/>
          <w:iCs/>
          <w:sz w:val="24"/>
          <w:lang w:val="en-GB"/>
        </w:rPr>
        <w:t>data quality assessment</w:t>
      </w:r>
      <w:r w:rsidR="006775FA" w:rsidRPr="00C4720D">
        <w:rPr>
          <w:rFonts w:ascii="Times New Roman" w:hAnsi="Times New Roman" w:hint="eastAsia"/>
          <w:color w:val="000000" w:themeColor="text1"/>
          <w:kern w:val="0"/>
          <w:sz w:val="24"/>
          <w:szCs w:val="20"/>
        </w:rPr>
        <w:t>. T</w:t>
      </w:r>
      <w:r w:rsidR="006775FA" w:rsidRPr="00C4720D">
        <w:rPr>
          <w:rFonts w:ascii="Times New Roman" w:hAnsi="Times New Roman"/>
          <w:color w:val="000000" w:themeColor="text1"/>
          <w:kern w:val="0"/>
          <w:sz w:val="24"/>
          <w:szCs w:val="20"/>
        </w:rPr>
        <w:t xml:space="preserve">he </w:t>
      </w:r>
      <w:r w:rsidR="006775FA" w:rsidRPr="00C4720D">
        <w:rPr>
          <w:rFonts w:ascii="Times New Roman" w:hAnsi="Times New Roman" w:hint="eastAsia"/>
          <w:color w:val="000000" w:themeColor="text1"/>
          <w:kern w:val="0"/>
          <w:sz w:val="24"/>
          <w:szCs w:val="20"/>
        </w:rPr>
        <w:t>measured</w:t>
      </w:r>
      <w:r w:rsidR="006775FA" w:rsidRPr="00C4720D">
        <w:rPr>
          <w:rFonts w:ascii="Times New Roman" w:hAnsi="Times New Roman"/>
          <w:color w:val="000000" w:themeColor="text1"/>
          <w:kern w:val="0"/>
          <w:sz w:val="24"/>
          <w:szCs w:val="20"/>
        </w:rPr>
        <w:t xml:space="preserve"> </w:t>
      </w:r>
      <w:r w:rsidR="006775FA" w:rsidRPr="00C4720D">
        <w:rPr>
          <w:rFonts w:ascii="Times New Roman" w:hAnsi="Times New Roman" w:hint="eastAsia"/>
          <w:color w:val="000000" w:themeColor="text1"/>
          <w:kern w:val="0"/>
          <w:sz w:val="24"/>
          <w:szCs w:val="20"/>
          <w:vertAlign w:val="superscript"/>
        </w:rPr>
        <w:t>143</w:t>
      </w:r>
      <w:r w:rsidR="006775FA" w:rsidRPr="00C4720D">
        <w:rPr>
          <w:rFonts w:ascii="Times New Roman" w:hAnsi="Times New Roman" w:hint="eastAsia"/>
          <w:color w:val="000000" w:themeColor="text1"/>
          <w:kern w:val="0"/>
          <w:sz w:val="24"/>
          <w:szCs w:val="20"/>
        </w:rPr>
        <w:t>Nd</w:t>
      </w:r>
      <w:r w:rsidR="006775FA" w:rsidRPr="00C4720D">
        <w:rPr>
          <w:rFonts w:ascii="Times New Roman" w:hAnsi="Times New Roman"/>
          <w:color w:val="000000" w:themeColor="text1"/>
          <w:kern w:val="0"/>
          <w:sz w:val="24"/>
          <w:szCs w:val="20"/>
        </w:rPr>
        <w:t>/</w:t>
      </w:r>
      <w:r w:rsidR="006775FA" w:rsidRPr="00C4720D">
        <w:rPr>
          <w:rFonts w:ascii="Times New Roman" w:hAnsi="Times New Roman" w:hint="eastAsia"/>
          <w:color w:val="000000" w:themeColor="text1"/>
          <w:kern w:val="0"/>
          <w:sz w:val="24"/>
          <w:szCs w:val="20"/>
          <w:vertAlign w:val="superscript"/>
        </w:rPr>
        <w:t>144</w:t>
      </w:r>
      <w:r w:rsidR="006775FA" w:rsidRPr="00C4720D">
        <w:rPr>
          <w:rFonts w:ascii="Times New Roman" w:hAnsi="Times New Roman" w:hint="eastAsia"/>
          <w:color w:val="000000" w:themeColor="text1"/>
          <w:kern w:val="0"/>
          <w:sz w:val="24"/>
          <w:szCs w:val="20"/>
        </w:rPr>
        <w:t>Nd</w:t>
      </w:r>
      <w:r w:rsidR="006775FA" w:rsidRPr="00C4720D">
        <w:rPr>
          <w:rFonts w:ascii="Times New Roman" w:hAnsi="Times New Roman"/>
          <w:color w:val="000000" w:themeColor="text1"/>
          <w:kern w:val="0"/>
          <w:sz w:val="24"/>
          <w:szCs w:val="20"/>
        </w:rPr>
        <w:t xml:space="preserve"> </w:t>
      </w:r>
      <w:r w:rsidR="006775FA" w:rsidRPr="00C4720D">
        <w:rPr>
          <w:rFonts w:ascii="Times New Roman" w:hAnsi="Times New Roman" w:hint="eastAsia"/>
          <w:color w:val="000000" w:themeColor="text1"/>
          <w:kern w:val="0"/>
          <w:sz w:val="24"/>
          <w:szCs w:val="20"/>
        </w:rPr>
        <w:t>ratios</w:t>
      </w:r>
      <w:r w:rsidR="006775FA" w:rsidRPr="00C4720D">
        <w:rPr>
          <w:rFonts w:ascii="Times New Roman" w:hAnsi="Times New Roman"/>
          <w:color w:val="000000" w:themeColor="text1"/>
          <w:kern w:val="0"/>
          <w:sz w:val="24"/>
          <w:szCs w:val="20"/>
        </w:rPr>
        <w:t xml:space="preserve"> </w:t>
      </w:r>
      <w:r w:rsidR="006775FA" w:rsidRPr="00C4720D">
        <w:rPr>
          <w:rFonts w:ascii="Times New Roman" w:hAnsi="Times New Roman" w:hint="eastAsia"/>
          <w:color w:val="000000" w:themeColor="text1"/>
          <w:kern w:val="0"/>
          <w:sz w:val="24"/>
          <w:szCs w:val="20"/>
        </w:rPr>
        <w:t>were</w:t>
      </w:r>
      <w:r w:rsidR="006775FA" w:rsidRPr="00C4720D">
        <w:rPr>
          <w:rFonts w:ascii="Times New Roman" w:hAnsi="Times New Roman"/>
          <w:b/>
          <w:bCs/>
          <w:color w:val="000000" w:themeColor="text1"/>
          <w:kern w:val="0"/>
          <w:sz w:val="24"/>
          <w:szCs w:val="20"/>
        </w:rPr>
        <w:t xml:space="preserve"> ___ ± __</w:t>
      </w:r>
      <w:r w:rsidR="006775FA" w:rsidRPr="00C4720D">
        <w:rPr>
          <w:rFonts w:ascii="Times New Roman" w:hAnsi="Times New Roman" w:hint="eastAsia"/>
          <w:b/>
          <w:bCs/>
          <w:color w:val="000000" w:themeColor="text1"/>
          <w:kern w:val="0"/>
          <w:sz w:val="24"/>
          <w:szCs w:val="20"/>
        </w:rPr>
        <w:t xml:space="preserve"> (2s) </w:t>
      </w:r>
      <w:r w:rsidR="006775FA" w:rsidRPr="00C4720D">
        <w:rPr>
          <w:rFonts w:ascii="Times New Roman" w:hAnsi="Times New Roman" w:hint="eastAsia"/>
          <w:color w:val="000000" w:themeColor="text1"/>
          <w:kern w:val="0"/>
          <w:sz w:val="24"/>
          <w:szCs w:val="20"/>
        </w:rPr>
        <w:t>and</w:t>
      </w:r>
      <w:r w:rsidR="006775FA" w:rsidRPr="00C4720D">
        <w:rPr>
          <w:rFonts w:ascii="Times New Roman" w:hAnsi="Times New Roman" w:hint="eastAsia"/>
          <w:b/>
          <w:bCs/>
          <w:color w:val="000000" w:themeColor="text1"/>
          <w:kern w:val="0"/>
          <w:sz w:val="24"/>
          <w:szCs w:val="20"/>
        </w:rPr>
        <w:t xml:space="preserve"> </w:t>
      </w:r>
      <w:r w:rsidR="006775FA" w:rsidRPr="00C4720D">
        <w:rPr>
          <w:rFonts w:ascii="Times New Roman" w:hAnsi="Times New Roman"/>
          <w:b/>
          <w:bCs/>
          <w:color w:val="000000" w:themeColor="text1"/>
          <w:kern w:val="0"/>
          <w:sz w:val="24"/>
          <w:szCs w:val="20"/>
        </w:rPr>
        <w:t>___ ± __</w:t>
      </w:r>
      <w:r w:rsidR="006775FA" w:rsidRPr="00C4720D">
        <w:rPr>
          <w:rFonts w:ascii="Times New Roman" w:hAnsi="Times New Roman" w:hint="eastAsia"/>
          <w:b/>
          <w:bCs/>
          <w:color w:val="000000" w:themeColor="text1"/>
          <w:kern w:val="0"/>
          <w:sz w:val="24"/>
          <w:szCs w:val="20"/>
        </w:rPr>
        <w:t xml:space="preserve"> (2s)</w:t>
      </w:r>
      <w:r w:rsidR="006775FA" w:rsidRPr="00C4720D">
        <w:rPr>
          <w:rFonts w:ascii="Times New Roman" w:hAnsi="Times New Roman"/>
          <w:color w:val="000000" w:themeColor="text1"/>
          <w:kern w:val="0"/>
          <w:sz w:val="24"/>
          <w:szCs w:val="20"/>
        </w:rPr>
        <w:t xml:space="preserve">, </w:t>
      </w:r>
      <w:r w:rsidR="006775FA" w:rsidRPr="00C4720D">
        <w:rPr>
          <w:rFonts w:ascii="Times New Roman" w:hAnsi="Times New Roman" w:hint="eastAsia"/>
          <w:color w:val="000000" w:themeColor="text1"/>
          <w:kern w:val="0"/>
          <w:sz w:val="24"/>
          <w:szCs w:val="20"/>
        </w:rPr>
        <w:t>respectively, consistent with</w:t>
      </w:r>
      <w:r w:rsidR="006775FA" w:rsidRPr="00C4720D">
        <w:rPr>
          <w:rFonts w:ascii="Times New Roman" w:hAnsi="Times New Roman"/>
          <w:color w:val="000000" w:themeColor="text1"/>
          <w:kern w:val="0"/>
          <w:sz w:val="24"/>
          <w:szCs w:val="20"/>
        </w:rPr>
        <w:t xml:space="preserve"> th</w:t>
      </w:r>
      <w:r w:rsidR="006775FA" w:rsidRPr="00C4720D">
        <w:rPr>
          <w:rFonts w:ascii="Times New Roman" w:hAnsi="Times New Roman" w:hint="eastAsia"/>
          <w:color w:val="000000" w:themeColor="text1"/>
          <w:kern w:val="0"/>
          <w:sz w:val="24"/>
          <w:szCs w:val="20"/>
        </w:rPr>
        <w:t xml:space="preserve">e recommended </w:t>
      </w:r>
      <w:r w:rsidR="006775FA" w:rsidRPr="00C4720D">
        <w:rPr>
          <w:rFonts w:ascii="Times New Roman" w:hAnsi="Times New Roman"/>
          <w:color w:val="000000" w:themeColor="text1"/>
          <w:kern w:val="0"/>
          <w:sz w:val="24"/>
          <w:szCs w:val="20"/>
        </w:rPr>
        <w:t>value</w:t>
      </w:r>
      <w:r w:rsidR="006775FA" w:rsidRPr="00C4720D">
        <w:rPr>
          <w:rFonts w:ascii="Times New Roman" w:hAnsi="Times New Roman" w:hint="eastAsia"/>
          <w:color w:val="000000" w:themeColor="text1"/>
          <w:kern w:val="0"/>
          <w:sz w:val="24"/>
          <w:szCs w:val="20"/>
        </w:rPr>
        <w:t>s</w:t>
      </w:r>
      <w:r w:rsidR="006775FA" w:rsidRPr="00C4720D">
        <w:rPr>
          <w:rFonts w:ascii="Times New Roman" w:hAnsi="Times New Roman"/>
          <w:color w:val="000000" w:themeColor="text1"/>
          <w:kern w:val="0"/>
          <w:sz w:val="24"/>
          <w:szCs w:val="20"/>
        </w:rPr>
        <w:t xml:space="preserve"> of </w:t>
      </w:r>
      <w:r w:rsidR="00080DD1" w:rsidRPr="00C4720D">
        <w:rPr>
          <w:rFonts w:ascii="Times New Roman" w:hAnsi="Times New Roman"/>
          <w:color w:val="000000" w:themeColor="text1"/>
          <w:kern w:val="0"/>
          <w:sz w:val="24"/>
          <w:szCs w:val="20"/>
        </w:rPr>
        <w:t>0.512833 ± 0.000008</w:t>
      </w:r>
      <w:r w:rsidR="006775FA" w:rsidRPr="00C4720D">
        <w:rPr>
          <w:rFonts w:ascii="Times New Roman" w:hAnsi="Times New Roman"/>
          <w:color w:val="000000" w:themeColor="text1"/>
          <w:kern w:val="0"/>
          <w:sz w:val="24"/>
          <w:szCs w:val="20"/>
        </w:rPr>
        <w:t xml:space="preserve"> (2</w:t>
      </w:r>
      <w:r w:rsidR="006775FA" w:rsidRPr="00C4720D">
        <w:rPr>
          <w:rFonts w:ascii="Times New Roman" w:hAnsi="Times New Roman" w:hint="eastAsia"/>
          <w:color w:val="000000" w:themeColor="text1"/>
          <w:kern w:val="0"/>
          <w:sz w:val="24"/>
          <w:szCs w:val="20"/>
        </w:rPr>
        <w:t>s</w:t>
      </w:r>
      <w:r w:rsidR="006775FA" w:rsidRPr="00C4720D">
        <w:rPr>
          <w:rFonts w:ascii="Times New Roman" w:hAnsi="Times New Roman"/>
          <w:color w:val="000000" w:themeColor="text1"/>
          <w:kern w:val="0"/>
          <w:sz w:val="24"/>
          <w:szCs w:val="20"/>
        </w:rPr>
        <w:t xml:space="preserve">) </w:t>
      </w:r>
      <w:r w:rsidR="006775FA" w:rsidRPr="00C4720D">
        <w:rPr>
          <w:rFonts w:ascii="Times New Roman" w:hAnsi="Times New Roman" w:hint="eastAsia"/>
          <w:color w:val="000000" w:themeColor="text1"/>
          <w:kern w:val="0"/>
          <w:sz w:val="24"/>
          <w:szCs w:val="20"/>
        </w:rPr>
        <w:t xml:space="preserve">and </w:t>
      </w:r>
      <w:r w:rsidR="00745B3A" w:rsidRPr="00C4720D">
        <w:rPr>
          <w:rFonts w:ascii="Times New Roman" w:hAnsi="Times New Roman"/>
          <w:color w:val="000000" w:themeColor="text1"/>
          <w:kern w:val="0"/>
          <w:sz w:val="24"/>
          <w:szCs w:val="20"/>
        </w:rPr>
        <w:t>0.512815 ± 0.00000</w:t>
      </w:r>
      <w:r w:rsidR="001A1000" w:rsidRPr="00C4720D">
        <w:rPr>
          <w:rFonts w:ascii="Times New Roman" w:hAnsi="Times New Roman" w:hint="eastAsia"/>
          <w:color w:val="000000" w:themeColor="text1"/>
          <w:kern w:val="0"/>
          <w:sz w:val="24"/>
          <w:szCs w:val="20"/>
        </w:rPr>
        <w:t>3</w:t>
      </w:r>
      <w:r w:rsidR="006775FA" w:rsidRPr="00C4720D">
        <w:rPr>
          <w:rFonts w:ascii="Times New Roman" w:hAnsi="Times New Roman"/>
          <w:color w:val="000000" w:themeColor="text1"/>
          <w:kern w:val="0"/>
          <w:sz w:val="24"/>
          <w:szCs w:val="20"/>
        </w:rPr>
        <w:t xml:space="preserve"> (2</w:t>
      </w:r>
      <w:r w:rsidR="006775FA" w:rsidRPr="00C4720D">
        <w:rPr>
          <w:rFonts w:ascii="Times New Roman" w:hAnsi="Times New Roman" w:hint="eastAsia"/>
          <w:color w:val="000000" w:themeColor="text1"/>
          <w:kern w:val="0"/>
          <w:sz w:val="24"/>
          <w:szCs w:val="20"/>
        </w:rPr>
        <w:t>s</w:t>
      </w:r>
      <w:r w:rsidR="006775FA" w:rsidRPr="00C4720D">
        <w:rPr>
          <w:rFonts w:ascii="Times New Roman" w:hAnsi="Times New Roman"/>
          <w:color w:val="000000" w:themeColor="text1"/>
          <w:kern w:val="0"/>
          <w:sz w:val="24"/>
          <w:szCs w:val="20"/>
        </w:rPr>
        <w:t>)</w:t>
      </w:r>
      <w:r w:rsidR="006775FA" w:rsidRPr="00C4720D">
        <w:rPr>
          <w:rFonts w:ascii="Times New Roman" w:hAnsi="Times New Roman" w:hint="eastAsia"/>
          <w:color w:val="000000" w:themeColor="text1"/>
          <w:kern w:val="0"/>
          <w:sz w:val="24"/>
          <w:szCs w:val="20"/>
        </w:rPr>
        <w:t>,</w:t>
      </w:r>
      <w:r w:rsidR="006775FA" w:rsidRPr="00C4720D">
        <w:rPr>
          <w:rFonts w:ascii="Times New Roman" w:hAnsi="Times New Roman"/>
          <w:color w:val="000000" w:themeColor="text1"/>
          <w:kern w:val="0"/>
          <w:sz w:val="24"/>
          <w:szCs w:val="20"/>
        </w:rPr>
        <w:t xml:space="preserve"> within analytical uncertainty</w:t>
      </w:r>
      <w:r w:rsidR="006775FA" w:rsidRPr="00C4720D">
        <w:rPr>
          <w:rFonts w:ascii="Times New Roman" w:hAnsi="Times New Roman" w:hint="eastAsia"/>
          <w:color w:val="000000" w:themeColor="text1"/>
          <w:kern w:val="0"/>
          <w:sz w:val="24"/>
          <w:szCs w:val="20"/>
        </w:rPr>
        <w:t xml:space="preserve"> </w:t>
      </w:r>
      <w:r w:rsidR="006775FA" w:rsidRPr="00C4720D">
        <w:rPr>
          <w:rFonts w:ascii="Times New Roman" w:hAnsi="Times New Roman" w:cs="Times New Roman"/>
          <w:b/>
          <w:bCs/>
          <w:iCs/>
          <w:color w:val="00B0F0"/>
          <w:sz w:val="24"/>
          <w:lang w:val="en-GB"/>
        </w:rPr>
        <w:t>(</w:t>
      </w:r>
      <w:r w:rsidR="00B81D27" w:rsidRPr="00C4720D">
        <w:rPr>
          <w:rFonts w:ascii="Times New Roman" w:hAnsi="Times New Roman" w:cs="Times New Roman"/>
          <w:b/>
          <w:bCs/>
          <w:iCs/>
          <w:color w:val="00B0F0"/>
          <w:sz w:val="24"/>
          <w:lang w:val="en-GB"/>
        </w:rPr>
        <w:t xml:space="preserve">Xu et al., 2018; </w:t>
      </w:r>
      <w:r w:rsidR="001632B3" w:rsidRPr="00C4720D">
        <w:rPr>
          <w:rFonts w:ascii="Times New Roman" w:hAnsi="Times New Roman" w:cs="Times New Roman" w:hint="eastAsia"/>
          <w:b/>
          <w:bCs/>
          <w:iCs/>
          <w:color w:val="00B0F0"/>
          <w:sz w:val="24"/>
          <w:lang w:val="en-GB"/>
        </w:rPr>
        <w:t>Ma</w:t>
      </w:r>
      <w:r w:rsidR="006775FA" w:rsidRPr="00C4720D">
        <w:rPr>
          <w:rFonts w:ascii="Times New Roman" w:hAnsi="Times New Roman" w:cs="Times New Roman"/>
          <w:b/>
          <w:bCs/>
          <w:iCs/>
          <w:color w:val="00B0F0"/>
          <w:sz w:val="24"/>
          <w:lang w:val="en-GB"/>
        </w:rPr>
        <w:t xml:space="preserve"> et al., 201</w:t>
      </w:r>
      <w:r w:rsidR="001632B3" w:rsidRPr="00C4720D">
        <w:rPr>
          <w:rFonts w:ascii="Times New Roman" w:hAnsi="Times New Roman" w:cs="Times New Roman" w:hint="eastAsia"/>
          <w:b/>
          <w:bCs/>
          <w:iCs/>
          <w:color w:val="00B0F0"/>
          <w:sz w:val="24"/>
          <w:lang w:val="en-GB"/>
        </w:rPr>
        <w:t>9</w:t>
      </w:r>
      <w:r w:rsidR="006775FA" w:rsidRPr="00C4720D">
        <w:rPr>
          <w:rFonts w:ascii="Times New Roman" w:hAnsi="Times New Roman" w:cs="Times New Roman"/>
          <w:b/>
          <w:bCs/>
          <w:iCs/>
          <w:color w:val="00B0F0"/>
          <w:sz w:val="24"/>
          <w:lang w:val="en-GB"/>
        </w:rPr>
        <w:t>)</w:t>
      </w:r>
      <w:r w:rsidR="006775FA" w:rsidRPr="00C4720D">
        <w:rPr>
          <w:rFonts w:ascii="Times New Roman" w:hAnsi="Times New Roman" w:cs="Times New Roman"/>
          <w:iCs/>
          <w:sz w:val="24"/>
          <w:lang w:val="en-GB"/>
        </w:rPr>
        <w:t>.</w:t>
      </w:r>
      <w:r w:rsidR="006775FA" w:rsidRPr="00C4720D">
        <w:rPr>
          <w:rFonts w:ascii="Times New Roman" w:hAnsi="Times New Roman" w:cs="Times New Roman" w:hint="eastAsia"/>
          <w:iCs/>
          <w:sz w:val="24"/>
          <w:lang w:val="en-GB"/>
        </w:rPr>
        <w:t xml:space="preserve"> </w:t>
      </w:r>
      <w:r w:rsidR="006775FA" w:rsidRPr="00C4720D">
        <w:rPr>
          <w:rFonts w:ascii="Times New Roman" w:hAnsi="Times New Roman" w:cs="Times New Roman"/>
          <w:sz w:val="24"/>
          <w:lang w:val="en-GB"/>
        </w:rPr>
        <w:t xml:space="preserve">The </w:t>
      </w:r>
      <w:r w:rsidR="006775FA" w:rsidRPr="00C4720D">
        <w:rPr>
          <w:rFonts w:ascii="Times New Roman" w:hAnsi="Times New Roman" w:cs="Times New Roman"/>
          <w:sz w:val="24"/>
          <w:vertAlign w:val="superscript"/>
          <w:lang w:val="en-GB"/>
        </w:rPr>
        <w:t>147</w:t>
      </w:r>
      <w:r w:rsidR="006775FA" w:rsidRPr="00C4720D">
        <w:rPr>
          <w:rFonts w:ascii="Times New Roman" w:hAnsi="Times New Roman" w:cs="Times New Roman"/>
          <w:sz w:val="24"/>
          <w:lang w:val="en-GB"/>
        </w:rPr>
        <w:t>Sm/</w:t>
      </w:r>
      <w:r w:rsidR="006775FA" w:rsidRPr="00C4720D">
        <w:rPr>
          <w:rFonts w:ascii="Times New Roman" w:hAnsi="Times New Roman" w:cs="Times New Roman"/>
          <w:sz w:val="24"/>
          <w:vertAlign w:val="superscript"/>
          <w:lang w:val="en-GB"/>
        </w:rPr>
        <w:t>144</w:t>
      </w:r>
      <w:r w:rsidR="006775FA" w:rsidRPr="00C4720D">
        <w:rPr>
          <w:rFonts w:ascii="Times New Roman" w:hAnsi="Times New Roman" w:cs="Times New Roman"/>
          <w:sz w:val="24"/>
          <w:lang w:val="en-GB"/>
        </w:rPr>
        <w:t xml:space="preserve">Nd ratio was externally calibrated against </w:t>
      </w:r>
      <w:r w:rsidR="006775FA" w:rsidRPr="00C4720D">
        <w:rPr>
          <w:rFonts w:ascii="Times New Roman" w:hAnsi="Times New Roman" w:cs="Times New Roman" w:hint="eastAsia"/>
          <w:sz w:val="24"/>
          <w:lang w:val="en-GB"/>
        </w:rPr>
        <w:t>that</w:t>
      </w:r>
      <w:r w:rsidR="006775FA" w:rsidRPr="00C4720D">
        <w:rPr>
          <w:rFonts w:ascii="Times New Roman" w:hAnsi="Times New Roman" w:cs="Times New Roman"/>
          <w:sz w:val="24"/>
          <w:lang w:val="en-GB"/>
        </w:rPr>
        <w:t xml:space="preserve"> of </w:t>
      </w:r>
      <w:r w:rsidR="006775FA" w:rsidRPr="00C4720D">
        <w:rPr>
          <w:rFonts w:ascii="Times New Roman" w:hAnsi="Times New Roman" w:cs="Times New Roman" w:hint="eastAsia"/>
          <w:sz w:val="24"/>
          <w:lang w:val="en-GB"/>
        </w:rPr>
        <w:t xml:space="preserve">the </w:t>
      </w:r>
      <w:r w:rsidR="00997B59" w:rsidRPr="00C4720D">
        <w:rPr>
          <w:rFonts w:ascii="Times New Roman" w:hAnsi="Times New Roman" w:cs="Times New Roman"/>
          <w:sz w:val="24"/>
          <w:lang w:val="en-GB"/>
        </w:rPr>
        <w:t>Ontario</w:t>
      </w:r>
      <w:r w:rsidR="006775FA" w:rsidRPr="00C4720D">
        <w:rPr>
          <w:rFonts w:ascii="Times New Roman" w:hAnsi="Times New Roman" w:cs="Times New Roman"/>
          <w:sz w:val="24"/>
          <w:lang w:val="en-GB"/>
        </w:rPr>
        <w:t xml:space="preserve"> reference material </w:t>
      </w:r>
      <w:r w:rsidR="006775FA" w:rsidRPr="00C4720D">
        <w:rPr>
          <w:rFonts w:ascii="Times New Roman" w:hAnsi="Times New Roman" w:cs="Times New Roman" w:hint="eastAsia"/>
          <w:sz w:val="24"/>
          <w:lang w:val="en-GB"/>
        </w:rPr>
        <w:t>(</w:t>
      </w:r>
      <w:r w:rsidR="00A67B5B" w:rsidRPr="00C4720D">
        <w:rPr>
          <w:rFonts w:ascii="Times New Roman" w:hAnsi="Times New Roman" w:cs="Times New Roman"/>
          <w:sz w:val="24"/>
          <w:lang w:val="en-GB"/>
        </w:rPr>
        <w:t>0.1928 ± 0.0011</w:t>
      </w:r>
      <w:r w:rsidR="006775FA" w:rsidRPr="00C4720D">
        <w:rPr>
          <w:rFonts w:ascii="Times New Roman" w:hAnsi="Times New Roman" w:hint="eastAsia"/>
          <w:color w:val="000000" w:themeColor="text1"/>
          <w:kern w:val="0"/>
          <w:sz w:val="24"/>
          <w:szCs w:val="20"/>
        </w:rPr>
        <w:t>, 2s</w:t>
      </w:r>
      <w:r w:rsidR="006775FA" w:rsidRPr="00C4720D">
        <w:rPr>
          <w:rFonts w:ascii="Times New Roman" w:hAnsi="Times New Roman" w:cs="Times New Roman" w:hint="eastAsia"/>
          <w:sz w:val="24"/>
          <w:lang w:val="en-GB"/>
        </w:rPr>
        <w:t xml:space="preserve">) </w:t>
      </w:r>
      <w:r w:rsidR="006775FA" w:rsidRPr="00C4720D">
        <w:rPr>
          <w:rFonts w:ascii="Times New Roman" w:hAnsi="Times New Roman" w:cs="Times New Roman"/>
          <w:sz w:val="24"/>
          <w:lang w:val="en-GB"/>
        </w:rPr>
        <w:t xml:space="preserve">during the analytical sessions </w:t>
      </w:r>
      <w:r w:rsidR="006775FA" w:rsidRPr="00C4720D">
        <w:rPr>
          <w:rFonts w:ascii="Times New Roman" w:hAnsi="Times New Roman" w:cs="Times New Roman"/>
          <w:b/>
          <w:color w:val="00B0F0"/>
          <w:sz w:val="24"/>
          <w:lang w:val="en-GB"/>
        </w:rPr>
        <w:t>(</w:t>
      </w:r>
      <w:r w:rsidR="001632B3" w:rsidRPr="00C4720D">
        <w:rPr>
          <w:rFonts w:ascii="Times New Roman" w:hAnsi="Times New Roman" w:cs="Times New Roman" w:hint="eastAsia"/>
          <w:b/>
          <w:bCs/>
          <w:iCs/>
          <w:color w:val="00B0F0"/>
          <w:sz w:val="24"/>
          <w:lang w:val="en-GB"/>
        </w:rPr>
        <w:t>Ma</w:t>
      </w:r>
      <w:r w:rsidR="001632B3" w:rsidRPr="00C4720D">
        <w:rPr>
          <w:rFonts w:ascii="Times New Roman" w:hAnsi="Times New Roman" w:cs="Times New Roman"/>
          <w:b/>
          <w:bCs/>
          <w:iCs/>
          <w:color w:val="00B0F0"/>
          <w:sz w:val="24"/>
          <w:lang w:val="en-GB"/>
        </w:rPr>
        <w:t xml:space="preserve"> et al., 201</w:t>
      </w:r>
      <w:r w:rsidR="001632B3" w:rsidRPr="00C4720D">
        <w:rPr>
          <w:rFonts w:ascii="Times New Roman" w:hAnsi="Times New Roman" w:cs="Times New Roman" w:hint="eastAsia"/>
          <w:b/>
          <w:bCs/>
          <w:iCs/>
          <w:color w:val="00B0F0"/>
          <w:sz w:val="24"/>
          <w:lang w:val="en-GB"/>
        </w:rPr>
        <w:t>9</w:t>
      </w:r>
      <w:r w:rsidR="006775FA" w:rsidRPr="00C4720D">
        <w:rPr>
          <w:rFonts w:ascii="Times New Roman" w:hAnsi="Times New Roman" w:cs="Times New Roman"/>
          <w:b/>
          <w:color w:val="00B0F0"/>
          <w:sz w:val="24"/>
          <w:lang w:val="en-GB"/>
        </w:rPr>
        <w:t>)</w:t>
      </w:r>
      <w:bookmarkStart w:id="102" w:name="OLE_LINK94"/>
      <w:bookmarkStart w:id="103" w:name="OLE_LINK95"/>
      <w:r w:rsidR="00423687" w:rsidRPr="00C4720D">
        <w:rPr>
          <w:rFonts w:ascii="Times New Roman" w:hAnsi="Times New Roman" w:cs="Times New Roman"/>
          <w:sz w:val="24"/>
          <w:lang w:val="en-GB"/>
        </w:rPr>
        <w:t xml:space="preserve">, and the uncertainty for the </w:t>
      </w:r>
      <w:r w:rsidR="00423687" w:rsidRPr="00C4720D">
        <w:rPr>
          <w:rFonts w:ascii="Times New Roman" w:hAnsi="Times New Roman" w:cs="Times New Roman"/>
          <w:sz w:val="24"/>
          <w:vertAlign w:val="superscript"/>
          <w:lang w:val="en-GB"/>
        </w:rPr>
        <w:t>147</w:t>
      </w:r>
      <w:r w:rsidR="00423687" w:rsidRPr="00C4720D">
        <w:rPr>
          <w:rFonts w:ascii="Times New Roman" w:hAnsi="Times New Roman" w:cs="Times New Roman"/>
          <w:sz w:val="24"/>
          <w:lang w:val="en-GB"/>
        </w:rPr>
        <w:t>Sm/</w:t>
      </w:r>
      <w:r w:rsidR="00423687" w:rsidRPr="00C4720D">
        <w:rPr>
          <w:rFonts w:ascii="Times New Roman" w:hAnsi="Times New Roman" w:cs="Times New Roman"/>
          <w:sz w:val="24"/>
          <w:vertAlign w:val="superscript"/>
          <w:lang w:val="en-GB"/>
        </w:rPr>
        <w:t>144</w:t>
      </w:r>
      <w:r w:rsidR="00423687" w:rsidRPr="00C4720D">
        <w:rPr>
          <w:rFonts w:ascii="Times New Roman" w:hAnsi="Times New Roman" w:cs="Times New Roman"/>
          <w:sz w:val="24"/>
          <w:lang w:val="en-GB"/>
        </w:rPr>
        <w:t>Nd ratio of Ontario titanite was propagated to the final uncertainty of the sample measurements</w:t>
      </w:r>
      <w:r w:rsidR="006775FA" w:rsidRPr="00C4720D">
        <w:rPr>
          <w:rFonts w:ascii="Times New Roman" w:hAnsi="Times New Roman" w:cs="Times New Roman"/>
          <w:sz w:val="24"/>
          <w:lang w:val="en-GB"/>
        </w:rPr>
        <w:t>.</w:t>
      </w:r>
      <w:bookmarkEnd w:id="102"/>
      <w:bookmarkEnd w:id="103"/>
      <w:r w:rsidR="006775FA" w:rsidRPr="00C4720D">
        <w:rPr>
          <w:rFonts w:ascii="Times New Roman" w:hAnsi="Times New Roman" w:cs="Times New Roman"/>
          <w:sz w:val="24"/>
          <w:lang w:val="en-GB"/>
        </w:rPr>
        <w:t xml:space="preserve"> </w:t>
      </w:r>
    </w:p>
    <w:p w14:paraId="27971DA7" w14:textId="39189A58" w:rsidR="001D6607" w:rsidRPr="00C4720D" w:rsidRDefault="00151B7F" w:rsidP="001D6607">
      <w:pPr>
        <w:spacing w:before="50" w:afterLines="50" w:after="156"/>
        <w:rPr>
          <w:rFonts w:ascii="Times New Roman" w:hAnsi="Times New Roman" w:cs="Times New Roman"/>
          <w:color w:val="000000"/>
          <w:sz w:val="24"/>
          <w:lang w:val="en-GB"/>
        </w:rPr>
      </w:pPr>
      <w:r w:rsidRPr="00C4720D">
        <w:rPr>
          <w:rFonts w:ascii="Times New Roman" w:hAnsi="Times New Roman" w:cs="Times New Roman" w:hint="eastAsia"/>
          <w:b/>
          <w:color w:val="ED0000"/>
          <w:sz w:val="24"/>
          <w:szCs w:val="21"/>
          <w:lang w:val="en-GB"/>
        </w:rPr>
        <w:t>[</w:t>
      </w:r>
      <w:r w:rsidR="00A03CC9" w:rsidRPr="00C4720D">
        <w:rPr>
          <w:rFonts w:ascii="Times New Roman" w:hAnsi="Times New Roman" w:cs="Times New Roman"/>
          <w:b/>
          <w:color w:val="ED0000"/>
          <w:sz w:val="24"/>
          <w:szCs w:val="21"/>
        </w:rPr>
        <w:t>Bastnasite</w:t>
      </w:r>
      <w:r w:rsidRPr="00C4720D">
        <w:rPr>
          <w:rFonts w:ascii="Times New Roman" w:hAnsi="Times New Roman" w:cs="Times New Roman" w:hint="eastAsia"/>
          <w:b/>
          <w:color w:val="ED0000"/>
          <w:sz w:val="24"/>
          <w:szCs w:val="21"/>
        </w:rPr>
        <w:t>]</w:t>
      </w:r>
      <w:r w:rsidR="00DF5311" w:rsidRPr="00C4720D">
        <w:rPr>
          <w:rFonts w:ascii="Times New Roman" w:hAnsi="Times New Roman" w:cs="Times New Roman" w:hint="eastAsia"/>
          <w:b/>
          <w:color w:val="ED0000"/>
          <w:sz w:val="24"/>
          <w:szCs w:val="21"/>
        </w:rPr>
        <w:t xml:space="preserve"> </w:t>
      </w:r>
      <w:r w:rsidR="001D6607" w:rsidRPr="00C4720D">
        <w:rPr>
          <w:rFonts w:ascii="Times New Roman" w:hAnsi="Times New Roman" w:cs="Times New Roman"/>
          <w:b/>
          <w:bCs/>
          <w:iCs/>
          <w:sz w:val="24"/>
          <w:lang w:val="en-GB"/>
        </w:rPr>
        <w:t xml:space="preserve">Two </w:t>
      </w:r>
      <w:bookmarkStart w:id="104" w:name="_Hlk187648350"/>
      <w:r w:rsidR="006947B7" w:rsidRPr="00C4720D">
        <w:rPr>
          <w:rFonts w:ascii="Times New Roman" w:hAnsi="Times New Roman" w:cs="Times New Roman" w:hint="eastAsia"/>
          <w:b/>
          <w:bCs/>
          <w:iCs/>
          <w:sz w:val="24"/>
          <w:lang w:val="en-GB"/>
        </w:rPr>
        <w:t>b</w:t>
      </w:r>
      <w:r w:rsidR="00B72A76" w:rsidRPr="00C4720D">
        <w:rPr>
          <w:rFonts w:ascii="Times New Roman" w:hAnsi="Times New Roman" w:cs="Times New Roman"/>
          <w:b/>
          <w:bCs/>
          <w:iCs/>
          <w:sz w:val="24"/>
          <w:lang w:val="en-GB"/>
        </w:rPr>
        <w:t xml:space="preserve">astnasite </w:t>
      </w:r>
      <w:bookmarkEnd w:id="104"/>
      <w:r w:rsidR="001D6607" w:rsidRPr="00C4720D">
        <w:rPr>
          <w:rFonts w:ascii="Times New Roman" w:hAnsi="Times New Roman" w:cs="Times New Roman"/>
          <w:b/>
          <w:bCs/>
          <w:iCs/>
          <w:sz w:val="24"/>
          <w:lang w:val="en-GB"/>
        </w:rPr>
        <w:t>reference materials</w:t>
      </w:r>
      <w:r w:rsidR="001D6607" w:rsidRPr="00C4720D">
        <w:rPr>
          <w:rFonts w:ascii="Times New Roman" w:hAnsi="Times New Roman" w:cs="Times New Roman" w:hint="eastAsia"/>
          <w:b/>
          <w:bCs/>
          <w:iCs/>
          <w:sz w:val="24"/>
          <w:lang w:val="en-GB"/>
        </w:rPr>
        <w:t>,</w:t>
      </w:r>
      <w:r w:rsidR="001D6607" w:rsidRPr="00C4720D">
        <w:rPr>
          <w:rFonts w:ascii="Times New Roman" w:hAnsi="Times New Roman" w:cs="Times New Roman"/>
          <w:b/>
          <w:bCs/>
          <w:iCs/>
          <w:sz w:val="24"/>
          <w:lang w:val="en-GB"/>
        </w:rPr>
        <w:t xml:space="preserve"> </w:t>
      </w:r>
      <w:bookmarkStart w:id="105" w:name="_Hlk187648356"/>
      <w:r w:rsidR="00B72A76" w:rsidRPr="00C4720D">
        <w:rPr>
          <w:rFonts w:ascii="Times New Roman" w:hAnsi="Times New Roman" w:cs="Times New Roman"/>
          <w:b/>
          <w:bCs/>
          <w:iCs/>
          <w:sz w:val="24"/>
          <w:lang w:val="en-GB"/>
        </w:rPr>
        <w:t>K-9</w:t>
      </w:r>
      <w:bookmarkEnd w:id="105"/>
      <w:r w:rsidR="001D6607" w:rsidRPr="00C4720D">
        <w:rPr>
          <w:rFonts w:ascii="Times New Roman" w:hAnsi="Times New Roman" w:cs="Times New Roman"/>
          <w:b/>
          <w:bCs/>
          <w:iCs/>
          <w:sz w:val="24"/>
          <w:lang w:val="en-GB"/>
        </w:rPr>
        <w:t xml:space="preserve"> and </w:t>
      </w:r>
      <w:r w:rsidR="00541EFC" w:rsidRPr="00C4720D">
        <w:rPr>
          <w:rFonts w:ascii="Times New Roman" w:hAnsi="Times New Roman" w:cs="Times New Roman" w:hint="eastAsia"/>
          <w:b/>
          <w:bCs/>
          <w:iCs/>
          <w:sz w:val="24"/>
          <w:lang w:val="en-GB"/>
        </w:rPr>
        <w:t>LZ1384</w:t>
      </w:r>
      <w:r w:rsidR="001D6607" w:rsidRPr="00C4720D">
        <w:rPr>
          <w:rFonts w:ascii="Times New Roman" w:hAnsi="Times New Roman" w:cs="Times New Roman" w:hint="eastAsia"/>
          <w:b/>
          <w:bCs/>
          <w:iCs/>
          <w:sz w:val="24"/>
          <w:lang w:val="en-GB"/>
        </w:rPr>
        <w:t>,</w:t>
      </w:r>
      <w:r w:rsidR="001D6607" w:rsidRPr="00C4720D">
        <w:rPr>
          <w:rFonts w:ascii="Times New Roman" w:hAnsi="Times New Roman" w:cs="Times New Roman"/>
          <w:iCs/>
          <w:sz w:val="24"/>
          <w:lang w:val="en-GB"/>
        </w:rPr>
        <w:t xml:space="preserve"> were analysed</w:t>
      </w:r>
      <w:r w:rsidR="001D6607" w:rsidRPr="00C4720D">
        <w:rPr>
          <w:rFonts w:ascii="Times New Roman" w:hAnsi="Times New Roman" w:cs="Times New Roman" w:hint="eastAsia"/>
          <w:iCs/>
          <w:sz w:val="24"/>
          <w:lang w:val="en-GB"/>
        </w:rPr>
        <w:t xml:space="preserve"> for </w:t>
      </w:r>
      <w:r w:rsidR="001D6607" w:rsidRPr="00C4720D">
        <w:rPr>
          <w:rFonts w:ascii="Times New Roman" w:hAnsi="Times New Roman" w:cs="Times New Roman"/>
          <w:iCs/>
          <w:sz w:val="24"/>
          <w:lang w:val="en-GB"/>
        </w:rPr>
        <w:t>data quality assessment</w:t>
      </w:r>
      <w:r w:rsidR="001D6607" w:rsidRPr="00C4720D">
        <w:rPr>
          <w:rFonts w:ascii="Times New Roman" w:hAnsi="Times New Roman" w:hint="eastAsia"/>
          <w:color w:val="000000" w:themeColor="text1"/>
          <w:kern w:val="0"/>
          <w:sz w:val="24"/>
          <w:szCs w:val="20"/>
        </w:rPr>
        <w:t>. T</w:t>
      </w:r>
      <w:r w:rsidR="001D6607" w:rsidRPr="00C4720D">
        <w:rPr>
          <w:rFonts w:ascii="Times New Roman" w:hAnsi="Times New Roman"/>
          <w:color w:val="000000" w:themeColor="text1"/>
          <w:kern w:val="0"/>
          <w:sz w:val="24"/>
          <w:szCs w:val="20"/>
        </w:rPr>
        <w:t xml:space="preserve">he </w:t>
      </w:r>
      <w:r w:rsidR="001D6607" w:rsidRPr="00C4720D">
        <w:rPr>
          <w:rFonts w:ascii="Times New Roman" w:hAnsi="Times New Roman" w:hint="eastAsia"/>
          <w:color w:val="000000" w:themeColor="text1"/>
          <w:kern w:val="0"/>
          <w:sz w:val="24"/>
          <w:szCs w:val="20"/>
        </w:rPr>
        <w:t>measured</w:t>
      </w:r>
      <w:r w:rsidR="001D6607" w:rsidRPr="00C4720D">
        <w:rPr>
          <w:rFonts w:ascii="Times New Roman" w:hAnsi="Times New Roman"/>
          <w:color w:val="000000" w:themeColor="text1"/>
          <w:kern w:val="0"/>
          <w:sz w:val="24"/>
          <w:szCs w:val="20"/>
        </w:rPr>
        <w:t xml:space="preserve"> </w:t>
      </w:r>
      <w:r w:rsidR="001D6607" w:rsidRPr="00C4720D">
        <w:rPr>
          <w:rFonts w:ascii="Times New Roman" w:hAnsi="Times New Roman" w:hint="eastAsia"/>
          <w:color w:val="000000" w:themeColor="text1"/>
          <w:kern w:val="0"/>
          <w:sz w:val="24"/>
          <w:szCs w:val="20"/>
          <w:vertAlign w:val="superscript"/>
        </w:rPr>
        <w:t>143</w:t>
      </w:r>
      <w:r w:rsidR="001D6607" w:rsidRPr="00C4720D">
        <w:rPr>
          <w:rFonts w:ascii="Times New Roman" w:hAnsi="Times New Roman" w:hint="eastAsia"/>
          <w:color w:val="000000" w:themeColor="text1"/>
          <w:kern w:val="0"/>
          <w:sz w:val="24"/>
          <w:szCs w:val="20"/>
        </w:rPr>
        <w:t>Nd</w:t>
      </w:r>
      <w:r w:rsidR="001D6607" w:rsidRPr="00C4720D">
        <w:rPr>
          <w:rFonts w:ascii="Times New Roman" w:hAnsi="Times New Roman"/>
          <w:color w:val="000000" w:themeColor="text1"/>
          <w:kern w:val="0"/>
          <w:sz w:val="24"/>
          <w:szCs w:val="20"/>
        </w:rPr>
        <w:t>/</w:t>
      </w:r>
      <w:r w:rsidR="001D6607" w:rsidRPr="00C4720D">
        <w:rPr>
          <w:rFonts w:ascii="Times New Roman" w:hAnsi="Times New Roman" w:hint="eastAsia"/>
          <w:color w:val="000000" w:themeColor="text1"/>
          <w:kern w:val="0"/>
          <w:sz w:val="24"/>
          <w:szCs w:val="20"/>
          <w:vertAlign w:val="superscript"/>
        </w:rPr>
        <w:t>144</w:t>
      </w:r>
      <w:r w:rsidR="001D6607" w:rsidRPr="00C4720D">
        <w:rPr>
          <w:rFonts w:ascii="Times New Roman" w:hAnsi="Times New Roman" w:hint="eastAsia"/>
          <w:color w:val="000000" w:themeColor="text1"/>
          <w:kern w:val="0"/>
          <w:sz w:val="24"/>
          <w:szCs w:val="20"/>
        </w:rPr>
        <w:t>Nd</w:t>
      </w:r>
      <w:r w:rsidR="001D6607" w:rsidRPr="00C4720D">
        <w:rPr>
          <w:rFonts w:ascii="Times New Roman" w:hAnsi="Times New Roman"/>
          <w:color w:val="000000" w:themeColor="text1"/>
          <w:kern w:val="0"/>
          <w:sz w:val="24"/>
          <w:szCs w:val="20"/>
        </w:rPr>
        <w:t xml:space="preserve"> </w:t>
      </w:r>
      <w:r w:rsidR="001D6607" w:rsidRPr="00C4720D">
        <w:rPr>
          <w:rFonts w:ascii="Times New Roman" w:hAnsi="Times New Roman" w:hint="eastAsia"/>
          <w:color w:val="000000" w:themeColor="text1"/>
          <w:kern w:val="0"/>
          <w:sz w:val="24"/>
          <w:szCs w:val="20"/>
        </w:rPr>
        <w:t>ratios</w:t>
      </w:r>
      <w:r w:rsidR="001D6607" w:rsidRPr="00C4720D">
        <w:rPr>
          <w:rFonts w:ascii="Times New Roman" w:hAnsi="Times New Roman"/>
          <w:color w:val="000000" w:themeColor="text1"/>
          <w:kern w:val="0"/>
          <w:sz w:val="24"/>
          <w:szCs w:val="20"/>
        </w:rPr>
        <w:t xml:space="preserve"> </w:t>
      </w:r>
      <w:r w:rsidR="001D6607" w:rsidRPr="00C4720D">
        <w:rPr>
          <w:rFonts w:ascii="Times New Roman" w:hAnsi="Times New Roman" w:hint="eastAsia"/>
          <w:color w:val="000000" w:themeColor="text1"/>
          <w:kern w:val="0"/>
          <w:sz w:val="24"/>
          <w:szCs w:val="20"/>
        </w:rPr>
        <w:t>were</w:t>
      </w:r>
      <w:r w:rsidR="001D6607" w:rsidRPr="00C4720D">
        <w:rPr>
          <w:rFonts w:ascii="Times New Roman" w:hAnsi="Times New Roman"/>
          <w:b/>
          <w:bCs/>
          <w:color w:val="000000" w:themeColor="text1"/>
          <w:kern w:val="0"/>
          <w:sz w:val="24"/>
          <w:szCs w:val="20"/>
        </w:rPr>
        <w:t xml:space="preserve"> ___ ± __</w:t>
      </w:r>
      <w:r w:rsidR="001D6607" w:rsidRPr="00C4720D">
        <w:rPr>
          <w:rFonts w:ascii="Times New Roman" w:hAnsi="Times New Roman" w:hint="eastAsia"/>
          <w:b/>
          <w:bCs/>
          <w:color w:val="000000" w:themeColor="text1"/>
          <w:kern w:val="0"/>
          <w:sz w:val="24"/>
          <w:szCs w:val="20"/>
        </w:rPr>
        <w:t xml:space="preserve"> (2s) </w:t>
      </w:r>
      <w:r w:rsidR="001D6607" w:rsidRPr="00C4720D">
        <w:rPr>
          <w:rFonts w:ascii="Times New Roman" w:hAnsi="Times New Roman" w:hint="eastAsia"/>
          <w:color w:val="000000" w:themeColor="text1"/>
          <w:kern w:val="0"/>
          <w:sz w:val="24"/>
          <w:szCs w:val="20"/>
        </w:rPr>
        <w:t>and</w:t>
      </w:r>
      <w:r w:rsidR="001D6607" w:rsidRPr="00C4720D">
        <w:rPr>
          <w:rFonts w:ascii="Times New Roman" w:hAnsi="Times New Roman" w:hint="eastAsia"/>
          <w:b/>
          <w:bCs/>
          <w:color w:val="000000" w:themeColor="text1"/>
          <w:kern w:val="0"/>
          <w:sz w:val="24"/>
          <w:szCs w:val="20"/>
        </w:rPr>
        <w:t xml:space="preserve"> </w:t>
      </w:r>
      <w:r w:rsidR="001D6607" w:rsidRPr="00C4720D">
        <w:rPr>
          <w:rFonts w:ascii="Times New Roman" w:hAnsi="Times New Roman"/>
          <w:b/>
          <w:bCs/>
          <w:color w:val="000000" w:themeColor="text1"/>
          <w:kern w:val="0"/>
          <w:sz w:val="24"/>
          <w:szCs w:val="20"/>
        </w:rPr>
        <w:t>___ ± __</w:t>
      </w:r>
      <w:r w:rsidR="001D6607" w:rsidRPr="00C4720D">
        <w:rPr>
          <w:rFonts w:ascii="Times New Roman" w:hAnsi="Times New Roman" w:hint="eastAsia"/>
          <w:b/>
          <w:bCs/>
          <w:color w:val="000000" w:themeColor="text1"/>
          <w:kern w:val="0"/>
          <w:sz w:val="24"/>
          <w:szCs w:val="20"/>
        </w:rPr>
        <w:t xml:space="preserve"> (2s)</w:t>
      </w:r>
      <w:r w:rsidR="001D6607" w:rsidRPr="00C4720D">
        <w:rPr>
          <w:rFonts w:ascii="Times New Roman" w:hAnsi="Times New Roman"/>
          <w:color w:val="000000" w:themeColor="text1"/>
          <w:kern w:val="0"/>
          <w:sz w:val="24"/>
          <w:szCs w:val="20"/>
        </w:rPr>
        <w:t xml:space="preserve">, </w:t>
      </w:r>
      <w:r w:rsidR="001D6607" w:rsidRPr="00C4720D">
        <w:rPr>
          <w:rFonts w:ascii="Times New Roman" w:hAnsi="Times New Roman" w:hint="eastAsia"/>
          <w:color w:val="000000" w:themeColor="text1"/>
          <w:kern w:val="0"/>
          <w:sz w:val="24"/>
          <w:szCs w:val="20"/>
        </w:rPr>
        <w:t>respectively, consistent with</w:t>
      </w:r>
      <w:r w:rsidR="001D6607" w:rsidRPr="00C4720D">
        <w:rPr>
          <w:rFonts w:ascii="Times New Roman" w:hAnsi="Times New Roman"/>
          <w:color w:val="000000" w:themeColor="text1"/>
          <w:kern w:val="0"/>
          <w:sz w:val="24"/>
          <w:szCs w:val="20"/>
        </w:rPr>
        <w:t xml:space="preserve"> th</w:t>
      </w:r>
      <w:r w:rsidR="001D6607" w:rsidRPr="00C4720D">
        <w:rPr>
          <w:rFonts w:ascii="Times New Roman" w:hAnsi="Times New Roman" w:hint="eastAsia"/>
          <w:color w:val="000000" w:themeColor="text1"/>
          <w:kern w:val="0"/>
          <w:sz w:val="24"/>
          <w:szCs w:val="20"/>
        </w:rPr>
        <w:t xml:space="preserve">e recommended </w:t>
      </w:r>
      <w:r w:rsidR="001D6607" w:rsidRPr="00C4720D">
        <w:rPr>
          <w:rFonts w:ascii="Times New Roman" w:hAnsi="Times New Roman"/>
          <w:color w:val="000000" w:themeColor="text1"/>
          <w:kern w:val="0"/>
          <w:sz w:val="24"/>
          <w:szCs w:val="20"/>
        </w:rPr>
        <w:t>value</w:t>
      </w:r>
      <w:r w:rsidR="001D6607" w:rsidRPr="00C4720D">
        <w:rPr>
          <w:rFonts w:ascii="Times New Roman" w:hAnsi="Times New Roman" w:hint="eastAsia"/>
          <w:color w:val="000000" w:themeColor="text1"/>
          <w:kern w:val="0"/>
          <w:sz w:val="24"/>
          <w:szCs w:val="20"/>
        </w:rPr>
        <w:t>s</w:t>
      </w:r>
      <w:r w:rsidR="001D6607" w:rsidRPr="00C4720D">
        <w:rPr>
          <w:rFonts w:ascii="Times New Roman" w:hAnsi="Times New Roman"/>
          <w:color w:val="000000" w:themeColor="text1"/>
          <w:kern w:val="0"/>
          <w:sz w:val="24"/>
          <w:szCs w:val="20"/>
        </w:rPr>
        <w:t xml:space="preserve"> of </w:t>
      </w:r>
      <w:r w:rsidR="00164F1C" w:rsidRPr="00C4720D">
        <w:rPr>
          <w:rFonts w:ascii="Times New Roman" w:hAnsi="Times New Roman"/>
          <w:color w:val="000000" w:themeColor="text1"/>
          <w:kern w:val="0"/>
          <w:sz w:val="24"/>
          <w:szCs w:val="20"/>
        </w:rPr>
        <w:t>0.5127</w:t>
      </w:r>
      <w:r w:rsidR="001A3090" w:rsidRPr="00C4720D">
        <w:rPr>
          <w:rFonts w:ascii="Times New Roman" w:hAnsi="Times New Roman" w:hint="eastAsia"/>
          <w:color w:val="000000" w:themeColor="text1"/>
          <w:kern w:val="0"/>
          <w:sz w:val="24"/>
          <w:szCs w:val="20"/>
        </w:rPr>
        <w:t>67</w:t>
      </w:r>
      <w:r w:rsidR="001D6607" w:rsidRPr="00C4720D">
        <w:rPr>
          <w:rFonts w:ascii="Times New Roman" w:hAnsi="Times New Roman"/>
          <w:color w:val="000000" w:themeColor="text1"/>
          <w:kern w:val="0"/>
          <w:sz w:val="24"/>
          <w:szCs w:val="20"/>
        </w:rPr>
        <w:t xml:space="preserve"> ± </w:t>
      </w:r>
      <w:r w:rsidR="001D6607" w:rsidRPr="00C4720D">
        <w:rPr>
          <w:rFonts w:ascii="Times New Roman" w:hAnsi="Times New Roman" w:hint="eastAsia"/>
          <w:color w:val="000000" w:themeColor="text1"/>
          <w:kern w:val="0"/>
          <w:sz w:val="24"/>
          <w:szCs w:val="20"/>
        </w:rPr>
        <w:t>0.0000</w:t>
      </w:r>
      <w:r w:rsidR="00BC3285" w:rsidRPr="00C4720D">
        <w:rPr>
          <w:rFonts w:ascii="Times New Roman" w:hAnsi="Times New Roman" w:hint="eastAsia"/>
          <w:color w:val="000000" w:themeColor="text1"/>
          <w:kern w:val="0"/>
          <w:sz w:val="24"/>
          <w:szCs w:val="20"/>
        </w:rPr>
        <w:t>04</w:t>
      </w:r>
      <w:r w:rsidR="001D6607" w:rsidRPr="00C4720D">
        <w:rPr>
          <w:rFonts w:ascii="Times New Roman" w:hAnsi="Times New Roman"/>
          <w:color w:val="000000" w:themeColor="text1"/>
          <w:kern w:val="0"/>
          <w:sz w:val="24"/>
          <w:szCs w:val="20"/>
        </w:rPr>
        <w:t xml:space="preserve"> (2</w:t>
      </w:r>
      <w:r w:rsidR="001D6607" w:rsidRPr="00C4720D">
        <w:rPr>
          <w:rFonts w:ascii="Times New Roman" w:hAnsi="Times New Roman" w:hint="eastAsia"/>
          <w:color w:val="000000" w:themeColor="text1"/>
          <w:kern w:val="0"/>
          <w:sz w:val="24"/>
          <w:szCs w:val="20"/>
        </w:rPr>
        <w:t>s</w:t>
      </w:r>
      <w:r w:rsidR="001D6607" w:rsidRPr="00C4720D">
        <w:rPr>
          <w:rFonts w:ascii="Times New Roman" w:hAnsi="Times New Roman"/>
          <w:color w:val="000000" w:themeColor="text1"/>
          <w:kern w:val="0"/>
          <w:sz w:val="24"/>
          <w:szCs w:val="20"/>
        </w:rPr>
        <w:t xml:space="preserve">) </w:t>
      </w:r>
      <w:r w:rsidR="001D6607" w:rsidRPr="00C4720D">
        <w:rPr>
          <w:rFonts w:ascii="Times New Roman" w:hAnsi="Times New Roman" w:hint="eastAsia"/>
          <w:color w:val="000000" w:themeColor="text1"/>
          <w:kern w:val="0"/>
          <w:sz w:val="24"/>
          <w:szCs w:val="20"/>
        </w:rPr>
        <w:t xml:space="preserve">and </w:t>
      </w:r>
      <w:r w:rsidR="005D0A3F" w:rsidRPr="00C4720D">
        <w:rPr>
          <w:rFonts w:ascii="Times New Roman" w:hAnsi="Times New Roman"/>
          <w:color w:val="000000" w:themeColor="text1"/>
          <w:kern w:val="0"/>
          <w:sz w:val="24"/>
          <w:szCs w:val="20"/>
        </w:rPr>
        <w:t>0.51</w:t>
      </w:r>
      <w:r w:rsidR="00C20F90" w:rsidRPr="00C4720D">
        <w:rPr>
          <w:rFonts w:ascii="Times New Roman" w:hAnsi="Times New Roman" w:hint="eastAsia"/>
          <w:color w:val="000000" w:themeColor="text1"/>
          <w:kern w:val="0"/>
          <w:sz w:val="24"/>
          <w:szCs w:val="20"/>
        </w:rPr>
        <w:t>2508</w:t>
      </w:r>
      <w:r w:rsidR="001D6607" w:rsidRPr="00C4720D">
        <w:rPr>
          <w:rFonts w:ascii="Times New Roman" w:hAnsi="Times New Roman"/>
          <w:color w:val="000000" w:themeColor="text1"/>
          <w:kern w:val="0"/>
          <w:sz w:val="24"/>
          <w:szCs w:val="20"/>
        </w:rPr>
        <w:t xml:space="preserve"> ± </w:t>
      </w:r>
      <w:r w:rsidR="001D6607" w:rsidRPr="00C4720D">
        <w:rPr>
          <w:rFonts w:ascii="Times New Roman" w:hAnsi="Times New Roman" w:hint="eastAsia"/>
          <w:color w:val="000000" w:themeColor="text1"/>
          <w:kern w:val="0"/>
          <w:sz w:val="24"/>
          <w:szCs w:val="20"/>
        </w:rPr>
        <w:t>0.0000</w:t>
      </w:r>
      <w:r w:rsidR="005D0A3F" w:rsidRPr="00C4720D">
        <w:rPr>
          <w:rFonts w:ascii="Times New Roman" w:hAnsi="Times New Roman" w:hint="eastAsia"/>
          <w:color w:val="000000" w:themeColor="text1"/>
          <w:kern w:val="0"/>
          <w:sz w:val="24"/>
          <w:szCs w:val="20"/>
        </w:rPr>
        <w:t>1</w:t>
      </w:r>
      <w:r w:rsidR="00C20F90" w:rsidRPr="00C4720D">
        <w:rPr>
          <w:rFonts w:ascii="Times New Roman" w:hAnsi="Times New Roman" w:hint="eastAsia"/>
          <w:color w:val="000000" w:themeColor="text1"/>
          <w:kern w:val="0"/>
          <w:sz w:val="24"/>
          <w:szCs w:val="20"/>
        </w:rPr>
        <w:t>0</w:t>
      </w:r>
      <w:r w:rsidR="001D6607" w:rsidRPr="00C4720D">
        <w:rPr>
          <w:rFonts w:ascii="Times New Roman" w:hAnsi="Times New Roman"/>
          <w:color w:val="000000" w:themeColor="text1"/>
          <w:kern w:val="0"/>
          <w:sz w:val="24"/>
          <w:szCs w:val="20"/>
        </w:rPr>
        <w:t xml:space="preserve"> (2</w:t>
      </w:r>
      <w:r w:rsidR="001D6607" w:rsidRPr="00C4720D">
        <w:rPr>
          <w:rFonts w:ascii="Times New Roman" w:hAnsi="Times New Roman" w:hint="eastAsia"/>
          <w:color w:val="000000" w:themeColor="text1"/>
          <w:kern w:val="0"/>
          <w:sz w:val="24"/>
          <w:szCs w:val="20"/>
        </w:rPr>
        <w:t>s</w:t>
      </w:r>
      <w:r w:rsidR="001D6607" w:rsidRPr="00C4720D">
        <w:rPr>
          <w:rFonts w:ascii="Times New Roman" w:hAnsi="Times New Roman"/>
          <w:color w:val="000000" w:themeColor="text1"/>
          <w:kern w:val="0"/>
          <w:sz w:val="24"/>
          <w:szCs w:val="20"/>
        </w:rPr>
        <w:t>)</w:t>
      </w:r>
      <w:r w:rsidR="001D6607" w:rsidRPr="00C4720D">
        <w:rPr>
          <w:rFonts w:ascii="Times New Roman" w:hAnsi="Times New Roman" w:hint="eastAsia"/>
          <w:color w:val="000000" w:themeColor="text1"/>
          <w:kern w:val="0"/>
          <w:sz w:val="24"/>
          <w:szCs w:val="20"/>
        </w:rPr>
        <w:t>,</w:t>
      </w:r>
      <w:r w:rsidR="001D6607" w:rsidRPr="00C4720D">
        <w:rPr>
          <w:rFonts w:ascii="Times New Roman" w:hAnsi="Times New Roman"/>
          <w:color w:val="000000" w:themeColor="text1"/>
          <w:kern w:val="0"/>
          <w:sz w:val="24"/>
          <w:szCs w:val="20"/>
        </w:rPr>
        <w:t xml:space="preserve"> within analytical uncertainty</w:t>
      </w:r>
      <w:r w:rsidR="001D6607" w:rsidRPr="00C4720D">
        <w:rPr>
          <w:rFonts w:ascii="Times New Roman" w:hAnsi="Times New Roman" w:hint="eastAsia"/>
          <w:color w:val="000000" w:themeColor="text1"/>
          <w:kern w:val="0"/>
          <w:sz w:val="24"/>
          <w:szCs w:val="20"/>
        </w:rPr>
        <w:t xml:space="preserve"> </w:t>
      </w:r>
      <w:r w:rsidR="001D6607" w:rsidRPr="00C4720D">
        <w:rPr>
          <w:rFonts w:ascii="Times New Roman" w:hAnsi="Times New Roman" w:cs="Times New Roman"/>
          <w:b/>
          <w:bCs/>
          <w:iCs/>
          <w:color w:val="00B0F0"/>
          <w:sz w:val="24"/>
          <w:lang w:val="en-GB"/>
        </w:rPr>
        <w:t>(Yang et al., 201</w:t>
      </w:r>
      <w:r w:rsidR="001F5E1C" w:rsidRPr="00C4720D">
        <w:rPr>
          <w:rFonts w:ascii="Times New Roman" w:hAnsi="Times New Roman" w:cs="Times New Roman" w:hint="eastAsia"/>
          <w:b/>
          <w:bCs/>
          <w:iCs/>
          <w:color w:val="00B0F0"/>
          <w:sz w:val="24"/>
          <w:lang w:val="en-GB"/>
        </w:rPr>
        <w:t>9</w:t>
      </w:r>
      <w:r w:rsidR="001D6607" w:rsidRPr="00C4720D">
        <w:rPr>
          <w:rFonts w:ascii="Times New Roman" w:hAnsi="Times New Roman" w:cs="Times New Roman"/>
          <w:b/>
          <w:bCs/>
          <w:iCs/>
          <w:color w:val="00B0F0"/>
          <w:sz w:val="24"/>
          <w:lang w:val="en-GB"/>
        </w:rPr>
        <w:t>)</w:t>
      </w:r>
      <w:r w:rsidR="001D6607" w:rsidRPr="00C4720D">
        <w:rPr>
          <w:rFonts w:ascii="Times New Roman" w:hAnsi="Times New Roman" w:cs="Times New Roman"/>
          <w:iCs/>
          <w:sz w:val="24"/>
          <w:lang w:val="en-GB"/>
        </w:rPr>
        <w:t>.</w:t>
      </w:r>
      <w:r w:rsidR="001D6607" w:rsidRPr="00C4720D">
        <w:rPr>
          <w:rFonts w:ascii="Times New Roman" w:hAnsi="Times New Roman" w:cs="Times New Roman" w:hint="eastAsia"/>
          <w:iCs/>
          <w:sz w:val="24"/>
          <w:lang w:val="en-GB"/>
        </w:rPr>
        <w:t xml:space="preserve"> </w:t>
      </w:r>
      <w:r w:rsidR="001D6607" w:rsidRPr="00C4720D">
        <w:rPr>
          <w:rFonts w:ascii="Times New Roman" w:hAnsi="Times New Roman" w:cs="Times New Roman"/>
          <w:sz w:val="24"/>
          <w:lang w:val="en-GB"/>
        </w:rPr>
        <w:t xml:space="preserve">The </w:t>
      </w:r>
      <w:r w:rsidR="001D6607" w:rsidRPr="00C4720D">
        <w:rPr>
          <w:rFonts w:ascii="Times New Roman" w:hAnsi="Times New Roman" w:cs="Times New Roman"/>
          <w:sz w:val="24"/>
          <w:vertAlign w:val="superscript"/>
          <w:lang w:val="en-GB"/>
        </w:rPr>
        <w:t>147</w:t>
      </w:r>
      <w:r w:rsidR="001D6607" w:rsidRPr="00C4720D">
        <w:rPr>
          <w:rFonts w:ascii="Times New Roman" w:hAnsi="Times New Roman" w:cs="Times New Roman"/>
          <w:sz w:val="24"/>
          <w:lang w:val="en-GB"/>
        </w:rPr>
        <w:t>Sm/</w:t>
      </w:r>
      <w:r w:rsidR="001D6607" w:rsidRPr="00C4720D">
        <w:rPr>
          <w:rFonts w:ascii="Times New Roman" w:hAnsi="Times New Roman" w:cs="Times New Roman"/>
          <w:sz w:val="24"/>
          <w:vertAlign w:val="superscript"/>
          <w:lang w:val="en-GB"/>
        </w:rPr>
        <w:t>144</w:t>
      </w:r>
      <w:r w:rsidR="001D6607" w:rsidRPr="00C4720D">
        <w:rPr>
          <w:rFonts w:ascii="Times New Roman" w:hAnsi="Times New Roman" w:cs="Times New Roman"/>
          <w:sz w:val="24"/>
          <w:lang w:val="en-GB"/>
        </w:rPr>
        <w:t xml:space="preserve">Nd ratio was externally calibrated against </w:t>
      </w:r>
      <w:r w:rsidR="001D6607" w:rsidRPr="00C4720D">
        <w:rPr>
          <w:rFonts w:ascii="Times New Roman" w:hAnsi="Times New Roman" w:cs="Times New Roman" w:hint="eastAsia"/>
          <w:sz w:val="24"/>
          <w:lang w:val="en-GB"/>
        </w:rPr>
        <w:t>that</w:t>
      </w:r>
      <w:r w:rsidR="001D6607" w:rsidRPr="00C4720D">
        <w:rPr>
          <w:rFonts w:ascii="Times New Roman" w:hAnsi="Times New Roman" w:cs="Times New Roman"/>
          <w:sz w:val="24"/>
          <w:lang w:val="en-GB"/>
        </w:rPr>
        <w:t xml:space="preserve"> of </w:t>
      </w:r>
      <w:r w:rsidR="001D6607" w:rsidRPr="00C4720D">
        <w:rPr>
          <w:rFonts w:ascii="Times New Roman" w:hAnsi="Times New Roman" w:cs="Times New Roman" w:hint="eastAsia"/>
          <w:sz w:val="24"/>
          <w:lang w:val="en-GB"/>
        </w:rPr>
        <w:t xml:space="preserve">the </w:t>
      </w:r>
      <w:r w:rsidR="00E06FD2" w:rsidRPr="00C4720D">
        <w:rPr>
          <w:rFonts w:ascii="Times New Roman" w:hAnsi="Times New Roman" w:cs="Times New Roman"/>
          <w:sz w:val="24"/>
          <w:lang w:val="en-GB"/>
        </w:rPr>
        <w:t xml:space="preserve">K-9 </w:t>
      </w:r>
      <w:r w:rsidR="001D6607" w:rsidRPr="00C4720D">
        <w:rPr>
          <w:rFonts w:ascii="Times New Roman" w:hAnsi="Times New Roman" w:cs="Times New Roman"/>
          <w:sz w:val="24"/>
          <w:lang w:val="en-GB"/>
        </w:rPr>
        <w:t xml:space="preserve">reference material during the analytical sessions </w:t>
      </w:r>
      <w:r w:rsidR="001D6607" w:rsidRPr="00C4720D">
        <w:rPr>
          <w:rFonts w:ascii="Times New Roman" w:hAnsi="Times New Roman" w:cs="Times New Roman"/>
          <w:b/>
          <w:color w:val="00B0F0"/>
          <w:sz w:val="24"/>
          <w:lang w:val="en-GB"/>
        </w:rPr>
        <w:t>(Yang et al., 201</w:t>
      </w:r>
      <w:r w:rsidR="001F5E1C" w:rsidRPr="00C4720D">
        <w:rPr>
          <w:rFonts w:ascii="Times New Roman" w:hAnsi="Times New Roman" w:cs="Times New Roman" w:hint="eastAsia"/>
          <w:b/>
          <w:color w:val="00B0F0"/>
          <w:sz w:val="24"/>
          <w:lang w:val="en-GB"/>
        </w:rPr>
        <w:t>9</w:t>
      </w:r>
      <w:r w:rsidR="001D6607" w:rsidRPr="00C4720D">
        <w:rPr>
          <w:rFonts w:ascii="Times New Roman" w:hAnsi="Times New Roman" w:cs="Times New Roman"/>
          <w:b/>
          <w:color w:val="00B0F0"/>
          <w:sz w:val="24"/>
          <w:lang w:val="en-GB"/>
        </w:rPr>
        <w:t>)</w:t>
      </w:r>
      <w:r w:rsidR="00423687" w:rsidRPr="00C4720D">
        <w:rPr>
          <w:rFonts w:ascii="Times New Roman" w:hAnsi="Times New Roman" w:cs="Times New Roman"/>
          <w:sz w:val="24"/>
          <w:lang w:val="en-GB"/>
        </w:rPr>
        <w:t xml:space="preserve">, </w:t>
      </w:r>
      <w:bookmarkStart w:id="106" w:name="OLE_LINK96"/>
      <w:bookmarkStart w:id="107" w:name="OLE_LINK97"/>
      <w:r w:rsidR="00423687" w:rsidRPr="00C4720D">
        <w:rPr>
          <w:rFonts w:ascii="Times New Roman" w:hAnsi="Times New Roman" w:cs="Times New Roman"/>
          <w:sz w:val="24"/>
          <w:lang w:val="en-GB"/>
        </w:rPr>
        <w:t xml:space="preserve">and the uncertainty for the </w:t>
      </w:r>
      <w:r w:rsidR="00423687" w:rsidRPr="00C4720D">
        <w:rPr>
          <w:rFonts w:ascii="Times New Roman" w:hAnsi="Times New Roman" w:cs="Times New Roman"/>
          <w:sz w:val="24"/>
          <w:vertAlign w:val="superscript"/>
          <w:lang w:val="en-GB"/>
        </w:rPr>
        <w:t>147</w:t>
      </w:r>
      <w:r w:rsidR="00423687" w:rsidRPr="00C4720D">
        <w:rPr>
          <w:rFonts w:ascii="Times New Roman" w:hAnsi="Times New Roman" w:cs="Times New Roman"/>
          <w:sz w:val="24"/>
          <w:lang w:val="en-GB"/>
        </w:rPr>
        <w:t>Sm/</w:t>
      </w:r>
      <w:r w:rsidR="00423687" w:rsidRPr="00C4720D">
        <w:rPr>
          <w:rFonts w:ascii="Times New Roman" w:hAnsi="Times New Roman" w:cs="Times New Roman"/>
          <w:sz w:val="24"/>
          <w:vertAlign w:val="superscript"/>
          <w:lang w:val="en-GB"/>
        </w:rPr>
        <w:t>144</w:t>
      </w:r>
      <w:r w:rsidR="00423687" w:rsidRPr="00C4720D">
        <w:rPr>
          <w:rFonts w:ascii="Times New Roman" w:hAnsi="Times New Roman" w:cs="Times New Roman"/>
          <w:sz w:val="24"/>
          <w:lang w:val="en-GB"/>
        </w:rPr>
        <w:t>Nd ratio of K-9 bastnasite was propagated to the final uncertainty of the sample measurements</w:t>
      </w:r>
      <w:r w:rsidR="001D6607" w:rsidRPr="00C4720D">
        <w:rPr>
          <w:rFonts w:ascii="Times New Roman" w:hAnsi="Times New Roman" w:cs="Times New Roman"/>
          <w:sz w:val="24"/>
          <w:lang w:val="en-GB"/>
        </w:rPr>
        <w:t xml:space="preserve">. </w:t>
      </w:r>
      <w:bookmarkEnd w:id="106"/>
      <w:bookmarkEnd w:id="107"/>
    </w:p>
    <w:p w14:paraId="18C9FFC8" w14:textId="5305D292" w:rsidR="007A5A99" w:rsidRPr="00C4720D" w:rsidRDefault="0027443F" w:rsidP="004B7298">
      <w:pPr>
        <w:spacing w:before="50" w:afterLines="50" w:after="156"/>
        <w:rPr>
          <w:rFonts w:ascii="Times New Roman" w:hAnsi="Times New Roman" w:cs="Times New Roman"/>
          <w:b/>
          <w:bCs/>
          <w:color w:val="FF0000"/>
          <w:sz w:val="24"/>
          <w:lang w:val="en-GB"/>
        </w:rPr>
      </w:pPr>
      <w:r w:rsidRPr="00C4720D">
        <w:rPr>
          <w:rFonts w:ascii="Times New Roman" w:hAnsi="Times New Roman" w:cs="Times New Roman" w:hint="eastAsia"/>
          <w:b/>
          <w:bCs/>
          <w:color w:val="FF0000"/>
          <w:sz w:val="24"/>
          <w:szCs w:val="24"/>
          <w:lang w:val="de-DE"/>
        </w:rPr>
        <w:t>[A</w:t>
      </w:r>
      <w:r w:rsidRPr="00C4720D">
        <w:rPr>
          <w:rFonts w:ascii="Times New Roman" w:hAnsi="Times New Roman" w:cs="Times New Roman"/>
          <w:b/>
          <w:bCs/>
          <w:color w:val="FF0000"/>
          <w:sz w:val="24"/>
          <w:szCs w:val="24"/>
          <w:lang w:val="de-DE"/>
        </w:rPr>
        <w:t>llanite</w:t>
      </w:r>
      <w:r w:rsidRPr="00C4720D">
        <w:rPr>
          <w:rFonts w:ascii="Times New Roman" w:hAnsi="Times New Roman" w:cs="Times New Roman" w:hint="eastAsia"/>
          <w:b/>
          <w:bCs/>
          <w:color w:val="FF0000"/>
          <w:sz w:val="24"/>
          <w:szCs w:val="24"/>
          <w:lang w:val="de-DE"/>
        </w:rPr>
        <w:t>]</w:t>
      </w:r>
      <w:r w:rsidR="00DF5311" w:rsidRPr="00C4720D">
        <w:rPr>
          <w:rFonts w:ascii="Times New Roman" w:hAnsi="Times New Roman" w:cs="Times New Roman" w:hint="eastAsia"/>
          <w:b/>
          <w:bCs/>
          <w:color w:val="FF0000"/>
          <w:sz w:val="24"/>
          <w:szCs w:val="24"/>
          <w:lang w:val="de-DE"/>
        </w:rPr>
        <w:t xml:space="preserve"> </w:t>
      </w:r>
      <w:r w:rsidR="00057990" w:rsidRPr="00C4720D">
        <w:rPr>
          <w:rFonts w:ascii="Times New Roman" w:hAnsi="Times New Roman" w:cs="Times New Roman"/>
          <w:b/>
          <w:bCs/>
          <w:iCs/>
          <w:sz w:val="24"/>
          <w:lang w:val="en-GB"/>
        </w:rPr>
        <w:t xml:space="preserve">Two </w:t>
      </w:r>
      <w:r w:rsidR="00057990" w:rsidRPr="00C4720D">
        <w:rPr>
          <w:rFonts w:ascii="Times New Roman" w:hAnsi="Times New Roman" w:cs="Times New Roman" w:hint="eastAsia"/>
          <w:b/>
          <w:bCs/>
          <w:iCs/>
          <w:sz w:val="24"/>
          <w:lang w:val="en-GB"/>
        </w:rPr>
        <w:t>a</w:t>
      </w:r>
      <w:r w:rsidR="00057990" w:rsidRPr="00C4720D">
        <w:rPr>
          <w:rFonts w:ascii="Times New Roman" w:hAnsi="Times New Roman" w:cs="Times New Roman"/>
          <w:b/>
          <w:bCs/>
          <w:iCs/>
          <w:sz w:val="24"/>
          <w:lang w:val="en-GB"/>
        </w:rPr>
        <w:t>llanite reference materials</w:t>
      </w:r>
      <w:r w:rsidR="00057990" w:rsidRPr="00C4720D">
        <w:rPr>
          <w:rFonts w:ascii="Times New Roman" w:hAnsi="Times New Roman" w:cs="Times New Roman" w:hint="eastAsia"/>
          <w:b/>
          <w:bCs/>
          <w:iCs/>
          <w:sz w:val="24"/>
          <w:lang w:val="en-GB"/>
        </w:rPr>
        <w:t>,</w:t>
      </w:r>
      <w:r w:rsidR="00057990" w:rsidRPr="00C4720D">
        <w:rPr>
          <w:rFonts w:ascii="Times New Roman" w:hAnsi="Times New Roman" w:cs="Times New Roman"/>
          <w:b/>
          <w:bCs/>
          <w:iCs/>
          <w:sz w:val="24"/>
          <w:lang w:val="en-GB"/>
        </w:rPr>
        <w:t xml:space="preserve"> </w:t>
      </w:r>
      <w:r w:rsidR="00E52613" w:rsidRPr="00C4720D">
        <w:rPr>
          <w:rFonts w:ascii="Times New Roman" w:hAnsi="Times New Roman" w:cs="Times New Roman"/>
          <w:b/>
          <w:bCs/>
          <w:iCs/>
          <w:sz w:val="24"/>
          <w:lang w:val="en-GB"/>
        </w:rPr>
        <w:t>LE40010</w:t>
      </w:r>
      <w:r w:rsidR="00E52613" w:rsidRPr="00C4720D">
        <w:rPr>
          <w:rFonts w:ascii="Times New Roman" w:hAnsi="Times New Roman" w:cs="Times New Roman" w:hint="eastAsia"/>
          <w:b/>
          <w:bCs/>
          <w:iCs/>
          <w:sz w:val="24"/>
          <w:lang w:val="en-GB"/>
        </w:rPr>
        <w:t xml:space="preserve"> </w:t>
      </w:r>
      <w:r w:rsidR="00057990" w:rsidRPr="00C4720D">
        <w:rPr>
          <w:rFonts w:ascii="Times New Roman" w:hAnsi="Times New Roman" w:cs="Times New Roman"/>
          <w:b/>
          <w:bCs/>
          <w:iCs/>
          <w:sz w:val="24"/>
          <w:lang w:val="en-GB"/>
        </w:rPr>
        <w:t xml:space="preserve">and </w:t>
      </w:r>
      <w:r w:rsidR="001002E4" w:rsidRPr="00C4720D">
        <w:rPr>
          <w:rFonts w:ascii="Times New Roman" w:hAnsi="Times New Roman" w:cs="Times New Roman"/>
          <w:b/>
          <w:bCs/>
          <w:iCs/>
          <w:sz w:val="24"/>
          <w:lang w:val="en-GB"/>
        </w:rPr>
        <w:t>LE</w:t>
      </w:r>
      <w:r w:rsidR="003648AD" w:rsidRPr="00C4720D">
        <w:rPr>
          <w:rFonts w:ascii="Times New Roman" w:hAnsi="Times New Roman" w:cs="Times New Roman" w:hint="eastAsia"/>
          <w:b/>
          <w:bCs/>
          <w:iCs/>
          <w:sz w:val="24"/>
          <w:lang w:val="en-GB"/>
        </w:rPr>
        <w:t>2808</w:t>
      </w:r>
      <w:r w:rsidR="00057990" w:rsidRPr="00C4720D">
        <w:rPr>
          <w:rFonts w:ascii="Times New Roman" w:hAnsi="Times New Roman" w:cs="Times New Roman" w:hint="eastAsia"/>
          <w:b/>
          <w:bCs/>
          <w:iCs/>
          <w:sz w:val="24"/>
          <w:lang w:val="en-GB"/>
        </w:rPr>
        <w:t>,</w:t>
      </w:r>
      <w:r w:rsidR="00057990" w:rsidRPr="00C4720D">
        <w:rPr>
          <w:rFonts w:ascii="Times New Roman" w:hAnsi="Times New Roman" w:cs="Times New Roman"/>
          <w:iCs/>
          <w:sz w:val="24"/>
          <w:lang w:val="en-GB"/>
        </w:rPr>
        <w:t xml:space="preserve"> were analysed</w:t>
      </w:r>
      <w:r w:rsidR="00057990" w:rsidRPr="00C4720D">
        <w:rPr>
          <w:rFonts w:ascii="Times New Roman" w:hAnsi="Times New Roman" w:cs="Times New Roman" w:hint="eastAsia"/>
          <w:iCs/>
          <w:sz w:val="24"/>
          <w:lang w:val="en-GB"/>
        </w:rPr>
        <w:t xml:space="preserve"> for </w:t>
      </w:r>
      <w:r w:rsidR="00057990" w:rsidRPr="00C4720D">
        <w:rPr>
          <w:rFonts w:ascii="Times New Roman" w:hAnsi="Times New Roman" w:cs="Times New Roman"/>
          <w:iCs/>
          <w:sz w:val="24"/>
          <w:lang w:val="en-GB"/>
        </w:rPr>
        <w:t>data quality assessment</w:t>
      </w:r>
      <w:r w:rsidR="00057990" w:rsidRPr="00C4720D">
        <w:rPr>
          <w:rFonts w:ascii="Times New Roman" w:hAnsi="Times New Roman" w:hint="eastAsia"/>
          <w:color w:val="000000" w:themeColor="text1"/>
          <w:kern w:val="0"/>
          <w:sz w:val="24"/>
          <w:szCs w:val="20"/>
        </w:rPr>
        <w:t>. T</w:t>
      </w:r>
      <w:r w:rsidR="00057990" w:rsidRPr="00C4720D">
        <w:rPr>
          <w:rFonts w:ascii="Times New Roman" w:hAnsi="Times New Roman"/>
          <w:color w:val="000000" w:themeColor="text1"/>
          <w:kern w:val="0"/>
          <w:sz w:val="24"/>
          <w:szCs w:val="20"/>
        </w:rPr>
        <w:t xml:space="preserve">he </w:t>
      </w:r>
      <w:r w:rsidR="00057990" w:rsidRPr="00C4720D">
        <w:rPr>
          <w:rFonts w:ascii="Times New Roman" w:hAnsi="Times New Roman" w:hint="eastAsia"/>
          <w:color w:val="000000" w:themeColor="text1"/>
          <w:kern w:val="0"/>
          <w:sz w:val="24"/>
          <w:szCs w:val="20"/>
        </w:rPr>
        <w:t>measured</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vertAlign w:val="superscript"/>
        </w:rPr>
        <w:t>143</w:t>
      </w:r>
      <w:r w:rsidR="00057990" w:rsidRPr="00C4720D">
        <w:rPr>
          <w:rFonts w:ascii="Times New Roman" w:hAnsi="Times New Roman" w:hint="eastAsia"/>
          <w:color w:val="000000" w:themeColor="text1"/>
          <w:kern w:val="0"/>
          <w:sz w:val="24"/>
          <w:szCs w:val="20"/>
        </w:rPr>
        <w:t>Nd</w:t>
      </w:r>
      <w:r w:rsidR="00057990" w:rsidRPr="00C4720D">
        <w:rPr>
          <w:rFonts w:ascii="Times New Roman" w:hAnsi="Times New Roman"/>
          <w:color w:val="000000" w:themeColor="text1"/>
          <w:kern w:val="0"/>
          <w:sz w:val="24"/>
          <w:szCs w:val="20"/>
        </w:rPr>
        <w:t>/</w:t>
      </w:r>
      <w:r w:rsidR="00057990" w:rsidRPr="00C4720D">
        <w:rPr>
          <w:rFonts w:ascii="Times New Roman" w:hAnsi="Times New Roman" w:hint="eastAsia"/>
          <w:color w:val="000000" w:themeColor="text1"/>
          <w:kern w:val="0"/>
          <w:sz w:val="24"/>
          <w:szCs w:val="20"/>
          <w:vertAlign w:val="superscript"/>
        </w:rPr>
        <w:t>144</w:t>
      </w:r>
      <w:r w:rsidR="00057990" w:rsidRPr="00C4720D">
        <w:rPr>
          <w:rFonts w:ascii="Times New Roman" w:hAnsi="Times New Roman" w:hint="eastAsia"/>
          <w:color w:val="000000" w:themeColor="text1"/>
          <w:kern w:val="0"/>
          <w:sz w:val="24"/>
          <w:szCs w:val="20"/>
        </w:rPr>
        <w:t>Nd</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ratios</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were</w:t>
      </w:r>
      <w:r w:rsidR="00057990" w:rsidRPr="00C4720D">
        <w:rPr>
          <w:rFonts w:ascii="Times New Roman" w:hAnsi="Times New Roman"/>
          <w:b/>
          <w:bCs/>
          <w:color w:val="000000" w:themeColor="text1"/>
          <w:kern w:val="0"/>
          <w:sz w:val="24"/>
          <w:szCs w:val="20"/>
        </w:rPr>
        <w:t xml:space="preserve"> ___ ± __</w:t>
      </w:r>
      <w:r w:rsidR="00057990" w:rsidRPr="00C4720D">
        <w:rPr>
          <w:rFonts w:ascii="Times New Roman" w:hAnsi="Times New Roman" w:hint="eastAsia"/>
          <w:b/>
          <w:bCs/>
          <w:color w:val="000000" w:themeColor="text1"/>
          <w:kern w:val="0"/>
          <w:sz w:val="24"/>
          <w:szCs w:val="20"/>
        </w:rPr>
        <w:t xml:space="preserve"> (2s)</w:t>
      </w:r>
      <w:bookmarkStart w:id="108" w:name="OLE_LINK100"/>
      <w:bookmarkStart w:id="109" w:name="OLE_LINK101"/>
      <w:r w:rsidR="00057990" w:rsidRPr="00C4720D">
        <w:rPr>
          <w:rFonts w:ascii="Times New Roman" w:hAnsi="Times New Roman" w:hint="eastAsia"/>
          <w:b/>
          <w:bCs/>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and</w:t>
      </w:r>
      <w:r w:rsidR="00057990" w:rsidRPr="00C4720D">
        <w:rPr>
          <w:rFonts w:ascii="Times New Roman" w:hAnsi="Times New Roman" w:hint="eastAsia"/>
          <w:b/>
          <w:bCs/>
          <w:color w:val="000000" w:themeColor="text1"/>
          <w:kern w:val="0"/>
          <w:sz w:val="24"/>
          <w:szCs w:val="20"/>
        </w:rPr>
        <w:t xml:space="preserve"> </w:t>
      </w:r>
      <w:r w:rsidR="00057990" w:rsidRPr="00C4720D">
        <w:rPr>
          <w:rFonts w:ascii="Times New Roman" w:hAnsi="Times New Roman"/>
          <w:b/>
          <w:bCs/>
          <w:color w:val="000000" w:themeColor="text1"/>
          <w:kern w:val="0"/>
          <w:sz w:val="24"/>
          <w:szCs w:val="20"/>
        </w:rPr>
        <w:t>___ ± __</w:t>
      </w:r>
      <w:r w:rsidR="00057990" w:rsidRPr="00C4720D">
        <w:rPr>
          <w:rFonts w:ascii="Times New Roman" w:hAnsi="Times New Roman" w:hint="eastAsia"/>
          <w:b/>
          <w:bCs/>
          <w:color w:val="000000" w:themeColor="text1"/>
          <w:kern w:val="0"/>
          <w:sz w:val="24"/>
          <w:szCs w:val="20"/>
        </w:rPr>
        <w:t xml:space="preserve"> (2s)</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 xml:space="preserve">respectively, </w:t>
      </w:r>
      <w:bookmarkEnd w:id="108"/>
      <w:bookmarkEnd w:id="109"/>
      <w:r w:rsidR="00057990" w:rsidRPr="00C4720D">
        <w:rPr>
          <w:rFonts w:ascii="Times New Roman" w:hAnsi="Times New Roman" w:hint="eastAsia"/>
          <w:color w:val="000000" w:themeColor="text1"/>
          <w:kern w:val="0"/>
          <w:sz w:val="24"/>
          <w:szCs w:val="20"/>
        </w:rPr>
        <w:t>consistent with</w:t>
      </w:r>
      <w:r w:rsidR="00057990" w:rsidRPr="00C4720D">
        <w:rPr>
          <w:rFonts w:ascii="Times New Roman" w:hAnsi="Times New Roman"/>
          <w:color w:val="000000" w:themeColor="text1"/>
          <w:kern w:val="0"/>
          <w:sz w:val="24"/>
          <w:szCs w:val="20"/>
        </w:rPr>
        <w:t xml:space="preserve"> th</w:t>
      </w:r>
      <w:r w:rsidR="00057990" w:rsidRPr="00C4720D">
        <w:rPr>
          <w:rFonts w:ascii="Times New Roman" w:hAnsi="Times New Roman" w:hint="eastAsia"/>
          <w:color w:val="000000" w:themeColor="text1"/>
          <w:kern w:val="0"/>
          <w:sz w:val="24"/>
          <w:szCs w:val="20"/>
        </w:rPr>
        <w:t xml:space="preserve">e recommended </w:t>
      </w:r>
      <w:r w:rsidR="00057990" w:rsidRPr="00C4720D">
        <w:rPr>
          <w:rFonts w:ascii="Times New Roman" w:hAnsi="Times New Roman"/>
          <w:color w:val="000000" w:themeColor="text1"/>
          <w:kern w:val="0"/>
          <w:sz w:val="24"/>
          <w:szCs w:val="20"/>
        </w:rPr>
        <w:t>value</w:t>
      </w:r>
      <w:r w:rsidR="00057990" w:rsidRPr="00C4720D">
        <w:rPr>
          <w:rFonts w:ascii="Times New Roman" w:hAnsi="Times New Roman" w:hint="eastAsia"/>
          <w:color w:val="000000" w:themeColor="text1"/>
          <w:kern w:val="0"/>
          <w:sz w:val="24"/>
          <w:szCs w:val="20"/>
        </w:rPr>
        <w:t>s</w:t>
      </w:r>
      <w:r w:rsidR="00057990" w:rsidRPr="00C4720D">
        <w:rPr>
          <w:rFonts w:ascii="Times New Roman" w:hAnsi="Times New Roman"/>
          <w:color w:val="000000" w:themeColor="text1"/>
          <w:kern w:val="0"/>
          <w:sz w:val="24"/>
          <w:szCs w:val="20"/>
        </w:rPr>
        <w:t xml:space="preserve"> of </w:t>
      </w:r>
      <w:r w:rsidR="007818D1" w:rsidRPr="00C4720D">
        <w:rPr>
          <w:rFonts w:ascii="Times New Roman" w:hAnsi="Times New Roman"/>
          <w:color w:val="000000" w:themeColor="text1"/>
          <w:kern w:val="0"/>
          <w:sz w:val="24"/>
          <w:szCs w:val="20"/>
        </w:rPr>
        <w:t>0.510107</w:t>
      </w:r>
      <w:r w:rsidR="00057990" w:rsidRPr="00C4720D">
        <w:rPr>
          <w:rFonts w:ascii="Times New Roman" w:hAnsi="Times New Roman"/>
          <w:color w:val="000000" w:themeColor="text1"/>
          <w:kern w:val="0"/>
          <w:sz w:val="24"/>
          <w:szCs w:val="20"/>
        </w:rPr>
        <w:t xml:space="preserve"> ± </w:t>
      </w:r>
      <w:r w:rsidR="00057990" w:rsidRPr="00C4720D">
        <w:rPr>
          <w:rFonts w:ascii="Times New Roman" w:hAnsi="Times New Roman" w:hint="eastAsia"/>
          <w:color w:val="000000" w:themeColor="text1"/>
          <w:kern w:val="0"/>
          <w:sz w:val="24"/>
          <w:szCs w:val="20"/>
        </w:rPr>
        <w:t>0.0000</w:t>
      </w:r>
      <w:r w:rsidR="007818D1" w:rsidRPr="00C4720D">
        <w:rPr>
          <w:rFonts w:ascii="Times New Roman" w:hAnsi="Times New Roman" w:hint="eastAsia"/>
          <w:color w:val="000000" w:themeColor="text1"/>
          <w:kern w:val="0"/>
          <w:sz w:val="24"/>
          <w:szCs w:val="20"/>
        </w:rPr>
        <w:t>16</w:t>
      </w:r>
      <w:r w:rsidR="00057990" w:rsidRPr="00C4720D">
        <w:rPr>
          <w:rFonts w:ascii="Times New Roman" w:hAnsi="Times New Roman"/>
          <w:color w:val="000000" w:themeColor="text1"/>
          <w:kern w:val="0"/>
          <w:sz w:val="24"/>
          <w:szCs w:val="20"/>
        </w:rPr>
        <w:t xml:space="preserve"> (2</w:t>
      </w:r>
      <w:r w:rsidR="00057990" w:rsidRPr="00C4720D">
        <w:rPr>
          <w:rFonts w:ascii="Times New Roman" w:hAnsi="Times New Roman" w:hint="eastAsia"/>
          <w:color w:val="000000" w:themeColor="text1"/>
          <w:kern w:val="0"/>
          <w:sz w:val="24"/>
          <w:szCs w:val="20"/>
        </w:rPr>
        <w:t>s</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 xml:space="preserve">and </w:t>
      </w:r>
      <w:r w:rsidR="007818D1" w:rsidRPr="00C4720D">
        <w:rPr>
          <w:rFonts w:ascii="Times New Roman" w:hAnsi="Times New Roman"/>
          <w:color w:val="000000" w:themeColor="text1"/>
          <w:kern w:val="0"/>
          <w:sz w:val="24"/>
          <w:szCs w:val="20"/>
        </w:rPr>
        <w:t>0.512230</w:t>
      </w:r>
      <w:r w:rsidR="007818D1" w:rsidRPr="00C4720D">
        <w:rPr>
          <w:rFonts w:ascii="Times New Roman" w:hAnsi="Times New Roman" w:hint="eastAsia"/>
          <w:color w:val="000000" w:themeColor="text1"/>
          <w:kern w:val="0"/>
          <w:sz w:val="24"/>
          <w:szCs w:val="20"/>
        </w:rPr>
        <w:t xml:space="preserve"> </w:t>
      </w:r>
      <w:r w:rsidR="00057990" w:rsidRPr="00C4720D">
        <w:rPr>
          <w:rFonts w:ascii="Times New Roman" w:hAnsi="Times New Roman"/>
          <w:color w:val="000000" w:themeColor="text1"/>
          <w:kern w:val="0"/>
          <w:sz w:val="24"/>
          <w:szCs w:val="20"/>
        </w:rPr>
        <w:t xml:space="preserve">± </w:t>
      </w:r>
      <w:r w:rsidR="00057990" w:rsidRPr="00C4720D">
        <w:rPr>
          <w:rFonts w:ascii="Times New Roman" w:hAnsi="Times New Roman" w:hint="eastAsia"/>
          <w:color w:val="000000" w:themeColor="text1"/>
          <w:kern w:val="0"/>
          <w:sz w:val="24"/>
          <w:szCs w:val="20"/>
        </w:rPr>
        <w:t>0.0000</w:t>
      </w:r>
      <w:r w:rsidR="007818D1" w:rsidRPr="00C4720D">
        <w:rPr>
          <w:rFonts w:ascii="Times New Roman" w:hAnsi="Times New Roman" w:hint="eastAsia"/>
          <w:color w:val="000000" w:themeColor="text1"/>
          <w:kern w:val="0"/>
          <w:sz w:val="24"/>
          <w:szCs w:val="20"/>
        </w:rPr>
        <w:t>12</w:t>
      </w:r>
      <w:r w:rsidR="00057990" w:rsidRPr="00C4720D">
        <w:rPr>
          <w:rFonts w:ascii="Times New Roman" w:hAnsi="Times New Roman"/>
          <w:color w:val="000000" w:themeColor="text1"/>
          <w:kern w:val="0"/>
          <w:sz w:val="24"/>
          <w:szCs w:val="20"/>
        </w:rPr>
        <w:t xml:space="preserve"> (2</w:t>
      </w:r>
      <w:r w:rsidR="00057990" w:rsidRPr="00C4720D">
        <w:rPr>
          <w:rFonts w:ascii="Times New Roman" w:hAnsi="Times New Roman" w:hint="eastAsia"/>
          <w:color w:val="000000" w:themeColor="text1"/>
          <w:kern w:val="0"/>
          <w:sz w:val="24"/>
          <w:szCs w:val="20"/>
        </w:rPr>
        <w:t>s</w:t>
      </w:r>
      <w:r w:rsidR="00057990" w:rsidRPr="00C4720D">
        <w:rPr>
          <w:rFonts w:ascii="Times New Roman" w:hAnsi="Times New Roman"/>
          <w:color w:val="000000" w:themeColor="text1"/>
          <w:kern w:val="0"/>
          <w:sz w:val="24"/>
          <w:szCs w:val="20"/>
        </w:rPr>
        <w:t>)</w:t>
      </w:r>
      <w:r w:rsidR="00057990" w:rsidRPr="00C4720D">
        <w:rPr>
          <w:rFonts w:ascii="Times New Roman" w:hAnsi="Times New Roman" w:hint="eastAsia"/>
          <w:color w:val="000000" w:themeColor="text1"/>
          <w:kern w:val="0"/>
          <w:sz w:val="24"/>
          <w:szCs w:val="20"/>
        </w:rPr>
        <w:t>,</w:t>
      </w:r>
      <w:r w:rsidR="00057990" w:rsidRPr="00C4720D">
        <w:rPr>
          <w:rFonts w:ascii="Times New Roman" w:hAnsi="Times New Roman"/>
          <w:color w:val="000000" w:themeColor="text1"/>
          <w:kern w:val="0"/>
          <w:sz w:val="24"/>
          <w:szCs w:val="20"/>
        </w:rPr>
        <w:t xml:space="preserve"> within analytical uncertainty</w:t>
      </w:r>
      <w:r w:rsidR="00057990" w:rsidRPr="00C4720D">
        <w:rPr>
          <w:rFonts w:ascii="Times New Roman" w:hAnsi="Times New Roman" w:hint="eastAsia"/>
          <w:color w:val="000000" w:themeColor="text1"/>
          <w:kern w:val="0"/>
          <w:sz w:val="24"/>
          <w:szCs w:val="20"/>
        </w:rPr>
        <w:t xml:space="preserve"> </w:t>
      </w:r>
      <w:r w:rsidR="00057990" w:rsidRPr="00C4720D">
        <w:rPr>
          <w:rFonts w:ascii="Times New Roman" w:hAnsi="Times New Roman" w:cs="Times New Roman"/>
          <w:b/>
          <w:bCs/>
          <w:iCs/>
          <w:color w:val="00B0F0"/>
          <w:sz w:val="24"/>
          <w:lang w:val="en-GB"/>
        </w:rPr>
        <w:t>(Yang et al., 20</w:t>
      </w:r>
      <w:r w:rsidR="00130F34" w:rsidRPr="00C4720D">
        <w:rPr>
          <w:rFonts w:ascii="Times New Roman" w:hAnsi="Times New Roman" w:cs="Times New Roman" w:hint="eastAsia"/>
          <w:b/>
          <w:bCs/>
          <w:iCs/>
          <w:color w:val="00B0F0"/>
          <w:sz w:val="24"/>
          <w:lang w:val="en-GB"/>
        </w:rPr>
        <w:t>22</w:t>
      </w:r>
      <w:r w:rsidR="00057990" w:rsidRPr="00C4720D">
        <w:rPr>
          <w:rFonts w:ascii="Times New Roman" w:hAnsi="Times New Roman" w:cs="Times New Roman"/>
          <w:b/>
          <w:bCs/>
          <w:iCs/>
          <w:color w:val="00B0F0"/>
          <w:sz w:val="24"/>
          <w:lang w:val="en-GB"/>
        </w:rPr>
        <w:t>)</w:t>
      </w:r>
      <w:r w:rsidR="00057990" w:rsidRPr="00C4720D">
        <w:rPr>
          <w:rFonts w:ascii="Times New Roman" w:hAnsi="Times New Roman" w:cs="Times New Roman"/>
          <w:iCs/>
          <w:sz w:val="24"/>
          <w:lang w:val="en-GB"/>
        </w:rPr>
        <w:t>.</w:t>
      </w:r>
      <w:r w:rsidR="00057990" w:rsidRPr="00C4720D">
        <w:rPr>
          <w:rFonts w:ascii="Times New Roman" w:hAnsi="Times New Roman" w:cs="Times New Roman" w:hint="eastAsia"/>
          <w:iCs/>
          <w:sz w:val="24"/>
          <w:lang w:val="en-GB"/>
        </w:rPr>
        <w:t xml:space="preserve"> </w:t>
      </w:r>
      <w:r w:rsidR="00057990" w:rsidRPr="00C4720D">
        <w:rPr>
          <w:rFonts w:ascii="Times New Roman" w:hAnsi="Times New Roman" w:cs="Times New Roman"/>
          <w:sz w:val="24"/>
          <w:lang w:val="en-GB"/>
        </w:rPr>
        <w:t xml:space="preserve">The </w:t>
      </w:r>
      <w:r w:rsidR="00057990" w:rsidRPr="00C4720D">
        <w:rPr>
          <w:rFonts w:ascii="Times New Roman" w:hAnsi="Times New Roman" w:cs="Times New Roman"/>
          <w:sz w:val="24"/>
          <w:vertAlign w:val="superscript"/>
          <w:lang w:val="en-GB"/>
        </w:rPr>
        <w:t>147</w:t>
      </w:r>
      <w:r w:rsidR="00057990" w:rsidRPr="00C4720D">
        <w:rPr>
          <w:rFonts w:ascii="Times New Roman" w:hAnsi="Times New Roman" w:cs="Times New Roman"/>
          <w:sz w:val="24"/>
          <w:lang w:val="en-GB"/>
        </w:rPr>
        <w:t>Sm/</w:t>
      </w:r>
      <w:r w:rsidR="00057990" w:rsidRPr="00C4720D">
        <w:rPr>
          <w:rFonts w:ascii="Times New Roman" w:hAnsi="Times New Roman" w:cs="Times New Roman"/>
          <w:sz w:val="24"/>
          <w:vertAlign w:val="superscript"/>
          <w:lang w:val="en-GB"/>
        </w:rPr>
        <w:t>144</w:t>
      </w:r>
      <w:r w:rsidR="00057990" w:rsidRPr="00C4720D">
        <w:rPr>
          <w:rFonts w:ascii="Times New Roman" w:hAnsi="Times New Roman" w:cs="Times New Roman"/>
          <w:sz w:val="24"/>
          <w:lang w:val="en-GB"/>
        </w:rPr>
        <w:t xml:space="preserve">Nd ratio was externally calibrated against </w:t>
      </w:r>
      <w:r w:rsidR="00057990" w:rsidRPr="00C4720D">
        <w:rPr>
          <w:rFonts w:ascii="Times New Roman" w:hAnsi="Times New Roman" w:cs="Times New Roman" w:hint="eastAsia"/>
          <w:sz w:val="24"/>
          <w:lang w:val="en-GB"/>
        </w:rPr>
        <w:t>that</w:t>
      </w:r>
      <w:r w:rsidR="00057990" w:rsidRPr="00C4720D">
        <w:rPr>
          <w:rFonts w:ascii="Times New Roman" w:hAnsi="Times New Roman" w:cs="Times New Roman"/>
          <w:sz w:val="24"/>
          <w:lang w:val="en-GB"/>
        </w:rPr>
        <w:t xml:space="preserve"> of </w:t>
      </w:r>
      <w:r w:rsidR="00057990" w:rsidRPr="00C4720D">
        <w:rPr>
          <w:rFonts w:ascii="Times New Roman" w:hAnsi="Times New Roman" w:cs="Times New Roman" w:hint="eastAsia"/>
          <w:sz w:val="24"/>
          <w:lang w:val="en-GB"/>
        </w:rPr>
        <w:t xml:space="preserve">the </w:t>
      </w:r>
      <w:r w:rsidR="003324B2" w:rsidRPr="00C4720D">
        <w:rPr>
          <w:rFonts w:ascii="Times New Roman" w:hAnsi="Times New Roman" w:cs="Times New Roman"/>
          <w:sz w:val="24"/>
          <w:lang w:val="en-GB"/>
        </w:rPr>
        <w:t>LE40010</w:t>
      </w:r>
      <w:r w:rsidR="00057990" w:rsidRPr="00C4720D">
        <w:rPr>
          <w:rFonts w:ascii="Times New Roman" w:hAnsi="Times New Roman" w:cs="Times New Roman"/>
          <w:sz w:val="24"/>
          <w:lang w:val="en-GB"/>
        </w:rPr>
        <w:t xml:space="preserve"> reference material </w:t>
      </w:r>
      <w:r w:rsidR="00B31CF7" w:rsidRPr="00C4720D">
        <w:rPr>
          <w:rFonts w:ascii="Times New Roman" w:hAnsi="Times New Roman" w:cs="Times New Roman" w:hint="eastAsia"/>
          <w:sz w:val="24"/>
          <w:lang w:val="en-GB"/>
        </w:rPr>
        <w:t>(</w:t>
      </w:r>
      <w:r w:rsidR="00017610" w:rsidRPr="00C4720D">
        <w:rPr>
          <w:rFonts w:ascii="Times New Roman" w:hAnsi="Times New Roman" w:cs="Times New Roman"/>
          <w:sz w:val="24"/>
          <w:lang w:val="en-GB"/>
        </w:rPr>
        <w:t>0.0569</w:t>
      </w:r>
      <w:r w:rsidR="00B31CF7" w:rsidRPr="00C4720D">
        <w:rPr>
          <w:rFonts w:ascii="Times New Roman" w:hAnsi="Times New Roman" w:cs="Times New Roman" w:hint="eastAsia"/>
          <w:sz w:val="24"/>
          <w:lang w:val="en-GB"/>
        </w:rPr>
        <w:t xml:space="preserve"> </w:t>
      </w:r>
      <w:r w:rsidR="00B31CF7" w:rsidRPr="00C4720D">
        <w:rPr>
          <w:rFonts w:ascii="Times New Roman" w:hAnsi="Times New Roman"/>
          <w:color w:val="000000" w:themeColor="text1"/>
          <w:kern w:val="0"/>
          <w:sz w:val="24"/>
          <w:szCs w:val="20"/>
        </w:rPr>
        <w:t>±</w:t>
      </w:r>
      <w:r w:rsidR="00B31CF7" w:rsidRPr="00C4720D">
        <w:rPr>
          <w:rFonts w:ascii="Times New Roman" w:hAnsi="Times New Roman" w:hint="eastAsia"/>
          <w:color w:val="000000" w:themeColor="text1"/>
          <w:kern w:val="0"/>
          <w:sz w:val="24"/>
          <w:szCs w:val="20"/>
        </w:rPr>
        <w:t xml:space="preserve"> 0.0</w:t>
      </w:r>
      <w:r w:rsidR="00017610" w:rsidRPr="00C4720D">
        <w:rPr>
          <w:rFonts w:ascii="Times New Roman" w:hAnsi="Times New Roman" w:hint="eastAsia"/>
          <w:color w:val="000000" w:themeColor="text1"/>
          <w:kern w:val="0"/>
          <w:sz w:val="24"/>
          <w:szCs w:val="20"/>
        </w:rPr>
        <w:t>002</w:t>
      </w:r>
      <w:r w:rsidR="00B31CF7" w:rsidRPr="00C4720D">
        <w:rPr>
          <w:rFonts w:ascii="Times New Roman" w:hAnsi="Times New Roman" w:hint="eastAsia"/>
          <w:color w:val="000000" w:themeColor="text1"/>
          <w:kern w:val="0"/>
          <w:sz w:val="24"/>
          <w:szCs w:val="20"/>
        </w:rPr>
        <w:t>, 2s</w:t>
      </w:r>
      <w:r w:rsidR="00B31CF7" w:rsidRPr="00C4720D">
        <w:rPr>
          <w:rFonts w:ascii="Times New Roman" w:hAnsi="Times New Roman" w:cs="Times New Roman" w:hint="eastAsia"/>
          <w:sz w:val="24"/>
          <w:lang w:val="en-GB"/>
        </w:rPr>
        <w:t xml:space="preserve">) </w:t>
      </w:r>
      <w:r w:rsidR="00057990" w:rsidRPr="00C4720D">
        <w:rPr>
          <w:rFonts w:ascii="Times New Roman" w:hAnsi="Times New Roman" w:cs="Times New Roman"/>
          <w:sz w:val="24"/>
          <w:lang w:val="en-GB"/>
        </w:rPr>
        <w:t xml:space="preserve">during the analytical sessions </w:t>
      </w:r>
      <w:r w:rsidR="00057990" w:rsidRPr="00C4720D">
        <w:rPr>
          <w:rFonts w:ascii="Times New Roman" w:hAnsi="Times New Roman" w:cs="Times New Roman"/>
          <w:b/>
          <w:color w:val="00B0F0"/>
          <w:sz w:val="24"/>
          <w:lang w:val="en-GB"/>
        </w:rPr>
        <w:t>(Yang et al., 20</w:t>
      </w:r>
      <w:r w:rsidR="00130F34" w:rsidRPr="00C4720D">
        <w:rPr>
          <w:rFonts w:ascii="Times New Roman" w:hAnsi="Times New Roman" w:cs="Times New Roman" w:hint="eastAsia"/>
          <w:b/>
          <w:color w:val="00B0F0"/>
          <w:sz w:val="24"/>
          <w:lang w:val="en-GB"/>
        </w:rPr>
        <w:t>22</w:t>
      </w:r>
      <w:r w:rsidR="00057990" w:rsidRPr="00C4720D">
        <w:rPr>
          <w:rFonts w:ascii="Times New Roman" w:hAnsi="Times New Roman" w:cs="Times New Roman"/>
          <w:b/>
          <w:color w:val="00B0F0"/>
          <w:sz w:val="24"/>
          <w:lang w:val="en-GB"/>
        </w:rPr>
        <w:t>)</w:t>
      </w:r>
      <w:r w:rsidR="00423687" w:rsidRPr="00C4720D">
        <w:rPr>
          <w:rFonts w:ascii="Times New Roman" w:hAnsi="Times New Roman" w:cs="Times New Roman"/>
          <w:b/>
          <w:color w:val="00B0F0"/>
          <w:sz w:val="24"/>
          <w:lang w:val="en-GB"/>
        </w:rPr>
        <w:t>,</w:t>
      </w:r>
      <w:r w:rsidR="00423687" w:rsidRPr="00C4720D">
        <w:rPr>
          <w:rFonts w:ascii="Times New Roman" w:hAnsi="Times New Roman" w:cs="Times New Roman"/>
          <w:sz w:val="24"/>
          <w:lang w:val="en-GB"/>
        </w:rPr>
        <w:t xml:space="preserve"> and the uncertainty for the </w:t>
      </w:r>
      <w:r w:rsidR="00423687" w:rsidRPr="00C4720D">
        <w:rPr>
          <w:rFonts w:ascii="Times New Roman" w:hAnsi="Times New Roman" w:cs="Times New Roman"/>
          <w:sz w:val="24"/>
          <w:vertAlign w:val="superscript"/>
          <w:lang w:val="en-GB"/>
        </w:rPr>
        <w:t>147</w:t>
      </w:r>
      <w:r w:rsidR="00423687" w:rsidRPr="00C4720D">
        <w:rPr>
          <w:rFonts w:ascii="Times New Roman" w:hAnsi="Times New Roman" w:cs="Times New Roman"/>
          <w:sz w:val="24"/>
          <w:lang w:val="en-GB"/>
        </w:rPr>
        <w:t>Sm/</w:t>
      </w:r>
      <w:r w:rsidR="00423687" w:rsidRPr="00C4720D">
        <w:rPr>
          <w:rFonts w:ascii="Times New Roman" w:hAnsi="Times New Roman" w:cs="Times New Roman"/>
          <w:sz w:val="24"/>
          <w:vertAlign w:val="superscript"/>
          <w:lang w:val="en-GB"/>
        </w:rPr>
        <w:t>144</w:t>
      </w:r>
      <w:r w:rsidR="00423687" w:rsidRPr="00C4720D">
        <w:rPr>
          <w:rFonts w:ascii="Times New Roman" w:hAnsi="Times New Roman" w:cs="Times New Roman"/>
          <w:sz w:val="24"/>
          <w:lang w:val="en-GB"/>
        </w:rPr>
        <w:t>Nd ratio of LE40010 allanite was propagated to the final uncertainty of the sample measurements</w:t>
      </w:r>
      <w:r w:rsidR="00057990" w:rsidRPr="00C4720D">
        <w:rPr>
          <w:rFonts w:ascii="Times New Roman" w:hAnsi="Times New Roman" w:cs="Times New Roman"/>
          <w:sz w:val="24"/>
          <w:lang w:val="en-GB"/>
        </w:rPr>
        <w:t>.</w:t>
      </w:r>
    </w:p>
    <w:p w14:paraId="12842EB6" w14:textId="36645871" w:rsidR="007322C7" w:rsidRPr="00C4720D" w:rsidRDefault="0027443F" w:rsidP="007322C7">
      <w:pPr>
        <w:spacing w:before="50" w:afterLines="50" w:after="156"/>
        <w:rPr>
          <w:rFonts w:ascii="Times New Roman" w:hAnsi="Times New Roman" w:cs="Times New Roman"/>
          <w:color w:val="000000"/>
          <w:sz w:val="24"/>
          <w:lang w:val="en-GB"/>
        </w:rPr>
      </w:pPr>
      <w:r w:rsidRPr="00C4720D">
        <w:rPr>
          <w:rFonts w:ascii="Times New Roman" w:hAnsi="Times New Roman" w:cs="Times New Roman" w:hint="eastAsia"/>
          <w:b/>
          <w:bCs/>
          <w:color w:val="FF0000"/>
          <w:sz w:val="24"/>
          <w:szCs w:val="24"/>
          <w:lang w:val="de-DE"/>
        </w:rPr>
        <w:t>[V</w:t>
      </w:r>
      <w:r w:rsidRPr="00C4720D">
        <w:rPr>
          <w:rFonts w:ascii="Times New Roman" w:hAnsi="Times New Roman" w:cs="Times New Roman"/>
          <w:b/>
          <w:bCs/>
          <w:color w:val="FF0000"/>
          <w:sz w:val="24"/>
          <w:szCs w:val="24"/>
          <w:lang w:val="de-DE"/>
        </w:rPr>
        <w:t>esuvianite</w:t>
      </w:r>
      <w:r w:rsidRPr="00C4720D">
        <w:rPr>
          <w:rFonts w:ascii="Times New Roman" w:hAnsi="Times New Roman" w:cs="Times New Roman" w:hint="eastAsia"/>
          <w:b/>
          <w:bCs/>
          <w:color w:val="FF0000"/>
          <w:sz w:val="24"/>
          <w:szCs w:val="24"/>
          <w:lang w:val="de-DE"/>
        </w:rPr>
        <w:t>]</w:t>
      </w:r>
      <w:r w:rsidR="00DF5311" w:rsidRPr="00C4720D">
        <w:rPr>
          <w:rFonts w:ascii="Times New Roman" w:hAnsi="Times New Roman" w:cs="Times New Roman" w:hint="eastAsia"/>
          <w:b/>
          <w:bCs/>
          <w:color w:val="FF0000"/>
          <w:sz w:val="24"/>
          <w:szCs w:val="24"/>
          <w:lang w:val="de-DE"/>
        </w:rPr>
        <w:t xml:space="preserve"> </w:t>
      </w:r>
      <w:r w:rsidR="00B81D27" w:rsidRPr="00C4720D">
        <w:rPr>
          <w:rFonts w:ascii="Times New Roman" w:hAnsi="Times New Roman" w:cs="Times New Roman"/>
          <w:b/>
          <w:bCs/>
          <w:color w:val="FF0000"/>
          <w:sz w:val="24"/>
          <w:szCs w:val="24"/>
          <w:lang w:val="de-DE"/>
        </w:rPr>
        <w:t xml:space="preserve">Two </w:t>
      </w:r>
      <w:r w:rsidR="00B81D27" w:rsidRPr="00C4720D">
        <w:rPr>
          <w:rFonts w:ascii="Times New Roman" w:hAnsi="Times New Roman" w:cs="Times New Roman"/>
          <w:b/>
          <w:bCs/>
          <w:sz w:val="24"/>
          <w:szCs w:val="24"/>
          <w:lang w:val="de-DE"/>
        </w:rPr>
        <w:t>v</w:t>
      </w:r>
      <w:r w:rsidR="007322C7" w:rsidRPr="00C4720D">
        <w:rPr>
          <w:rFonts w:ascii="Times New Roman" w:hAnsi="Times New Roman" w:cs="Times New Roman"/>
          <w:b/>
          <w:bCs/>
          <w:sz w:val="24"/>
          <w:szCs w:val="24"/>
          <w:lang w:val="de-DE"/>
        </w:rPr>
        <w:t>esuvianite</w:t>
      </w:r>
      <w:r w:rsidR="007322C7" w:rsidRPr="00C4720D">
        <w:rPr>
          <w:rFonts w:ascii="Times New Roman" w:hAnsi="Times New Roman" w:cs="Times New Roman"/>
          <w:b/>
          <w:bCs/>
          <w:iCs/>
          <w:sz w:val="24"/>
          <w:lang w:val="en-GB"/>
        </w:rPr>
        <w:t xml:space="preserve"> </w:t>
      </w:r>
      <w:r w:rsidR="00B81D27" w:rsidRPr="00C4720D">
        <w:rPr>
          <w:rFonts w:ascii="Times New Roman" w:hAnsi="Times New Roman" w:cs="Times New Roman"/>
          <w:b/>
          <w:bCs/>
          <w:iCs/>
          <w:sz w:val="24"/>
          <w:lang w:val="en-GB"/>
        </w:rPr>
        <w:t xml:space="preserve">reference materials, </w:t>
      </w:r>
      <w:r w:rsidR="007322C7" w:rsidRPr="00C4720D">
        <w:rPr>
          <w:rFonts w:ascii="Times New Roman" w:hAnsi="Times New Roman" w:cs="Times New Roman"/>
          <w:b/>
          <w:bCs/>
          <w:iCs/>
          <w:sz w:val="24"/>
          <w:lang w:val="en-GB"/>
        </w:rPr>
        <w:t>M659</w:t>
      </w:r>
      <w:r w:rsidR="007322C7" w:rsidRPr="00C4720D">
        <w:rPr>
          <w:rFonts w:ascii="Times New Roman" w:hAnsi="Times New Roman" w:cs="Times New Roman" w:hint="eastAsia"/>
          <w:b/>
          <w:bCs/>
          <w:iCs/>
          <w:sz w:val="24"/>
          <w:lang w:val="en-GB"/>
        </w:rPr>
        <w:t xml:space="preserve"> </w:t>
      </w:r>
      <w:r w:rsidR="00B81D27" w:rsidRPr="00C4720D">
        <w:rPr>
          <w:rFonts w:ascii="Times New Roman" w:hAnsi="Times New Roman" w:cs="Times New Roman"/>
          <w:b/>
          <w:bCs/>
          <w:iCs/>
          <w:sz w:val="24"/>
          <w:lang w:val="en-GB"/>
        </w:rPr>
        <w:t xml:space="preserve">and M6635, </w:t>
      </w:r>
      <w:r w:rsidR="00B81D27" w:rsidRPr="00C4720D">
        <w:rPr>
          <w:rFonts w:ascii="Times New Roman" w:hAnsi="Times New Roman" w:cs="Times New Roman" w:hint="eastAsia"/>
          <w:iCs/>
          <w:sz w:val="24"/>
          <w:lang w:val="en-GB"/>
        </w:rPr>
        <w:t>w</w:t>
      </w:r>
      <w:r w:rsidR="00B81D27" w:rsidRPr="00C4720D">
        <w:rPr>
          <w:rFonts w:ascii="Times New Roman" w:hAnsi="Times New Roman" w:cs="Times New Roman"/>
          <w:iCs/>
          <w:sz w:val="24"/>
          <w:lang w:val="en-GB"/>
        </w:rPr>
        <w:t xml:space="preserve">ere </w:t>
      </w:r>
      <w:r w:rsidR="007322C7" w:rsidRPr="00C4720D">
        <w:rPr>
          <w:rFonts w:ascii="Times New Roman" w:hAnsi="Times New Roman" w:cs="Times New Roman"/>
          <w:iCs/>
          <w:sz w:val="24"/>
          <w:lang w:val="en-GB"/>
        </w:rPr>
        <w:t>analysed</w:t>
      </w:r>
      <w:r w:rsidR="007322C7" w:rsidRPr="00C4720D">
        <w:rPr>
          <w:rFonts w:ascii="Times New Roman" w:hAnsi="Times New Roman" w:cs="Times New Roman" w:hint="eastAsia"/>
          <w:iCs/>
          <w:sz w:val="24"/>
          <w:lang w:val="en-GB"/>
        </w:rPr>
        <w:t xml:space="preserve"> for </w:t>
      </w:r>
      <w:r w:rsidR="007322C7" w:rsidRPr="00C4720D">
        <w:rPr>
          <w:rFonts w:ascii="Times New Roman" w:hAnsi="Times New Roman" w:cs="Times New Roman"/>
          <w:iCs/>
          <w:sz w:val="24"/>
          <w:lang w:val="en-GB"/>
        </w:rPr>
        <w:t>data quality assessment</w:t>
      </w:r>
      <w:r w:rsidR="007322C7" w:rsidRPr="00C4720D">
        <w:rPr>
          <w:rFonts w:ascii="Times New Roman" w:hAnsi="Times New Roman" w:hint="eastAsia"/>
          <w:color w:val="000000" w:themeColor="text1"/>
          <w:kern w:val="0"/>
          <w:sz w:val="24"/>
          <w:szCs w:val="20"/>
        </w:rPr>
        <w:t>. T</w:t>
      </w:r>
      <w:r w:rsidR="007322C7" w:rsidRPr="00C4720D">
        <w:rPr>
          <w:rFonts w:ascii="Times New Roman" w:hAnsi="Times New Roman"/>
          <w:color w:val="000000" w:themeColor="text1"/>
          <w:kern w:val="0"/>
          <w:sz w:val="24"/>
          <w:szCs w:val="20"/>
        </w:rPr>
        <w:t xml:space="preserve">he </w:t>
      </w:r>
      <w:r w:rsidR="007322C7" w:rsidRPr="00C4720D">
        <w:rPr>
          <w:rFonts w:ascii="Times New Roman" w:hAnsi="Times New Roman" w:hint="eastAsia"/>
          <w:color w:val="000000" w:themeColor="text1"/>
          <w:kern w:val="0"/>
          <w:sz w:val="24"/>
          <w:szCs w:val="20"/>
        </w:rPr>
        <w:t>measured</w:t>
      </w:r>
      <w:r w:rsidR="007322C7" w:rsidRPr="00C4720D">
        <w:rPr>
          <w:rFonts w:ascii="Times New Roman" w:hAnsi="Times New Roman"/>
          <w:color w:val="000000" w:themeColor="text1"/>
          <w:kern w:val="0"/>
          <w:sz w:val="24"/>
          <w:szCs w:val="20"/>
        </w:rPr>
        <w:t xml:space="preserve"> </w:t>
      </w:r>
      <w:r w:rsidR="007322C7" w:rsidRPr="00C4720D">
        <w:rPr>
          <w:rFonts w:ascii="Times New Roman" w:hAnsi="Times New Roman" w:hint="eastAsia"/>
          <w:color w:val="000000" w:themeColor="text1"/>
          <w:kern w:val="0"/>
          <w:sz w:val="24"/>
          <w:szCs w:val="20"/>
          <w:vertAlign w:val="superscript"/>
        </w:rPr>
        <w:t>143</w:t>
      </w:r>
      <w:r w:rsidR="007322C7" w:rsidRPr="00C4720D">
        <w:rPr>
          <w:rFonts w:ascii="Times New Roman" w:hAnsi="Times New Roman" w:hint="eastAsia"/>
          <w:color w:val="000000" w:themeColor="text1"/>
          <w:kern w:val="0"/>
          <w:sz w:val="24"/>
          <w:szCs w:val="20"/>
        </w:rPr>
        <w:t>Nd</w:t>
      </w:r>
      <w:r w:rsidR="007322C7" w:rsidRPr="00C4720D">
        <w:rPr>
          <w:rFonts w:ascii="Times New Roman" w:hAnsi="Times New Roman"/>
          <w:color w:val="000000" w:themeColor="text1"/>
          <w:kern w:val="0"/>
          <w:sz w:val="24"/>
          <w:szCs w:val="20"/>
        </w:rPr>
        <w:t>/</w:t>
      </w:r>
      <w:r w:rsidR="007322C7" w:rsidRPr="00C4720D">
        <w:rPr>
          <w:rFonts w:ascii="Times New Roman" w:hAnsi="Times New Roman" w:hint="eastAsia"/>
          <w:color w:val="000000" w:themeColor="text1"/>
          <w:kern w:val="0"/>
          <w:sz w:val="24"/>
          <w:szCs w:val="20"/>
          <w:vertAlign w:val="superscript"/>
        </w:rPr>
        <w:t>144</w:t>
      </w:r>
      <w:r w:rsidR="007322C7" w:rsidRPr="00C4720D">
        <w:rPr>
          <w:rFonts w:ascii="Times New Roman" w:hAnsi="Times New Roman" w:hint="eastAsia"/>
          <w:color w:val="000000" w:themeColor="text1"/>
          <w:kern w:val="0"/>
          <w:sz w:val="24"/>
          <w:szCs w:val="20"/>
        </w:rPr>
        <w:t>Nd</w:t>
      </w:r>
      <w:r w:rsidR="007322C7" w:rsidRPr="00C4720D">
        <w:rPr>
          <w:rFonts w:ascii="Times New Roman" w:hAnsi="Times New Roman"/>
          <w:color w:val="000000" w:themeColor="text1"/>
          <w:kern w:val="0"/>
          <w:sz w:val="24"/>
          <w:szCs w:val="20"/>
        </w:rPr>
        <w:t xml:space="preserve"> </w:t>
      </w:r>
      <w:r w:rsidR="007322C7" w:rsidRPr="00C4720D">
        <w:rPr>
          <w:rFonts w:ascii="Times New Roman" w:hAnsi="Times New Roman" w:hint="eastAsia"/>
          <w:color w:val="000000" w:themeColor="text1"/>
          <w:kern w:val="0"/>
          <w:sz w:val="24"/>
          <w:szCs w:val="20"/>
        </w:rPr>
        <w:t>ratios</w:t>
      </w:r>
      <w:r w:rsidR="007322C7" w:rsidRPr="00C4720D">
        <w:rPr>
          <w:rFonts w:ascii="Times New Roman" w:hAnsi="Times New Roman"/>
          <w:color w:val="000000" w:themeColor="text1"/>
          <w:kern w:val="0"/>
          <w:sz w:val="24"/>
          <w:szCs w:val="20"/>
        </w:rPr>
        <w:t xml:space="preserve"> </w:t>
      </w:r>
      <w:r w:rsidR="007322C7" w:rsidRPr="00C4720D">
        <w:rPr>
          <w:rFonts w:ascii="Times New Roman" w:hAnsi="Times New Roman" w:hint="eastAsia"/>
          <w:color w:val="000000" w:themeColor="text1"/>
          <w:kern w:val="0"/>
          <w:sz w:val="24"/>
          <w:szCs w:val="20"/>
        </w:rPr>
        <w:t>were</w:t>
      </w:r>
      <w:r w:rsidR="007322C7" w:rsidRPr="00C4720D">
        <w:rPr>
          <w:rFonts w:ascii="Times New Roman" w:hAnsi="Times New Roman"/>
          <w:b/>
          <w:bCs/>
          <w:color w:val="000000" w:themeColor="text1"/>
          <w:kern w:val="0"/>
          <w:sz w:val="24"/>
          <w:szCs w:val="20"/>
        </w:rPr>
        <w:t xml:space="preserve"> ___ ± __</w:t>
      </w:r>
      <w:r w:rsidR="007322C7" w:rsidRPr="00C4720D">
        <w:rPr>
          <w:rFonts w:ascii="Times New Roman" w:hAnsi="Times New Roman" w:hint="eastAsia"/>
          <w:b/>
          <w:bCs/>
          <w:color w:val="000000" w:themeColor="text1"/>
          <w:kern w:val="0"/>
          <w:sz w:val="24"/>
          <w:szCs w:val="20"/>
        </w:rPr>
        <w:t xml:space="preserve"> (2s)</w:t>
      </w:r>
      <w:r w:rsidR="007322C7" w:rsidRPr="00C4720D">
        <w:rPr>
          <w:rFonts w:ascii="Times New Roman" w:hAnsi="Times New Roman" w:hint="eastAsia"/>
          <w:color w:val="000000" w:themeColor="text1"/>
          <w:kern w:val="0"/>
          <w:sz w:val="24"/>
          <w:szCs w:val="20"/>
        </w:rPr>
        <w:t xml:space="preserve">, </w:t>
      </w:r>
      <w:r w:rsidR="00B81D27" w:rsidRPr="00C4720D">
        <w:rPr>
          <w:rFonts w:ascii="Times New Roman" w:hAnsi="Times New Roman" w:hint="eastAsia"/>
          <w:color w:val="000000" w:themeColor="text1"/>
          <w:kern w:val="0"/>
          <w:sz w:val="24"/>
          <w:szCs w:val="20"/>
        </w:rPr>
        <w:t>and</w:t>
      </w:r>
      <w:r w:rsidR="00B81D27" w:rsidRPr="00C4720D">
        <w:rPr>
          <w:rFonts w:ascii="Times New Roman" w:hAnsi="Times New Roman" w:hint="eastAsia"/>
          <w:b/>
          <w:bCs/>
          <w:color w:val="000000" w:themeColor="text1"/>
          <w:kern w:val="0"/>
          <w:sz w:val="24"/>
          <w:szCs w:val="20"/>
        </w:rPr>
        <w:t xml:space="preserve"> </w:t>
      </w:r>
      <w:r w:rsidR="00B81D27" w:rsidRPr="00C4720D">
        <w:rPr>
          <w:rFonts w:ascii="Times New Roman" w:hAnsi="Times New Roman"/>
          <w:b/>
          <w:bCs/>
          <w:color w:val="000000" w:themeColor="text1"/>
          <w:kern w:val="0"/>
          <w:sz w:val="24"/>
          <w:szCs w:val="20"/>
        </w:rPr>
        <w:t>___ ± __</w:t>
      </w:r>
      <w:r w:rsidR="00B81D27" w:rsidRPr="00C4720D">
        <w:rPr>
          <w:rFonts w:ascii="Times New Roman" w:hAnsi="Times New Roman" w:hint="eastAsia"/>
          <w:b/>
          <w:bCs/>
          <w:color w:val="000000" w:themeColor="text1"/>
          <w:kern w:val="0"/>
          <w:sz w:val="24"/>
          <w:szCs w:val="20"/>
        </w:rPr>
        <w:t xml:space="preserve"> (2s)</w:t>
      </w:r>
      <w:r w:rsidR="00B81D27" w:rsidRPr="00C4720D">
        <w:rPr>
          <w:rFonts w:ascii="Times New Roman" w:hAnsi="Times New Roman"/>
          <w:color w:val="000000" w:themeColor="text1"/>
          <w:kern w:val="0"/>
          <w:sz w:val="24"/>
          <w:szCs w:val="20"/>
        </w:rPr>
        <w:t xml:space="preserve">, </w:t>
      </w:r>
      <w:r w:rsidR="00B81D27" w:rsidRPr="00C4720D">
        <w:rPr>
          <w:rFonts w:ascii="Times New Roman" w:hAnsi="Times New Roman" w:hint="eastAsia"/>
          <w:color w:val="000000" w:themeColor="text1"/>
          <w:kern w:val="0"/>
          <w:sz w:val="24"/>
          <w:szCs w:val="20"/>
        </w:rPr>
        <w:t xml:space="preserve">respectively, </w:t>
      </w:r>
      <w:r w:rsidR="007322C7" w:rsidRPr="00C4720D">
        <w:rPr>
          <w:rFonts w:ascii="Times New Roman" w:hAnsi="Times New Roman" w:hint="eastAsia"/>
          <w:color w:val="000000" w:themeColor="text1"/>
          <w:kern w:val="0"/>
          <w:sz w:val="24"/>
          <w:szCs w:val="20"/>
        </w:rPr>
        <w:t>consistent with</w:t>
      </w:r>
      <w:r w:rsidR="007322C7" w:rsidRPr="00C4720D">
        <w:rPr>
          <w:rFonts w:ascii="Times New Roman" w:hAnsi="Times New Roman"/>
          <w:color w:val="000000" w:themeColor="text1"/>
          <w:kern w:val="0"/>
          <w:sz w:val="24"/>
          <w:szCs w:val="20"/>
        </w:rPr>
        <w:t xml:space="preserve"> th</w:t>
      </w:r>
      <w:r w:rsidR="007322C7" w:rsidRPr="00C4720D">
        <w:rPr>
          <w:rFonts w:ascii="Times New Roman" w:hAnsi="Times New Roman" w:hint="eastAsia"/>
          <w:color w:val="000000" w:themeColor="text1"/>
          <w:kern w:val="0"/>
          <w:sz w:val="24"/>
          <w:szCs w:val="20"/>
        </w:rPr>
        <w:t xml:space="preserve">e recommended </w:t>
      </w:r>
      <w:r w:rsidR="007322C7" w:rsidRPr="00C4720D">
        <w:rPr>
          <w:rFonts w:ascii="Times New Roman" w:hAnsi="Times New Roman"/>
          <w:color w:val="000000" w:themeColor="text1"/>
          <w:kern w:val="0"/>
          <w:sz w:val="24"/>
          <w:szCs w:val="20"/>
        </w:rPr>
        <w:t>value</w:t>
      </w:r>
      <w:r w:rsidR="007322C7" w:rsidRPr="00C4720D">
        <w:rPr>
          <w:rFonts w:ascii="Times New Roman" w:hAnsi="Times New Roman" w:hint="eastAsia"/>
          <w:color w:val="000000" w:themeColor="text1"/>
          <w:kern w:val="0"/>
          <w:sz w:val="24"/>
          <w:szCs w:val="20"/>
        </w:rPr>
        <w:t>s</w:t>
      </w:r>
      <w:r w:rsidR="007322C7" w:rsidRPr="00C4720D">
        <w:rPr>
          <w:rFonts w:ascii="Times New Roman" w:hAnsi="Times New Roman"/>
          <w:color w:val="000000" w:themeColor="text1"/>
          <w:kern w:val="0"/>
          <w:sz w:val="24"/>
          <w:szCs w:val="20"/>
        </w:rPr>
        <w:t xml:space="preserve"> of </w:t>
      </w:r>
      <w:r w:rsidR="00D530A6" w:rsidRPr="00C4720D">
        <w:rPr>
          <w:rFonts w:ascii="Times New Roman" w:hAnsi="Times New Roman"/>
          <w:color w:val="000000" w:themeColor="text1"/>
          <w:kern w:val="0"/>
          <w:sz w:val="24"/>
          <w:szCs w:val="20"/>
        </w:rPr>
        <w:t>0.</w:t>
      </w:r>
      <w:r w:rsidR="00B81D27" w:rsidRPr="00C4720D">
        <w:rPr>
          <w:rFonts w:ascii="Times New Roman" w:hAnsi="Times New Roman"/>
          <w:color w:val="000000" w:themeColor="text1"/>
          <w:kern w:val="0"/>
          <w:sz w:val="24"/>
          <w:szCs w:val="20"/>
        </w:rPr>
        <w:t xml:space="preserve">512118 </w:t>
      </w:r>
      <w:r w:rsidR="007322C7" w:rsidRPr="00C4720D">
        <w:rPr>
          <w:rFonts w:ascii="Times New Roman" w:hAnsi="Times New Roman"/>
          <w:color w:val="000000" w:themeColor="text1"/>
          <w:kern w:val="0"/>
          <w:sz w:val="24"/>
          <w:szCs w:val="20"/>
        </w:rPr>
        <w:t xml:space="preserve">± </w:t>
      </w:r>
      <w:r w:rsidR="007322C7" w:rsidRPr="00C4720D">
        <w:rPr>
          <w:rFonts w:ascii="Times New Roman" w:hAnsi="Times New Roman" w:hint="eastAsia"/>
          <w:color w:val="000000" w:themeColor="text1"/>
          <w:kern w:val="0"/>
          <w:sz w:val="24"/>
          <w:szCs w:val="20"/>
        </w:rPr>
        <w:t>0.</w:t>
      </w:r>
      <w:r w:rsidR="00B81D27" w:rsidRPr="00C4720D">
        <w:rPr>
          <w:rFonts w:ascii="Times New Roman" w:hAnsi="Times New Roman" w:hint="eastAsia"/>
          <w:color w:val="000000" w:themeColor="text1"/>
          <w:kern w:val="0"/>
          <w:sz w:val="24"/>
          <w:szCs w:val="20"/>
        </w:rPr>
        <w:t>0000</w:t>
      </w:r>
      <w:r w:rsidR="00B81D27" w:rsidRPr="00C4720D">
        <w:rPr>
          <w:rFonts w:ascii="Times New Roman" w:hAnsi="Times New Roman"/>
          <w:color w:val="000000" w:themeColor="text1"/>
          <w:kern w:val="0"/>
          <w:sz w:val="24"/>
          <w:szCs w:val="20"/>
        </w:rPr>
        <w:t xml:space="preserve">12 </w:t>
      </w:r>
      <w:r w:rsidR="007322C7" w:rsidRPr="00C4720D">
        <w:rPr>
          <w:rFonts w:ascii="Times New Roman" w:hAnsi="Times New Roman"/>
          <w:color w:val="000000" w:themeColor="text1"/>
          <w:kern w:val="0"/>
          <w:sz w:val="24"/>
          <w:szCs w:val="20"/>
        </w:rPr>
        <w:t>(2</w:t>
      </w:r>
      <w:r w:rsidR="007322C7" w:rsidRPr="00C4720D">
        <w:rPr>
          <w:rFonts w:ascii="Times New Roman" w:hAnsi="Times New Roman" w:hint="eastAsia"/>
          <w:color w:val="000000" w:themeColor="text1"/>
          <w:kern w:val="0"/>
          <w:sz w:val="24"/>
          <w:szCs w:val="20"/>
        </w:rPr>
        <w:t>s</w:t>
      </w:r>
      <w:r w:rsidR="007322C7" w:rsidRPr="00C4720D">
        <w:rPr>
          <w:rFonts w:ascii="Times New Roman" w:hAnsi="Times New Roman"/>
          <w:color w:val="000000" w:themeColor="text1"/>
          <w:kern w:val="0"/>
          <w:sz w:val="24"/>
          <w:szCs w:val="20"/>
        </w:rPr>
        <w:t>)</w:t>
      </w:r>
      <w:r w:rsidR="00B81D27" w:rsidRPr="00C4720D">
        <w:rPr>
          <w:rFonts w:ascii="Times New Roman" w:hAnsi="Times New Roman"/>
          <w:color w:val="000000" w:themeColor="text1"/>
          <w:kern w:val="0"/>
          <w:sz w:val="24"/>
          <w:szCs w:val="20"/>
        </w:rPr>
        <w:t xml:space="preserve"> and 0.511798 ± 0.000010 (2s)</w:t>
      </w:r>
      <w:r w:rsidR="007322C7" w:rsidRPr="00C4720D">
        <w:rPr>
          <w:rFonts w:ascii="Times New Roman" w:hAnsi="Times New Roman" w:hint="eastAsia"/>
          <w:color w:val="000000" w:themeColor="text1"/>
          <w:kern w:val="0"/>
          <w:sz w:val="24"/>
          <w:szCs w:val="20"/>
        </w:rPr>
        <w:t>,</w:t>
      </w:r>
      <w:r w:rsidR="007322C7" w:rsidRPr="00C4720D">
        <w:rPr>
          <w:rFonts w:ascii="Times New Roman" w:hAnsi="Times New Roman"/>
          <w:color w:val="000000" w:themeColor="text1"/>
          <w:kern w:val="0"/>
          <w:sz w:val="24"/>
          <w:szCs w:val="20"/>
        </w:rPr>
        <w:t xml:space="preserve"> within analytical uncertainty</w:t>
      </w:r>
      <w:r w:rsidR="007322C7" w:rsidRPr="00C4720D">
        <w:rPr>
          <w:rFonts w:ascii="Times New Roman" w:hAnsi="Times New Roman" w:hint="eastAsia"/>
          <w:color w:val="000000" w:themeColor="text1"/>
          <w:kern w:val="0"/>
          <w:sz w:val="24"/>
          <w:szCs w:val="20"/>
        </w:rPr>
        <w:t xml:space="preserve"> </w:t>
      </w:r>
      <w:r w:rsidR="007322C7" w:rsidRPr="00C4720D">
        <w:rPr>
          <w:rFonts w:ascii="Times New Roman" w:hAnsi="Times New Roman" w:cs="Times New Roman"/>
          <w:b/>
          <w:bCs/>
          <w:iCs/>
          <w:color w:val="00B0F0"/>
          <w:sz w:val="24"/>
          <w:lang w:val="en-GB"/>
        </w:rPr>
        <w:t>(</w:t>
      </w:r>
      <w:r w:rsidR="00D530A6" w:rsidRPr="00C4720D">
        <w:rPr>
          <w:rFonts w:ascii="Times New Roman" w:hAnsi="Times New Roman" w:cs="Times New Roman" w:hint="eastAsia"/>
          <w:b/>
          <w:bCs/>
          <w:iCs/>
          <w:color w:val="00B0F0"/>
          <w:sz w:val="24"/>
          <w:lang w:val="en-GB"/>
        </w:rPr>
        <w:t>Wei</w:t>
      </w:r>
      <w:r w:rsidR="007322C7" w:rsidRPr="00C4720D">
        <w:rPr>
          <w:rFonts w:ascii="Times New Roman" w:hAnsi="Times New Roman" w:cs="Times New Roman"/>
          <w:b/>
          <w:bCs/>
          <w:iCs/>
          <w:color w:val="00B0F0"/>
          <w:sz w:val="24"/>
          <w:lang w:val="en-GB"/>
        </w:rPr>
        <w:t xml:space="preserve"> et al., 20</w:t>
      </w:r>
      <w:r w:rsidR="00D530A6" w:rsidRPr="00C4720D">
        <w:rPr>
          <w:rFonts w:ascii="Times New Roman" w:hAnsi="Times New Roman" w:cs="Times New Roman" w:hint="eastAsia"/>
          <w:b/>
          <w:bCs/>
          <w:iCs/>
          <w:color w:val="00B0F0"/>
          <w:sz w:val="24"/>
          <w:lang w:val="en-GB"/>
        </w:rPr>
        <w:t>2</w:t>
      </w:r>
      <w:r w:rsidR="007322C7" w:rsidRPr="00C4720D">
        <w:rPr>
          <w:rFonts w:ascii="Times New Roman" w:hAnsi="Times New Roman" w:cs="Times New Roman"/>
          <w:b/>
          <w:bCs/>
          <w:iCs/>
          <w:color w:val="00B0F0"/>
          <w:sz w:val="24"/>
          <w:lang w:val="en-GB"/>
        </w:rPr>
        <w:t>4)</w:t>
      </w:r>
      <w:r w:rsidR="007322C7" w:rsidRPr="00C4720D">
        <w:rPr>
          <w:rFonts w:ascii="Times New Roman" w:hAnsi="Times New Roman" w:cs="Times New Roman"/>
          <w:iCs/>
          <w:sz w:val="24"/>
          <w:lang w:val="en-GB"/>
        </w:rPr>
        <w:t>.</w:t>
      </w:r>
      <w:r w:rsidR="007322C7" w:rsidRPr="00C4720D">
        <w:rPr>
          <w:rFonts w:ascii="Times New Roman" w:hAnsi="Times New Roman" w:cs="Times New Roman" w:hint="eastAsia"/>
          <w:iCs/>
          <w:sz w:val="24"/>
          <w:lang w:val="en-GB"/>
        </w:rPr>
        <w:t xml:space="preserve"> </w:t>
      </w:r>
      <w:r w:rsidR="007322C7" w:rsidRPr="00C4720D">
        <w:rPr>
          <w:rFonts w:ascii="Times New Roman" w:hAnsi="Times New Roman" w:cs="Times New Roman"/>
          <w:sz w:val="24"/>
          <w:lang w:val="en-GB"/>
        </w:rPr>
        <w:t xml:space="preserve">The </w:t>
      </w:r>
      <w:r w:rsidR="007322C7" w:rsidRPr="00C4720D">
        <w:rPr>
          <w:rFonts w:ascii="Times New Roman" w:hAnsi="Times New Roman" w:cs="Times New Roman"/>
          <w:sz w:val="24"/>
          <w:vertAlign w:val="superscript"/>
          <w:lang w:val="en-GB"/>
        </w:rPr>
        <w:t>147</w:t>
      </w:r>
      <w:r w:rsidR="007322C7" w:rsidRPr="00C4720D">
        <w:rPr>
          <w:rFonts w:ascii="Times New Roman" w:hAnsi="Times New Roman" w:cs="Times New Roman"/>
          <w:sz w:val="24"/>
          <w:lang w:val="en-GB"/>
        </w:rPr>
        <w:t>Sm/</w:t>
      </w:r>
      <w:r w:rsidR="007322C7" w:rsidRPr="00C4720D">
        <w:rPr>
          <w:rFonts w:ascii="Times New Roman" w:hAnsi="Times New Roman" w:cs="Times New Roman"/>
          <w:sz w:val="24"/>
          <w:vertAlign w:val="superscript"/>
          <w:lang w:val="en-GB"/>
        </w:rPr>
        <w:t>144</w:t>
      </w:r>
      <w:r w:rsidR="007322C7" w:rsidRPr="00C4720D">
        <w:rPr>
          <w:rFonts w:ascii="Times New Roman" w:hAnsi="Times New Roman" w:cs="Times New Roman"/>
          <w:sz w:val="24"/>
          <w:lang w:val="en-GB"/>
        </w:rPr>
        <w:t xml:space="preserve">Nd ratio was externally calibrated against </w:t>
      </w:r>
      <w:r w:rsidR="007322C7" w:rsidRPr="00C4720D">
        <w:rPr>
          <w:rFonts w:ascii="Times New Roman" w:hAnsi="Times New Roman" w:cs="Times New Roman" w:hint="eastAsia"/>
          <w:sz w:val="24"/>
          <w:lang w:val="en-GB"/>
        </w:rPr>
        <w:t>that</w:t>
      </w:r>
      <w:r w:rsidR="007322C7" w:rsidRPr="00C4720D">
        <w:rPr>
          <w:rFonts w:ascii="Times New Roman" w:hAnsi="Times New Roman" w:cs="Times New Roman"/>
          <w:sz w:val="24"/>
          <w:lang w:val="en-GB"/>
        </w:rPr>
        <w:t xml:space="preserve"> of </w:t>
      </w:r>
      <w:r w:rsidR="007322C7" w:rsidRPr="00C4720D">
        <w:rPr>
          <w:rFonts w:ascii="Times New Roman" w:hAnsi="Times New Roman" w:cs="Times New Roman" w:hint="eastAsia"/>
          <w:sz w:val="24"/>
          <w:lang w:val="en-GB"/>
        </w:rPr>
        <w:t xml:space="preserve">the </w:t>
      </w:r>
      <w:r w:rsidR="00E571C5" w:rsidRPr="00C4720D">
        <w:rPr>
          <w:rFonts w:ascii="Times New Roman" w:hAnsi="Times New Roman" w:cs="Times New Roman"/>
          <w:sz w:val="24"/>
          <w:lang w:val="en-GB"/>
        </w:rPr>
        <w:t>M659</w:t>
      </w:r>
      <w:r w:rsidR="007322C7" w:rsidRPr="00C4720D">
        <w:rPr>
          <w:rFonts w:ascii="Times New Roman" w:hAnsi="Times New Roman" w:cs="Times New Roman"/>
          <w:sz w:val="24"/>
          <w:lang w:val="en-GB"/>
        </w:rPr>
        <w:t xml:space="preserve"> reference material </w:t>
      </w:r>
      <w:r w:rsidR="007322C7" w:rsidRPr="00C4720D">
        <w:rPr>
          <w:rFonts w:ascii="Times New Roman" w:hAnsi="Times New Roman" w:cs="Times New Roman" w:hint="eastAsia"/>
          <w:sz w:val="24"/>
          <w:lang w:val="en-GB"/>
        </w:rPr>
        <w:t>(</w:t>
      </w:r>
      <w:r w:rsidR="00E571C5" w:rsidRPr="00C4720D">
        <w:rPr>
          <w:rFonts w:ascii="Times New Roman" w:hAnsi="Times New Roman" w:cs="Times New Roman"/>
          <w:sz w:val="24"/>
          <w:lang w:val="en-GB"/>
        </w:rPr>
        <w:t>0.</w:t>
      </w:r>
      <w:r w:rsidR="00B81D27" w:rsidRPr="00C4720D">
        <w:rPr>
          <w:rFonts w:ascii="Times New Roman" w:hAnsi="Times New Roman" w:cs="Times New Roman"/>
          <w:sz w:val="24"/>
          <w:lang w:val="en-GB"/>
        </w:rPr>
        <w:t>0792</w:t>
      </w:r>
      <w:r w:rsidR="00B81D27" w:rsidRPr="00C4720D">
        <w:rPr>
          <w:rFonts w:ascii="Times New Roman" w:hAnsi="Times New Roman" w:cs="Times New Roman" w:hint="eastAsia"/>
          <w:sz w:val="24"/>
          <w:lang w:val="en-GB"/>
        </w:rPr>
        <w:t xml:space="preserve"> </w:t>
      </w:r>
      <w:r w:rsidR="007322C7" w:rsidRPr="00C4720D">
        <w:rPr>
          <w:rFonts w:ascii="Times New Roman" w:hAnsi="Times New Roman"/>
          <w:color w:val="000000" w:themeColor="text1"/>
          <w:kern w:val="0"/>
          <w:sz w:val="24"/>
          <w:szCs w:val="20"/>
        </w:rPr>
        <w:t>±</w:t>
      </w:r>
      <w:r w:rsidR="007322C7" w:rsidRPr="00C4720D">
        <w:rPr>
          <w:rFonts w:ascii="Times New Roman" w:hAnsi="Times New Roman" w:hint="eastAsia"/>
          <w:color w:val="000000" w:themeColor="text1"/>
          <w:kern w:val="0"/>
          <w:sz w:val="24"/>
          <w:szCs w:val="20"/>
        </w:rPr>
        <w:t xml:space="preserve"> 0.</w:t>
      </w:r>
      <w:r w:rsidR="004D46BB" w:rsidRPr="00C4720D">
        <w:rPr>
          <w:rFonts w:ascii="Times New Roman" w:hAnsi="Times New Roman" w:hint="eastAsia"/>
          <w:color w:val="000000" w:themeColor="text1"/>
          <w:kern w:val="0"/>
          <w:sz w:val="24"/>
          <w:szCs w:val="20"/>
        </w:rPr>
        <w:t>0</w:t>
      </w:r>
      <w:r w:rsidR="004D46BB" w:rsidRPr="00C4720D">
        <w:rPr>
          <w:rFonts w:ascii="Times New Roman" w:hAnsi="Times New Roman"/>
          <w:color w:val="000000" w:themeColor="text1"/>
          <w:kern w:val="0"/>
          <w:sz w:val="24"/>
          <w:szCs w:val="20"/>
        </w:rPr>
        <w:t>007</w:t>
      </w:r>
      <w:r w:rsidR="007322C7" w:rsidRPr="00C4720D">
        <w:rPr>
          <w:rFonts w:ascii="Times New Roman" w:hAnsi="Times New Roman" w:hint="eastAsia"/>
          <w:color w:val="000000" w:themeColor="text1"/>
          <w:kern w:val="0"/>
          <w:sz w:val="24"/>
          <w:szCs w:val="20"/>
        </w:rPr>
        <w:t>, 2s</w:t>
      </w:r>
      <w:r w:rsidR="007322C7" w:rsidRPr="00C4720D">
        <w:rPr>
          <w:rFonts w:ascii="Times New Roman" w:hAnsi="Times New Roman" w:cs="Times New Roman" w:hint="eastAsia"/>
          <w:sz w:val="24"/>
          <w:lang w:val="en-GB"/>
        </w:rPr>
        <w:t xml:space="preserve">) </w:t>
      </w:r>
      <w:r w:rsidR="007322C7" w:rsidRPr="00C4720D">
        <w:rPr>
          <w:rFonts w:ascii="Times New Roman" w:hAnsi="Times New Roman" w:cs="Times New Roman"/>
          <w:sz w:val="24"/>
          <w:lang w:val="en-GB"/>
        </w:rPr>
        <w:t xml:space="preserve">during the analytical sessions </w:t>
      </w:r>
      <w:r w:rsidR="007322C7" w:rsidRPr="00C4720D">
        <w:rPr>
          <w:rFonts w:ascii="Times New Roman" w:hAnsi="Times New Roman" w:cs="Times New Roman"/>
          <w:b/>
          <w:color w:val="00B0F0"/>
          <w:sz w:val="24"/>
          <w:lang w:val="en-GB"/>
        </w:rPr>
        <w:t>(</w:t>
      </w:r>
      <w:r w:rsidR="00D530A6" w:rsidRPr="00C4720D">
        <w:rPr>
          <w:rFonts w:ascii="Times New Roman" w:hAnsi="Times New Roman" w:cs="Times New Roman" w:hint="eastAsia"/>
          <w:b/>
          <w:bCs/>
          <w:iCs/>
          <w:color w:val="00B0F0"/>
          <w:sz w:val="24"/>
          <w:lang w:val="en-GB"/>
        </w:rPr>
        <w:t>Wei</w:t>
      </w:r>
      <w:r w:rsidR="00D530A6" w:rsidRPr="00C4720D">
        <w:rPr>
          <w:rFonts w:ascii="Times New Roman" w:hAnsi="Times New Roman" w:cs="Times New Roman"/>
          <w:b/>
          <w:bCs/>
          <w:iCs/>
          <w:color w:val="00B0F0"/>
          <w:sz w:val="24"/>
          <w:lang w:val="en-GB"/>
        </w:rPr>
        <w:t xml:space="preserve"> et al., 20</w:t>
      </w:r>
      <w:r w:rsidR="00D530A6" w:rsidRPr="00C4720D">
        <w:rPr>
          <w:rFonts w:ascii="Times New Roman" w:hAnsi="Times New Roman" w:cs="Times New Roman" w:hint="eastAsia"/>
          <w:b/>
          <w:bCs/>
          <w:iCs/>
          <w:color w:val="00B0F0"/>
          <w:sz w:val="24"/>
          <w:lang w:val="en-GB"/>
        </w:rPr>
        <w:t>2</w:t>
      </w:r>
      <w:r w:rsidR="00D530A6" w:rsidRPr="00C4720D">
        <w:rPr>
          <w:rFonts w:ascii="Times New Roman" w:hAnsi="Times New Roman" w:cs="Times New Roman"/>
          <w:b/>
          <w:bCs/>
          <w:iCs/>
          <w:color w:val="00B0F0"/>
          <w:sz w:val="24"/>
          <w:lang w:val="en-GB"/>
        </w:rPr>
        <w:t>4</w:t>
      </w:r>
      <w:r w:rsidR="007322C7" w:rsidRPr="00C4720D">
        <w:rPr>
          <w:rFonts w:ascii="Times New Roman" w:hAnsi="Times New Roman" w:cs="Times New Roman"/>
          <w:b/>
          <w:color w:val="00B0F0"/>
          <w:sz w:val="24"/>
          <w:lang w:val="en-GB"/>
        </w:rPr>
        <w:t>)</w:t>
      </w:r>
      <w:r w:rsidR="00423687" w:rsidRPr="00C4720D">
        <w:rPr>
          <w:rFonts w:ascii="Times New Roman" w:hAnsi="Times New Roman" w:cs="Times New Roman"/>
          <w:sz w:val="24"/>
          <w:lang w:val="en-GB"/>
        </w:rPr>
        <w:t>,</w:t>
      </w:r>
      <w:r w:rsidR="00423687" w:rsidRPr="00C4720D">
        <w:rPr>
          <w:rFonts w:ascii="Times New Roman" w:hAnsi="Times New Roman" w:cs="Times New Roman"/>
          <w:kern w:val="0"/>
          <w:sz w:val="24"/>
          <w:lang w:val="en-GB"/>
        </w:rPr>
        <w:t xml:space="preserve"> and the uncertainty for the </w:t>
      </w:r>
      <w:r w:rsidR="00423687" w:rsidRPr="00C4720D">
        <w:rPr>
          <w:rFonts w:ascii="Times New Roman" w:hAnsi="Times New Roman" w:cs="Times New Roman"/>
          <w:kern w:val="0"/>
          <w:sz w:val="24"/>
          <w:vertAlign w:val="superscript"/>
          <w:lang w:val="en-GB"/>
        </w:rPr>
        <w:t>147</w:t>
      </w:r>
      <w:r w:rsidR="00423687" w:rsidRPr="00C4720D">
        <w:rPr>
          <w:rFonts w:ascii="Times New Roman" w:hAnsi="Times New Roman" w:cs="Times New Roman"/>
          <w:kern w:val="0"/>
          <w:sz w:val="24"/>
          <w:lang w:val="en-GB"/>
        </w:rPr>
        <w:t>Sm/</w:t>
      </w:r>
      <w:r w:rsidR="00423687" w:rsidRPr="00C4720D">
        <w:rPr>
          <w:rFonts w:ascii="Times New Roman" w:hAnsi="Times New Roman" w:cs="Times New Roman"/>
          <w:kern w:val="0"/>
          <w:sz w:val="24"/>
          <w:vertAlign w:val="superscript"/>
          <w:lang w:val="en-GB"/>
        </w:rPr>
        <w:t>144</w:t>
      </w:r>
      <w:r w:rsidR="00423687" w:rsidRPr="00C4720D">
        <w:rPr>
          <w:rFonts w:ascii="Times New Roman" w:hAnsi="Times New Roman" w:cs="Times New Roman"/>
          <w:kern w:val="0"/>
          <w:sz w:val="24"/>
          <w:lang w:val="en-GB"/>
        </w:rPr>
        <w:t>Nd ratio of M659 vesuvianite was propagated to the final uncertainty of the sample measurements</w:t>
      </w:r>
      <w:r w:rsidR="007322C7" w:rsidRPr="00C4720D">
        <w:rPr>
          <w:rFonts w:ascii="Times New Roman" w:hAnsi="Times New Roman" w:cs="Times New Roman"/>
          <w:sz w:val="24"/>
          <w:lang w:val="en-GB"/>
        </w:rPr>
        <w:t>.</w:t>
      </w:r>
    </w:p>
    <w:p w14:paraId="22DC6025" w14:textId="5875C522" w:rsidR="00423687" w:rsidRPr="00C4720D" w:rsidRDefault="00423687" w:rsidP="00423687">
      <w:pPr>
        <w:spacing w:beforeLines="50" w:before="156" w:afterLines="50" w:after="156"/>
        <w:rPr>
          <w:rFonts w:ascii="Times New Roman" w:hAnsi="Times New Roman" w:cs="Times New Roman"/>
          <w:b/>
          <w:sz w:val="24"/>
          <w:szCs w:val="21"/>
        </w:rPr>
      </w:pPr>
      <w:r w:rsidRPr="00C4720D">
        <w:rPr>
          <w:rFonts w:ascii="Times New Roman" w:hAnsi="Times New Roman" w:cs="Times New Roman"/>
          <w:b/>
          <w:sz w:val="24"/>
          <w:szCs w:val="21"/>
        </w:rPr>
        <w:t>如果</w:t>
      </w:r>
      <w:r w:rsidRPr="00C4720D">
        <w:rPr>
          <w:rFonts w:ascii="Times New Roman" w:hAnsi="Times New Roman" w:cs="Times New Roman" w:hint="eastAsia"/>
          <w:b/>
          <w:sz w:val="24"/>
          <w:szCs w:val="21"/>
        </w:rPr>
        <w:t>Nd</w:t>
      </w:r>
      <w:r w:rsidRPr="00C4720D">
        <w:rPr>
          <w:rFonts w:ascii="Times New Roman" w:hAnsi="Times New Roman" w:cs="Times New Roman" w:hint="eastAsia"/>
          <w:b/>
          <w:sz w:val="24"/>
          <w:szCs w:val="21"/>
        </w:rPr>
        <w:t>同位素比值</w:t>
      </w:r>
      <w:r w:rsidRPr="00C4720D">
        <w:rPr>
          <w:rFonts w:ascii="Times New Roman" w:hAnsi="Times New Roman" w:cs="Times New Roman"/>
          <w:b/>
          <w:sz w:val="24"/>
          <w:szCs w:val="21"/>
        </w:rPr>
        <w:t>数据需要进行外部校正，则上述矿物的两个参考物质中的一个用作校正标样（</w:t>
      </w:r>
      <w:r w:rsidRPr="00C4720D">
        <w:rPr>
          <w:rFonts w:ascii="Times New Roman" w:hAnsi="Times New Roman" w:cs="Times New Roman"/>
          <w:color w:val="000000" w:themeColor="text1"/>
          <w:kern w:val="0"/>
          <w:sz w:val="24"/>
          <w:szCs w:val="20"/>
        </w:rPr>
        <w:t>primary reference material</w:t>
      </w:r>
      <w:r w:rsidRPr="00C4720D">
        <w:rPr>
          <w:rFonts w:ascii="Times New Roman" w:hAnsi="Times New Roman" w:cs="Times New Roman"/>
          <w:b/>
          <w:sz w:val="24"/>
          <w:szCs w:val="21"/>
        </w:rPr>
        <w:t>），另一个用作监控标样（</w:t>
      </w:r>
      <w:r w:rsidRPr="00C4720D">
        <w:rPr>
          <w:rFonts w:ascii="Times New Roman" w:hAnsi="Times New Roman" w:cs="Times New Roman"/>
          <w:color w:val="000000" w:themeColor="text1"/>
          <w:kern w:val="0"/>
          <w:sz w:val="24"/>
          <w:szCs w:val="20"/>
        </w:rPr>
        <w:t xml:space="preserve">monitoring </w:t>
      </w:r>
      <w:r w:rsidRPr="00C4720D">
        <w:rPr>
          <w:rFonts w:ascii="Times New Roman" w:hAnsi="Times New Roman" w:cs="Times New Roman"/>
          <w:color w:val="000000" w:themeColor="text1"/>
          <w:kern w:val="0"/>
          <w:sz w:val="24"/>
          <w:szCs w:val="20"/>
        </w:rPr>
        <w:lastRenderedPageBreak/>
        <w:t>reference material</w:t>
      </w:r>
      <w:r w:rsidRPr="00C4720D">
        <w:rPr>
          <w:rFonts w:ascii="Times New Roman" w:hAnsi="Times New Roman" w:cs="Times New Roman"/>
          <w:b/>
          <w:sz w:val="24"/>
          <w:szCs w:val="21"/>
        </w:rPr>
        <w:t>），并添加以下陈述</w:t>
      </w:r>
      <w:r w:rsidRPr="00C4720D">
        <w:rPr>
          <w:rFonts w:ascii="Times New Roman" w:hAnsi="Times New Roman" w:cs="Times New Roman"/>
          <w:b/>
          <w:sz w:val="24"/>
          <w:szCs w:val="21"/>
        </w:rPr>
        <w:t>“</w:t>
      </w:r>
      <w:bookmarkStart w:id="110" w:name="OLE_LINK88"/>
      <w:bookmarkStart w:id="111" w:name="OLE_LINK89"/>
      <w:r w:rsidRPr="00C4720D">
        <w:rPr>
          <w:rFonts w:ascii="Times New Roman" w:hAnsi="Times New Roman" w:cs="Times New Roman"/>
          <w:b/>
          <w:sz w:val="24"/>
          <w:szCs w:val="21"/>
        </w:rPr>
        <w:t xml:space="preserve">The uncertainty for the </w:t>
      </w:r>
      <w:r w:rsidRPr="00C4720D">
        <w:rPr>
          <w:rFonts w:ascii="Times New Roman" w:hAnsi="Times New Roman" w:hint="eastAsia"/>
          <w:color w:val="000000" w:themeColor="text1"/>
          <w:kern w:val="0"/>
          <w:sz w:val="24"/>
          <w:szCs w:val="20"/>
          <w:vertAlign w:val="superscript"/>
        </w:rPr>
        <w:t>143</w:t>
      </w:r>
      <w:r w:rsidRPr="00C4720D">
        <w:rPr>
          <w:rFonts w:ascii="Times New Roman" w:hAnsi="Times New Roman" w:hint="eastAsia"/>
          <w:color w:val="000000" w:themeColor="text1"/>
          <w:kern w:val="0"/>
          <w:sz w:val="24"/>
          <w:szCs w:val="20"/>
        </w:rPr>
        <w:t>Nd</w:t>
      </w:r>
      <w:r w:rsidRPr="00C4720D">
        <w:rPr>
          <w:rFonts w:ascii="Times New Roman" w:hAnsi="Times New Roman"/>
          <w:color w:val="000000" w:themeColor="text1"/>
          <w:kern w:val="0"/>
          <w:sz w:val="24"/>
          <w:szCs w:val="20"/>
        </w:rPr>
        <w:t>/</w:t>
      </w:r>
      <w:r w:rsidRPr="00C4720D">
        <w:rPr>
          <w:rFonts w:ascii="Times New Roman" w:hAnsi="Times New Roman" w:hint="eastAsia"/>
          <w:color w:val="000000" w:themeColor="text1"/>
          <w:kern w:val="0"/>
          <w:sz w:val="24"/>
          <w:szCs w:val="20"/>
          <w:vertAlign w:val="superscript"/>
        </w:rPr>
        <w:t>144</w:t>
      </w:r>
      <w:r w:rsidRPr="00C4720D">
        <w:rPr>
          <w:rFonts w:ascii="Times New Roman" w:hAnsi="Times New Roman" w:hint="eastAsia"/>
          <w:color w:val="000000" w:themeColor="text1"/>
          <w:kern w:val="0"/>
          <w:sz w:val="24"/>
          <w:szCs w:val="20"/>
        </w:rPr>
        <w:t>Nd</w:t>
      </w:r>
      <w:r w:rsidRPr="00C4720D">
        <w:rPr>
          <w:rFonts w:ascii="Times New Roman" w:hAnsi="Times New Roman"/>
          <w:color w:val="000000" w:themeColor="text1"/>
          <w:kern w:val="0"/>
          <w:sz w:val="24"/>
          <w:szCs w:val="20"/>
        </w:rPr>
        <w:t xml:space="preserve"> </w:t>
      </w:r>
      <w:r w:rsidRPr="00C4720D">
        <w:rPr>
          <w:rFonts w:ascii="Times New Roman" w:hAnsi="Times New Roman" w:hint="eastAsia"/>
          <w:color w:val="000000" w:themeColor="text1"/>
          <w:kern w:val="0"/>
          <w:sz w:val="24"/>
          <w:szCs w:val="20"/>
        </w:rPr>
        <w:t>ratios</w:t>
      </w:r>
      <w:r w:rsidRPr="00C4720D">
        <w:rPr>
          <w:rFonts w:ascii="Times New Roman" w:hAnsi="Times New Roman" w:cs="Times New Roman"/>
          <w:b/>
          <w:sz w:val="24"/>
          <w:szCs w:val="21"/>
        </w:rPr>
        <w:t xml:space="preserve"> of the primary reference material was propagated to the final uncertainty of the sample measurements</w:t>
      </w:r>
      <w:bookmarkEnd w:id="110"/>
      <w:bookmarkEnd w:id="111"/>
      <w:r w:rsidRPr="00C4720D">
        <w:rPr>
          <w:rFonts w:ascii="Times New Roman" w:hAnsi="Times New Roman" w:cs="Times New Roman"/>
          <w:b/>
          <w:sz w:val="24"/>
          <w:szCs w:val="21"/>
        </w:rPr>
        <w:t>”</w:t>
      </w:r>
      <w:r w:rsidRPr="00C4720D">
        <w:rPr>
          <w:rFonts w:ascii="Times New Roman" w:hAnsi="Times New Roman" w:cs="Times New Roman"/>
          <w:b/>
          <w:sz w:val="24"/>
          <w:szCs w:val="21"/>
        </w:rPr>
        <w:t>。</w:t>
      </w:r>
    </w:p>
    <w:p w14:paraId="25140661" w14:textId="77777777" w:rsidR="00423687" w:rsidRPr="00C4720D" w:rsidRDefault="00423687" w:rsidP="004B7298">
      <w:pPr>
        <w:autoSpaceDE w:val="0"/>
        <w:autoSpaceDN w:val="0"/>
        <w:adjustRightInd w:val="0"/>
        <w:spacing w:beforeLines="50" w:before="156" w:afterLines="50" w:after="156"/>
        <w:jc w:val="left"/>
        <w:rPr>
          <w:rFonts w:ascii="Arial" w:hAnsi="Arial" w:cs="Arial"/>
          <w:b/>
          <w:sz w:val="24"/>
          <w:szCs w:val="21"/>
        </w:rPr>
      </w:pPr>
    </w:p>
    <w:p w14:paraId="6E52C5C0" w14:textId="3EC84BE3" w:rsidR="0093011D" w:rsidRPr="00C4720D" w:rsidRDefault="0093011D" w:rsidP="004B7298">
      <w:pPr>
        <w:autoSpaceDE w:val="0"/>
        <w:autoSpaceDN w:val="0"/>
        <w:adjustRightInd w:val="0"/>
        <w:spacing w:beforeLines="50" w:before="156" w:afterLines="50" w:after="156"/>
        <w:jc w:val="left"/>
        <w:rPr>
          <w:rFonts w:ascii="Arial" w:hAnsi="Arial" w:cs="Arial"/>
          <w:b/>
          <w:sz w:val="24"/>
          <w:szCs w:val="21"/>
          <w:lang w:val="de-DE"/>
        </w:rPr>
      </w:pPr>
      <w:r w:rsidRPr="00C4720D">
        <w:rPr>
          <w:rFonts w:ascii="Arial" w:hAnsi="Arial" w:cs="Arial"/>
          <w:b/>
          <w:sz w:val="24"/>
          <w:szCs w:val="21"/>
        </w:rPr>
        <w:t>参考文献</w:t>
      </w:r>
    </w:p>
    <w:p w14:paraId="224E7AFC" w14:textId="77777777" w:rsidR="001E02C1" w:rsidRPr="00C4720D" w:rsidRDefault="001E02C1"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Dubois, J.C., Retali, G., Cesario, J., 1992. Isotopic analysis of rare earth elements by total vaporization of samples in thermal ionization mass spectrometry. International Journal of Mass Spectrometry and Ion Processes 120, 163-177.</w:t>
      </w:r>
    </w:p>
    <w:p w14:paraId="01FFEE58" w14:textId="77777777" w:rsidR="001E02C1" w:rsidRPr="00C4720D" w:rsidRDefault="001E02C1"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Isnard, H., Brennetot, R., Caussignac, C., Caussignac, N., Chartier, F., 2005. Investigations for determination of Gd and Sm isotopic compositions in spent nuclear fuels samples by MC ICPMS. International Journal of Mass Spectrometry 246, 66-73.</w:t>
      </w:r>
    </w:p>
    <w:p w14:paraId="787942CB" w14:textId="5A121015" w:rsidR="0093011D" w:rsidRPr="00C4720D" w:rsidRDefault="0093011D"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Wilde, S.A., Liu, X., Zhang, Y., Xie, L., Yang, J., 2009. In situ perovskite Sr-Nd isotopic constraints on the petrogenesis of the Ordovician Mengyin kimberlites in the North China Craton. Chemical Geology 264, 24-42.</w:t>
      </w:r>
    </w:p>
    <w:p w14:paraId="5F046340" w14:textId="77777777" w:rsidR="0093011D" w:rsidRPr="00C4720D" w:rsidRDefault="0093011D"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Yang, J., Chew, D.M., Xie, L., Chu, Z., Zhang, Y., Huang, C., 2014. Sr and Nd isotopic compositions of apatite reference materials used in U-Th-Pb geochronology. Chemical Geology 385, 35-55.</w:t>
      </w:r>
    </w:p>
    <w:p w14:paraId="466071AE" w14:textId="77777777" w:rsidR="0093011D" w:rsidRPr="00C4720D" w:rsidRDefault="0093011D"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Wu, F., Li, Q., Rojas-Agramonte, Y., Yang, J., Li, Y., Ma, Q., Xie, L., Huang, C., Fan, H., Zhao, Z., Xu, C., 2019. In Situ U-Th-Pb Dating and Sr-Nd Isotope Analysis of Bastnasite by LA-(MC)-ICP-MS. Geostandards and Geoanalytical Research 43, 543-565.</w:t>
      </w:r>
    </w:p>
    <w:p w14:paraId="6F03477A" w14:textId="01C5CBDA" w:rsidR="00C85055" w:rsidRPr="00C4720D" w:rsidRDefault="00C85055"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 Q.D., Yang Y.H.,* Wang H., Wu S.T., Yang M., Huang C., Xu L., Xie L.W., Yang J.H., Wu F.Y. 2024. In situ Sr–Nd isotope analysis of vesuvianite by LA–MC–ICP–MS:</w:t>
      </w:r>
      <w:r w:rsidR="00A03CC9"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color w:val="000000"/>
          <w:sz w:val="24"/>
          <w:szCs w:val="24"/>
          <w:lang w:val="de-DE"/>
        </w:rPr>
        <w:t>methodology and application. Journal of Analytical Atomic Spectrometry, 39</w:t>
      </w:r>
      <w:r w:rsidR="00B81D27" w:rsidRPr="00C4720D">
        <w:rPr>
          <w:rFonts w:ascii="Times New Roman" w:hAnsi="Times New Roman" w:cs="Times New Roman"/>
          <w:color w:val="000000"/>
          <w:sz w:val="24"/>
          <w:szCs w:val="24"/>
          <w:lang w:val="de-DE"/>
        </w:rPr>
        <w:t>, 1284-1301</w:t>
      </w:r>
      <w:r w:rsidRPr="00C4720D">
        <w:rPr>
          <w:rFonts w:ascii="Times New Roman" w:hAnsi="Times New Roman" w:cs="Times New Roman"/>
          <w:color w:val="000000"/>
          <w:sz w:val="24"/>
          <w:szCs w:val="24"/>
          <w:lang w:val="de-DE"/>
        </w:rPr>
        <w:t>.</w:t>
      </w:r>
    </w:p>
    <w:p w14:paraId="707761E4" w14:textId="7307627E" w:rsidR="00C85055" w:rsidRPr="00C4720D" w:rsidRDefault="00C85055" w:rsidP="004B7298">
      <w:pPr>
        <w:spacing w:before="50" w:after="50"/>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M., Yang, Y.H.,* Kamo S.L. Romer R. L. Roberts N.M.W. Wang H., Xie L.W., Huang, C., Yang, J.H. Wu, F.Y. 2022. Natural allanite reference materials for in situ U–Th-Pb and Sm–Nd isotopic analysis by LA-(MC)-ICP-MS. Geostandards and Geoanalytical Research,46(2), 169–203.</w:t>
      </w:r>
    </w:p>
    <w:p w14:paraId="62B711D7" w14:textId="1C1CB6E2" w:rsidR="000125EF" w:rsidRPr="00C4720D" w:rsidRDefault="001632B3" w:rsidP="004B7298">
      <w:pPr>
        <w:spacing w:before="50" w:after="50"/>
        <w:ind w:left="480" w:hangingChars="200" w:hanging="480"/>
        <w:rPr>
          <w:rFonts w:ascii="Times New Roman" w:hAnsi="Times New Roman" w:cs="Times New Roman"/>
          <w:color w:val="000000"/>
          <w:sz w:val="24"/>
          <w:szCs w:val="24"/>
        </w:rPr>
      </w:pPr>
      <w:r w:rsidRPr="00C4720D">
        <w:rPr>
          <w:rFonts w:ascii="Times New Roman" w:hAnsi="Times New Roman" w:cs="Times New Roman"/>
          <w:color w:val="000000"/>
          <w:sz w:val="24"/>
          <w:szCs w:val="24"/>
          <w:lang w:val="de-DE"/>
        </w:rPr>
        <w:t>Ma Q., Evans N.J., Ling X.X., Yang J.H., Wu F.Y., Zhao Z.D.</w:t>
      </w:r>
      <w:r w:rsidRPr="00C4720D">
        <w:rPr>
          <w:rFonts w:ascii="Times New Roman" w:hAnsi="Times New Roman" w:cs="Times New Roman" w:hint="eastAsia"/>
          <w:color w:val="000000"/>
          <w:sz w:val="24"/>
          <w:szCs w:val="24"/>
          <w:lang w:val="de-DE"/>
        </w:rPr>
        <w:t xml:space="preserve">, </w:t>
      </w:r>
      <w:r w:rsidRPr="00C4720D">
        <w:rPr>
          <w:rFonts w:ascii="Times New Roman" w:hAnsi="Times New Roman" w:cs="Times New Roman"/>
          <w:bCs/>
          <w:color w:val="000000"/>
          <w:sz w:val="24"/>
          <w:szCs w:val="24"/>
          <w:lang w:val="de-DE"/>
        </w:rPr>
        <w:t>Yang Y.H.</w:t>
      </w:r>
      <w:r w:rsidRPr="00C4720D">
        <w:rPr>
          <w:rFonts w:ascii="Times New Roman" w:hAnsi="Times New Roman" w:cs="Times New Roman" w:hint="eastAsia"/>
          <w:bCs/>
          <w:color w:val="000000"/>
          <w:sz w:val="24"/>
          <w:szCs w:val="24"/>
          <w:lang w:val="de-DE"/>
        </w:rPr>
        <w:t xml:space="preserve">, </w:t>
      </w:r>
      <w:r w:rsidRPr="00C4720D">
        <w:rPr>
          <w:rFonts w:ascii="Times New Roman" w:hAnsi="Times New Roman" w:cs="Times New Roman"/>
          <w:color w:val="000000"/>
          <w:sz w:val="24"/>
          <w:szCs w:val="24"/>
          <w:lang w:val="de-DE"/>
        </w:rPr>
        <w:t xml:space="preserve">2019. </w:t>
      </w:r>
      <w:r w:rsidRPr="00C4720D">
        <w:rPr>
          <w:rFonts w:ascii="Times New Roman" w:hAnsi="Times New Roman" w:cs="Times New Roman"/>
          <w:color w:val="000000"/>
          <w:sz w:val="24"/>
          <w:szCs w:val="24"/>
        </w:rPr>
        <w:t>Natural titanite reference materials for In situ U-Pb and Sm-Nd isotopic measurements by LA-(MC)-ICP-MS.</w:t>
      </w:r>
      <w:r w:rsidRPr="00C4720D">
        <w:rPr>
          <w:rFonts w:ascii="Times New Roman" w:hAnsi="Times New Roman" w:cs="Times New Roman" w:hint="eastAsia"/>
          <w:color w:val="000000"/>
          <w:sz w:val="24"/>
          <w:szCs w:val="24"/>
        </w:rPr>
        <w:t xml:space="preserve"> </w:t>
      </w:r>
      <w:r w:rsidRPr="00C4720D">
        <w:rPr>
          <w:rFonts w:ascii="Times New Roman" w:hAnsi="Times New Roman" w:cs="Times New Roman"/>
          <w:bCs/>
          <w:i/>
          <w:iCs/>
          <w:color w:val="000000"/>
          <w:sz w:val="24"/>
          <w:szCs w:val="24"/>
        </w:rPr>
        <w:t>Geostandards and Geoanalytical Research</w:t>
      </w:r>
      <w:r w:rsidRPr="00C4720D">
        <w:rPr>
          <w:rFonts w:ascii="Times New Roman" w:hAnsi="Times New Roman" w:cs="Times New Roman"/>
          <w:color w:val="000000"/>
          <w:sz w:val="24"/>
          <w:szCs w:val="24"/>
        </w:rPr>
        <w:t>. 43, 355-384.</w:t>
      </w:r>
    </w:p>
    <w:p w14:paraId="3127E3B9" w14:textId="153D129F" w:rsidR="00314828" w:rsidRPr="00C4720D" w:rsidRDefault="00314828" w:rsidP="004B7298">
      <w:pPr>
        <w:spacing w:before="50" w:after="50"/>
        <w:ind w:left="480" w:hangingChars="200" w:hanging="480"/>
        <w:rPr>
          <w:rFonts w:ascii="Times New Roman" w:hAnsi="Times New Roman" w:cs="Times New Roman"/>
          <w:color w:val="000000"/>
          <w:sz w:val="24"/>
          <w:szCs w:val="24"/>
        </w:rPr>
      </w:pPr>
      <w:r w:rsidRPr="00C4720D">
        <w:rPr>
          <w:rFonts w:ascii="Times New Roman" w:hAnsi="Times New Roman" w:cs="Times New Roman" w:hint="eastAsia"/>
          <w:color w:val="000000"/>
          <w:sz w:val="24"/>
          <w:szCs w:val="24"/>
        </w:rPr>
        <w:t>Liu Z. C., Wu, F. Y., Yang, Y. H., Yang, J. H., Wilde, S.A., 2012. Neodymium isotopic compositions of the standard monazites used in U</w:t>
      </w:r>
      <w:r w:rsidR="00B81D27" w:rsidRPr="00C4720D">
        <w:rPr>
          <w:rFonts w:ascii="Times New Roman" w:hAnsi="Times New Roman" w:cs="Times New Roman" w:hint="eastAsia"/>
          <w:color w:val="000000"/>
          <w:sz w:val="24"/>
          <w:szCs w:val="24"/>
        </w:rPr>
        <w:t>-</w:t>
      </w:r>
      <w:r w:rsidRPr="00C4720D">
        <w:rPr>
          <w:rFonts w:ascii="Times New Roman" w:hAnsi="Times New Roman" w:cs="Times New Roman" w:hint="eastAsia"/>
          <w:color w:val="000000"/>
          <w:sz w:val="24"/>
          <w:szCs w:val="24"/>
        </w:rPr>
        <w:t>Th</w:t>
      </w:r>
      <w:r w:rsidR="00B81D27" w:rsidRPr="00C4720D">
        <w:rPr>
          <w:rFonts w:ascii="Times New Roman" w:hAnsi="Times New Roman" w:cs="Times New Roman" w:hint="eastAsia"/>
          <w:color w:val="000000"/>
          <w:sz w:val="24"/>
          <w:szCs w:val="24"/>
        </w:rPr>
        <w:t>-</w:t>
      </w:r>
      <w:r w:rsidRPr="00C4720D">
        <w:rPr>
          <w:rFonts w:ascii="Times New Roman" w:hAnsi="Times New Roman" w:cs="Times New Roman" w:hint="eastAsia"/>
          <w:color w:val="000000"/>
          <w:sz w:val="24"/>
          <w:szCs w:val="24"/>
        </w:rPr>
        <w:t>Pb geochronology. Chemical Geology, 334, 221-239.</w:t>
      </w:r>
    </w:p>
    <w:p w14:paraId="23494776" w14:textId="77777777" w:rsidR="00A52995" w:rsidRPr="00C4720D" w:rsidRDefault="00A52995" w:rsidP="00A52995">
      <w:pPr>
        <w:ind w:left="480" w:hangingChars="200" w:hanging="480"/>
        <w:rPr>
          <w:rFonts w:ascii="Times New Roman" w:hAnsi="Times New Roman" w:cs="Times New Roman"/>
          <w:color w:val="000000"/>
          <w:sz w:val="24"/>
          <w:szCs w:val="24"/>
        </w:rPr>
      </w:pPr>
      <w:r w:rsidRPr="00C4720D">
        <w:rPr>
          <w:rFonts w:ascii="Times New Roman" w:hAnsi="Times New Roman" w:cs="Times New Roman"/>
          <w:bCs/>
          <w:color w:val="000000"/>
          <w:sz w:val="24"/>
          <w:szCs w:val="24"/>
          <w:lang w:val="de-DE"/>
        </w:rPr>
        <w:t>Xu</w:t>
      </w:r>
      <w:r w:rsidRPr="00C4720D">
        <w:rPr>
          <w:rFonts w:ascii="Times New Roman" w:hAnsi="Times New Roman" w:cs="Times New Roman" w:hint="eastAsia"/>
          <w:bCs/>
          <w:color w:val="000000"/>
          <w:sz w:val="24"/>
          <w:szCs w:val="24"/>
          <w:lang w:val="de-DE"/>
        </w:rPr>
        <w:t>,</w:t>
      </w:r>
      <w:r w:rsidRPr="00C4720D">
        <w:rPr>
          <w:rFonts w:ascii="Times New Roman" w:hAnsi="Times New Roman" w:cs="Times New Roman"/>
          <w:bCs/>
          <w:color w:val="000000"/>
          <w:sz w:val="24"/>
          <w:szCs w:val="24"/>
          <w:lang w:val="de-DE"/>
        </w:rPr>
        <w:t xml:space="preserve"> L</w:t>
      </w:r>
      <w:r w:rsidRPr="00C4720D">
        <w:rPr>
          <w:rFonts w:ascii="Times New Roman" w:hAnsi="Times New Roman" w:cs="Times New Roman" w:hint="eastAsia"/>
          <w:bCs/>
          <w:color w:val="000000"/>
          <w:sz w:val="24"/>
          <w:szCs w:val="24"/>
          <w:lang w:val="de-DE"/>
        </w:rPr>
        <w:t>.</w:t>
      </w:r>
      <w:r w:rsidRPr="00C4720D">
        <w:rPr>
          <w:rFonts w:ascii="Times New Roman" w:hAnsi="Times New Roman" w:cs="Times New Roman"/>
          <w:bCs/>
          <w:color w:val="000000"/>
          <w:sz w:val="24"/>
          <w:szCs w:val="24"/>
          <w:lang w:val="de-DE"/>
        </w:rPr>
        <w:t xml:space="preserve">, </w:t>
      </w:r>
      <w:r w:rsidRPr="00C4720D">
        <w:rPr>
          <w:rFonts w:ascii="Times New Roman" w:hAnsi="Times New Roman" w:cs="Times New Roman"/>
          <w:color w:val="000000"/>
          <w:sz w:val="24"/>
          <w:szCs w:val="24"/>
          <w:lang w:val="de-DE"/>
        </w:rPr>
        <w:t>Hu</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Z.C., Zhang</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W.</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w:t>
      </w:r>
      <w:r w:rsidRPr="00C4720D">
        <w:rPr>
          <w:rFonts w:ascii="Times New Roman" w:hAnsi="Times New Roman" w:cs="Times New Roman" w:hint="eastAsia"/>
          <w:color w:val="000000"/>
          <w:sz w:val="24"/>
          <w:szCs w:val="24"/>
          <w:lang w:val="de-DE"/>
        </w:rPr>
        <w:t xml:space="preserve">Yang, L., Liu Y., Gao, S., Luo, T., Hu, S.H., </w:t>
      </w:r>
      <w:r w:rsidRPr="00C4720D">
        <w:rPr>
          <w:rFonts w:ascii="Times New Roman" w:hAnsi="Times New Roman" w:cs="Times New Roman"/>
          <w:color w:val="000000"/>
          <w:sz w:val="24"/>
          <w:szCs w:val="24"/>
          <w:lang w:val="de-DE"/>
        </w:rPr>
        <w:t>2015</w:t>
      </w:r>
      <w:r w:rsidRPr="00C4720D">
        <w:rPr>
          <w:rFonts w:ascii="Times New Roman" w:hAnsi="Times New Roman" w:cs="Times New Roman" w:hint="eastAsia"/>
          <w:color w:val="000000"/>
          <w:sz w:val="24"/>
          <w:szCs w:val="24"/>
          <w:lang w:val="de-DE"/>
        </w:rPr>
        <w:t>.</w:t>
      </w:r>
      <w:bookmarkStart w:id="112" w:name="OLE_LINK72"/>
      <w:bookmarkStart w:id="113" w:name="OLE_LINK73"/>
      <w:r w:rsidRPr="00C4720D">
        <w:rPr>
          <w:rFonts w:ascii="Times New Roman" w:hAnsi="Times New Roman" w:cs="Times New Roman"/>
          <w:color w:val="000000"/>
          <w:sz w:val="24"/>
          <w:szCs w:val="24"/>
          <w:lang w:val="de-DE"/>
        </w:rPr>
        <w:t xml:space="preserve"> </w:t>
      </w:r>
      <w:r w:rsidRPr="00C4720D">
        <w:rPr>
          <w:rFonts w:ascii="Times New Roman" w:hAnsi="Times New Roman" w:cs="Times New Roman"/>
          <w:color w:val="000000"/>
          <w:sz w:val="24"/>
          <w:szCs w:val="24"/>
        </w:rPr>
        <w:t>In situ Nd isotope analyses in geological materials with signal enhancement and non-linear mass dependent fractionation reduction using laser ablation MC-ICP-MS</w:t>
      </w:r>
      <w:bookmarkEnd w:id="112"/>
      <w:bookmarkEnd w:id="113"/>
      <w:r w:rsidRPr="00C4720D">
        <w:rPr>
          <w:rFonts w:ascii="Times New Roman" w:hAnsi="Times New Roman" w:cs="Times New Roman"/>
          <w:color w:val="000000"/>
          <w:sz w:val="24"/>
          <w:szCs w:val="24"/>
        </w:rPr>
        <w:t xml:space="preserve">, </w:t>
      </w:r>
      <w:r w:rsidRPr="00C4720D">
        <w:rPr>
          <w:rFonts w:ascii="Times New Roman" w:hAnsi="Times New Roman" w:cs="Times New Roman"/>
          <w:bCs/>
          <w:iCs/>
          <w:color w:val="000000"/>
          <w:sz w:val="24"/>
          <w:szCs w:val="24"/>
        </w:rPr>
        <w:t>Journal of Analytical Atomic Spectrometry, 30,</w:t>
      </w:r>
      <w:r w:rsidRPr="00C4720D">
        <w:rPr>
          <w:rFonts w:ascii="Times New Roman" w:hAnsi="Times New Roman" w:cs="Times New Roman"/>
          <w:color w:val="000000"/>
          <w:sz w:val="24"/>
          <w:szCs w:val="24"/>
        </w:rPr>
        <w:t xml:space="preserve"> 232-244. </w:t>
      </w:r>
    </w:p>
    <w:p w14:paraId="4D4734FC" w14:textId="77777777" w:rsidR="00A52995" w:rsidRPr="00C4720D" w:rsidRDefault="00A52995" w:rsidP="00A52995">
      <w:pPr>
        <w:ind w:left="480" w:hangingChars="200" w:hanging="480"/>
        <w:rPr>
          <w:rFonts w:ascii="Times New Roman" w:hAnsi="Times New Roman" w:cs="Times New Roman"/>
          <w:color w:val="000000"/>
          <w:sz w:val="24"/>
          <w:szCs w:val="24"/>
        </w:rPr>
      </w:pPr>
      <w:r w:rsidRPr="00C4720D">
        <w:rPr>
          <w:rFonts w:ascii="Times New Roman" w:hAnsi="Times New Roman" w:cs="Times New Roman"/>
          <w:bCs/>
          <w:color w:val="000000"/>
          <w:sz w:val="24"/>
          <w:szCs w:val="24"/>
          <w:lang w:val="de-DE"/>
        </w:rPr>
        <w:lastRenderedPageBreak/>
        <w:t>Xu</w:t>
      </w:r>
      <w:r w:rsidRPr="00C4720D">
        <w:rPr>
          <w:rFonts w:ascii="Times New Roman" w:hAnsi="Times New Roman" w:cs="Times New Roman" w:hint="eastAsia"/>
          <w:bCs/>
          <w:color w:val="000000"/>
          <w:sz w:val="24"/>
          <w:szCs w:val="24"/>
          <w:lang w:val="de-DE"/>
        </w:rPr>
        <w:t>,</w:t>
      </w:r>
      <w:r w:rsidRPr="00C4720D">
        <w:rPr>
          <w:rFonts w:ascii="Times New Roman" w:hAnsi="Times New Roman" w:cs="Times New Roman"/>
          <w:bCs/>
          <w:color w:val="000000"/>
          <w:sz w:val="24"/>
          <w:szCs w:val="24"/>
          <w:lang w:val="de-DE"/>
        </w:rPr>
        <w:t xml:space="preserve"> L</w:t>
      </w:r>
      <w:r w:rsidRPr="00C4720D">
        <w:rPr>
          <w:rFonts w:ascii="Times New Roman" w:hAnsi="Times New Roman" w:cs="Times New Roman" w:hint="eastAsia"/>
          <w:bCs/>
          <w:color w:val="000000"/>
          <w:sz w:val="24"/>
          <w:szCs w:val="24"/>
          <w:lang w:val="de-DE"/>
        </w:rPr>
        <w:t>.</w:t>
      </w:r>
      <w:r w:rsidRPr="00C4720D">
        <w:rPr>
          <w:rFonts w:ascii="Times New Roman" w:hAnsi="Times New Roman" w:cs="Times New Roman"/>
          <w:bCs/>
          <w:color w:val="000000"/>
          <w:sz w:val="24"/>
          <w:szCs w:val="24"/>
          <w:lang w:val="de-DE"/>
        </w:rPr>
        <w:t>, Ya</w:t>
      </w:r>
      <w:r w:rsidRPr="00C4720D">
        <w:rPr>
          <w:rFonts w:ascii="Times New Roman" w:hAnsi="Times New Roman" w:cs="Times New Roman"/>
          <w:color w:val="000000"/>
          <w:sz w:val="24"/>
          <w:szCs w:val="24"/>
          <w:lang w:val="de-DE"/>
        </w:rPr>
        <w:t>ng</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J.H., Ni</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Q.</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w:t>
      </w:r>
      <w:r w:rsidRPr="00C4720D">
        <w:rPr>
          <w:rFonts w:ascii="Times New Roman" w:hAnsi="Times New Roman" w:cs="Times New Roman" w:hint="eastAsia"/>
          <w:color w:val="000000"/>
          <w:sz w:val="24"/>
          <w:szCs w:val="24"/>
          <w:lang w:val="de-DE"/>
        </w:rPr>
        <w:t>Yang, Y.H., Hu, Z.C., Liu, Y.S., Wu, Y.B., Luo, T., Hu, S.H.,</w:t>
      </w:r>
      <w:r w:rsidRPr="00C4720D">
        <w:rPr>
          <w:rFonts w:ascii="Times New Roman" w:hAnsi="Times New Roman" w:cs="Times New Roman"/>
          <w:color w:val="000000"/>
          <w:sz w:val="24"/>
          <w:szCs w:val="24"/>
          <w:lang w:val="de-DE"/>
        </w:rPr>
        <w:t xml:space="preserve"> 2018</w:t>
      </w:r>
      <w:r w:rsidRPr="00C4720D">
        <w:rPr>
          <w:rFonts w:ascii="Times New Roman" w:hAnsi="Times New Roman" w:cs="Times New Roman" w:hint="eastAsia"/>
          <w:color w:val="000000"/>
          <w:sz w:val="24"/>
          <w:szCs w:val="24"/>
          <w:lang w:val="de-DE"/>
        </w:rPr>
        <w:t>.</w:t>
      </w:r>
      <w:r w:rsidRPr="00C4720D">
        <w:rPr>
          <w:rFonts w:ascii="Times New Roman" w:hAnsi="Times New Roman" w:cs="Times New Roman"/>
          <w:color w:val="000000"/>
          <w:sz w:val="24"/>
          <w:szCs w:val="24"/>
          <w:lang w:val="de-DE"/>
        </w:rPr>
        <w:t xml:space="preserve"> </w:t>
      </w:r>
      <w:r w:rsidRPr="00C4720D">
        <w:rPr>
          <w:rFonts w:ascii="Times New Roman" w:hAnsi="Times New Roman" w:cs="Times New Roman"/>
          <w:color w:val="000000"/>
          <w:sz w:val="24"/>
          <w:szCs w:val="24"/>
        </w:rPr>
        <w:t xml:space="preserve">Determination of Sm-Nd isotopic compositions in fifteen geological materials using laser ablation MC-ICP-MS and application to monazite Geochronology of metasedimentary rock in the North China Craton, </w:t>
      </w:r>
      <w:r w:rsidRPr="00C4720D">
        <w:rPr>
          <w:rFonts w:ascii="Times New Roman" w:hAnsi="Times New Roman" w:cs="Times New Roman"/>
          <w:bCs/>
          <w:iCs/>
          <w:color w:val="000000"/>
          <w:sz w:val="24"/>
          <w:szCs w:val="24"/>
        </w:rPr>
        <w:t>Geostandards and Geoanalytical Research, 42,</w:t>
      </w:r>
      <w:r w:rsidRPr="00C4720D">
        <w:rPr>
          <w:rFonts w:ascii="Times New Roman" w:hAnsi="Times New Roman" w:cs="Times New Roman" w:hint="eastAsia"/>
          <w:bCs/>
          <w:iCs/>
          <w:color w:val="000000"/>
          <w:sz w:val="24"/>
          <w:szCs w:val="24"/>
        </w:rPr>
        <w:t xml:space="preserve"> </w:t>
      </w:r>
      <w:r w:rsidRPr="00C4720D">
        <w:rPr>
          <w:rFonts w:ascii="Times New Roman" w:hAnsi="Times New Roman" w:cs="Times New Roman"/>
          <w:color w:val="000000"/>
          <w:sz w:val="24"/>
          <w:szCs w:val="24"/>
        </w:rPr>
        <w:t xml:space="preserve">379-394. </w:t>
      </w:r>
    </w:p>
    <w:p w14:paraId="76BBF23F" w14:textId="77777777" w:rsidR="00A52995" w:rsidRPr="00C4720D" w:rsidRDefault="00A52995" w:rsidP="004B7298">
      <w:pPr>
        <w:spacing w:before="50" w:after="50"/>
        <w:ind w:left="480" w:hangingChars="200" w:hanging="480"/>
        <w:rPr>
          <w:rFonts w:ascii="Times New Roman" w:hAnsi="Times New Roman" w:cs="Times New Roman"/>
          <w:color w:val="000000"/>
          <w:sz w:val="24"/>
          <w:szCs w:val="24"/>
        </w:rPr>
      </w:pPr>
    </w:p>
    <w:p w14:paraId="56519B04" w14:textId="15265CE3" w:rsidR="00C164A2" w:rsidRPr="00C4720D" w:rsidRDefault="00E625CA" w:rsidP="00E625CA">
      <w:pPr>
        <w:pStyle w:val="2"/>
        <w:rPr>
          <w:rFonts w:ascii="Times New Roman" w:hAnsi="Times New Roman" w:cs="Times New Roman"/>
          <w:sz w:val="28"/>
          <w:szCs w:val="28"/>
        </w:rPr>
      </w:pPr>
      <w:bookmarkStart w:id="114" w:name="_Toc206841389"/>
      <w:r w:rsidRPr="00C4720D">
        <w:rPr>
          <w:rFonts w:ascii="Times New Roman" w:hAnsi="Times New Roman" w:cs="Times New Roman"/>
          <w:sz w:val="28"/>
          <w:szCs w:val="28"/>
        </w:rPr>
        <w:t>3.</w:t>
      </w:r>
      <w:r w:rsidR="000125EF" w:rsidRPr="00C4720D">
        <w:rPr>
          <w:rFonts w:ascii="Times New Roman" w:hAnsi="Times New Roman" w:cs="Times New Roman" w:hint="eastAsia"/>
          <w:sz w:val="28"/>
          <w:szCs w:val="28"/>
        </w:rPr>
        <w:t>4</w:t>
      </w:r>
      <w:r w:rsidR="00C164A2" w:rsidRPr="00C4720D">
        <w:rPr>
          <w:rFonts w:ascii="Times New Roman" w:hAnsi="Times New Roman" w:cs="Times New Roman"/>
          <w:sz w:val="28"/>
          <w:szCs w:val="28"/>
        </w:rPr>
        <w:t xml:space="preserve"> Sr-Nd-Hf isotope analysis by </w:t>
      </w:r>
      <w:r w:rsidR="00AE4514" w:rsidRPr="00C4720D">
        <w:rPr>
          <w:rFonts w:ascii="Times New Roman" w:hAnsi="Times New Roman" w:cs="Times New Roman"/>
          <w:sz w:val="28"/>
          <w:szCs w:val="28"/>
        </w:rPr>
        <w:t xml:space="preserve">solution </w:t>
      </w:r>
      <w:r w:rsidR="00C164A2" w:rsidRPr="00C4720D">
        <w:rPr>
          <w:rFonts w:ascii="Times New Roman" w:hAnsi="Times New Roman" w:cs="Times New Roman"/>
          <w:sz w:val="28"/>
          <w:szCs w:val="28"/>
        </w:rPr>
        <w:t>MC-ICP-MS</w:t>
      </w:r>
      <w:bookmarkEnd w:id="114"/>
    </w:p>
    <w:p w14:paraId="4D22E712" w14:textId="77777777" w:rsidR="00C164A2" w:rsidRPr="00C4720D" w:rsidRDefault="00C164A2" w:rsidP="00C164A2">
      <w:pPr>
        <w:jc w:val="left"/>
        <w:rPr>
          <w:rFonts w:ascii="Arial" w:hAnsi="Arial" w:cs="Arial"/>
          <w:b/>
          <w:sz w:val="24"/>
          <w:szCs w:val="21"/>
        </w:rPr>
      </w:pPr>
      <w:r w:rsidRPr="00C4720D">
        <w:rPr>
          <w:rFonts w:ascii="Arial" w:hAnsi="Arial" w:cs="Arial" w:hint="eastAsia"/>
          <w:b/>
          <w:sz w:val="24"/>
          <w:szCs w:val="21"/>
        </w:rPr>
        <w:t>方法描述</w:t>
      </w:r>
    </w:p>
    <w:p w14:paraId="5D796240" w14:textId="5D6B8EF7" w:rsidR="00C164A2" w:rsidRPr="00C4720D" w:rsidRDefault="00C164A2" w:rsidP="00712AAA">
      <w:pPr>
        <w:widowControl/>
        <w:spacing w:line="276" w:lineRule="auto"/>
        <w:jc w:val="left"/>
        <w:rPr>
          <w:rFonts w:ascii="Times New Roman" w:eastAsia="楷体" w:hAnsi="Times New Roman" w:cs="Times New Roman"/>
          <w:bCs/>
          <w:color w:val="000000" w:themeColor="text1"/>
          <w:sz w:val="24"/>
          <w:szCs w:val="24"/>
        </w:rPr>
      </w:pPr>
      <w:r w:rsidRPr="00C4720D">
        <w:rPr>
          <w:rFonts w:ascii="Times New Roman" w:eastAsia="楷体" w:hAnsi="Times New Roman" w:cs="Times New Roman" w:hint="eastAsia"/>
          <w:bCs/>
          <w:color w:val="000000" w:themeColor="text1"/>
          <w:sz w:val="24"/>
          <w:szCs w:val="24"/>
        </w:rPr>
        <w:t xml:space="preserve">Analytical protocol of Sr-Nd-Hf isotopic compositions by Neptune Plus MC-ICP-MS after DGA and Sr </w:t>
      </w:r>
      <w:r w:rsidRPr="00C4720D">
        <w:rPr>
          <w:rFonts w:ascii="Times New Roman" w:eastAsia="楷体" w:hAnsi="Times New Roman" w:cs="Times New Roman"/>
          <w:bCs/>
          <w:color w:val="000000" w:themeColor="text1"/>
          <w:sz w:val="24"/>
          <w:szCs w:val="24"/>
        </w:rPr>
        <w:t>resin</w:t>
      </w:r>
      <w:r w:rsidRPr="00C4720D">
        <w:rPr>
          <w:rFonts w:ascii="Times New Roman" w:eastAsia="楷体" w:hAnsi="Times New Roman" w:cs="Times New Roman" w:hint="eastAsia"/>
          <w:bCs/>
          <w:color w:val="000000" w:themeColor="text1"/>
          <w:sz w:val="24"/>
          <w:szCs w:val="24"/>
        </w:rPr>
        <w:t xml:space="preserve"> </w:t>
      </w:r>
      <w:r w:rsidRPr="00C4720D">
        <w:rPr>
          <w:rFonts w:ascii="Times New Roman" w:eastAsia="楷体" w:hAnsi="Times New Roman" w:cs="Times New Roman"/>
          <w:bCs/>
          <w:color w:val="000000" w:themeColor="text1"/>
          <w:sz w:val="24"/>
          <w:szCs w:val="24"/>
        </w:rPr>
        <w:t>chemical</w:t>
      </w:r>
      <w:r w:rsidRPr="00C4720D">
        <w:rPr>
          <w:rFonts w:ascii="Times New Roman" w:eastAsia="楷体" w:hAnsi="Times New Roman" w:cs="Times New Roman" w:hint="eastAsia"/>
          <w:bCs/>
          <w:color w:val="000000" w:themeColor="text1"/>
          <w:sz w:val="24"/>
          <w:szCs w:val="24"/>
        </w:rPr>
        <w:t xml:space="preserve"> purification for one sample digestion</w:t>
      </w:r>
      <w:r w:rsidR="00E625CA" w:rsidRPr="00C4720D">
        <w:rPr>
          <w:rFonts w:ascii="Times New Roman" w:eastAsia="楷体" w:hAnsi="Times New Roman" w:cs="Times New Roman" w:hint="eastAsia"/>
          <w:bCs/>
          <w:color w:val="000000" w:themeColor="text1"/>
          <w:sz w:val="24"/>
          <w:szCs w:val="24"/>
        </w:rPr>
        <w:t>.</w:t>
      </w:r>
      <w:r w:rsidR="00E625CA" w:rsidRPr="00C4720D">
        <w:rPr>
          <w:rFonts w:ascii="Times New Roman" w:eastAsia="楷体" w:hAnsi="Times New Roman" w:cs="Times New Roman"/>
          <w:bCs/>
          <w:color w:val="000000" w:themeColor="text1"/>
          <w:sz w:val="24"/>
          <w:szCs w:val="24"/>
        </w:rPr>
        <w:t xml:space="preserve"> </w:t>
      </w:r>
      <w:r w:rsidRPr="00C4720D">
        <w:rPr>
          <w:rFonts w:ascii="Times New Roman" w:hAnsi="Times New Roman" w:cs="Times New Roman"/>
          <w:sz w:val="24"/>
          <w:szCs w:val="24"/>
        </w:rPr>
        <w:t xml:space="preserve">Chemical </w:t>
      </w:r>
      <w:r w:rsidRPr="00C4720D">
        <w:rPr>
          <w:rFonts w:ascii="Times New Roman" w:hAnsi="Times New Roman" w:cs="Times New Roman" w:hint="eastAsia"/>
          <w:sz w:val="24"/>
          <w:szCs w:val="24"/>
        </w:rPr>
        <w:t>purifications</w:t>
      </w:r>
      <w:r w:rsidRPr="00C4720D">
        <w:rPr>
          <w:rFonts w:ascii="Times New Roman" w:hAnsi="Times New Roman" w:cs="Times New Roman"/>
          <w:sz w:val="24"/>
          <w:szCs w:val="24"/>
        </w:rPr>
        <w:t xml:space="preserve"> </w:t>
      </w:r>
      <w:r w:rsidRPr="00C4720D">
        <w:rPr>
          <w:rFonts w:ascii="Times New Roman" w:hAnsi="Times New Roman" w:cs="Times New Roman" w:hint="eastAsia"/>
          <w:sz w:val="24"/>
          <w:szCs w:val="24"/>
        </w:rPr>
        <w:t>were</w:t>
      </w:r>
      <w:r w:rsidRPr="00C4720D">
        <w:rPr>
          <w:rFonts w:ascii="Times New Roman" w:hAnsi="Times New Roman" w:cs="Times New Roman"/>
          <w:sz w:val="24"/>
          <w:szCs w:val="24"/>
        </w:rPr>
        <w:t xml:space="preserve"> undertaken by ion-exchange </w:t>
      </w:r>
      <w:r w:rsidRPr="00C4720D">
        <w:rPr>
          <w:rFonts w:ascii="Times New Roman" w:hAnsi="Times New Roman" w:cs="Times New Roman" w:hint="eastAsia"/>
          <w:sz w:val="24"/>
          <w:szCs w:val="24"/>
        </w:rPr>
        <w:t>resin</w:t>
      </w:r>
      <w:r w:rsidRPr="00C4720D">
        <w:rPr>
          <w:rFonts w:ascii="Times New Roman" w:hAnsi="Times New Roman" w:cs="Times New Roman"/>
          <w:sz w:val="24"/>
          <w:szCs w:val="24"/>
        </w:rPr>
        <w:t xml:space="preserve">. The </w:t>
      </w:r>
      <w:r w:rsidRPr="00C4720D">
        <w:rPr>
          <w:rFonts w:ascii="Times New Roman" w:hAnsi="Times New Roman" w:cs="Times New Roman" w:hint="eastAsia"/>
          <w:sz w:val="24"/>
          <w:szCs w:val="24"/>
        </w:rPr>
        <w:t xml:space="preserve">analytical protocol </w:t>
      </w:r>
      <w:r w:rsidRPr="00C4720D">
        <w:rPr>
          <w:rFonts w:ascii="Times New Roman" w:hAnsi="Times New Roman" w:cs="Times New Roman"/>
          <w:sz w:val="24"/>
          <w:szCs w:val="24"/>
        </w:rPr>
        <w:t xml:space="preserve">is described </w:t>
      </w:r>
      <w:r w:rsidRPr="00C4720D">
        <w:rPr>
          <w:rFonts w:ascii="Times New Roman" w:hAnsi="Times New Roman" w:cs="Times New Roman" w:hint="eastAsia"/>
          <w:sz w:val="24"/>
          <w:szCs w:val="24"/>
        </w:rPr>
        <w:t xml:space="preserve">in </w:t>
      </w:r>
      <w:r w:rsidRPr="00C4720D">
        <w:rPr>
          <w:rFonts w:ascii="Times New Roman" w:hAnsi="Times New Roman" w:cs="Times New Roman"/>
          <w:sz w:val="24"/>
          <w:szCs w:val="24"/>
        </w:rPr>
        <w:t>detail</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and can be found elsewhere (</w:t>
      </w:r>
      <w:r w:rsidRPr="00C4720D">
        <w:rPr>
          <w:rFonts w:ascii="Times New Roman" w:hAnsi="Times New Roman" w:cs="Times New Roman" w:hint="eastAsia"/>
          <w:b/>
          <w:color w:val="00B0F0"/>
          <w:sz w:val="24"/>
          <w:lang w:val="en-GB"/>
        </w:rPr>
        <w:t>Yang et al., 2010, 2011, 2012</w:t>
      </w:r>
      <w:r w:rsidRPr="00C4720D">
        <w:rPr>
          <w:rFonts w:ascii="Times New Roman" w:hAnsi="Times New Roman" w:cs="Times New Roman"/>
          <w:b/>
          <w:color w:val="00B0F0"/>
          <w:sz w:val="24"/>
          <w:lang w:val="en-GB"/>
        </w:rPr>
        <w:t>)</w:t>
      </w:r>
      <w:r w:rsidRPr="00C4720D">
        <w:rPr>
          <w:rFonts w:ascii="Times New Roman" w:hAnsi="Times New Roman" w:cs="Times New Roman"/>
          <w:sz w:val="24"/>
          <w:szCs w:val="24"/>
        </w:rPr>
        <w:t xml:space="preserve">, and only a brief description is given here. </w:t>
      </w:r>
    </w:p>
    <w:p w14:paraId="59406396" w14:textId="77777777" w:rsidR="00F15885" w:rsidRPr="00C4720D" w:rsidRDefault="00F15885" w:rsidP="00712AAA">
      <w:pPr>
        <w:jc w:val="left"/>
        <w:rPr>
          <w:rFonts w:ascii="Times New Roman" w:hAnsi="Times New Roman" w:cs="Times New Roman"/>
          <w:sz w:val="24"/>
          <w:szCs w:val="24"/>
        </w:rPr>
      </w:pPr>
    </w:p>
    <w:p w14:paraId="14BB12F6" w14:textId="77777777" w:rsidR="00C164A2" w:rsidRPr="00C4720D" w:rsidRDefault="00C164A2" w:rsidP="00712AAA">
      <w:pPr>
        <w:jc w:val="left"/>
        <w:rPr>
          <w:rFonts w:ascii="Times New Roman" w:hAnsi="Times New Roman" w:cs="Times New Roman"/>
          <w:color w:val="000000" w:themeColor="text1"/>
          <w:sz w:val="24"/>
          <w:szCs w:val="24"/>
        </w:rPr>
      </w:pPr>
      <w:r w:rsidRPr="00C4720D">
        <w:rPr>
          <w:rFonts w:ascii="Times New Roman" w:hAnsi="Times New Roman" w:cs="Times New Roman"/>
          <w:sz w:val="24"/>
          <w:szCs w:val="24"/>
        </w:rPr>
        <w:t xml:space="preserve">About </w:t>
      </w:r>
      <w:r w:rsidRPr="00C4720D">
        <w:rPr>
          <w:rFonts w:ascii="Times New Roman" w:hAnsi="Times New Roman" w:cs="Times New Roman"/>
          <w:color w:val="FF0000"/>
          <w:sz w:val="24"/>
          <w:szCs w:val="24"/>
        </w:rPr>
        <w:t>100-150</w:t>
      </w:r>
      <w:r w:rsidRPr="00C4720D">
        <w:rPr>
          <w:rFonts w:ascii="Times New Roman" w:hAnsi="Times New Roman" w:cs="Times New Roman"/>
          <w:sz w:val="24"/>
          <w:szCs w:val="24"/>
        </w:rPr>
        <w:t xml:space="preserve"> mg fine sample powder were dissolved in 2.5 ml concentrated HF, 0.2 ml HNO</w:t>
      </w:r>
      <w:r w:rsidRPr="00C4720D">
        <w:rPr>
          <w:rFonts w:ascii="Times New Roman" w:hAnsi="Times New Roman" w:cs="Times New Roman"/>
          <w:sz w:val="24"/>
          <w:szCs w:val="24"/>
          <w:vertAlign w:val="subscript"/>
        </w:rPr>
        <w:t>3</w:t>
      </w:r>
      <w:r w:rsidRPr="00C4720D">
        <w:rPr>
          <w:rFonts w:ascii="Times New Roman" w:hAnsi="Times New Roman" w:cs="Times New Roman"/>
          <w:sz w:val="24"/>
          <w:szCs w:val="24"/>
        </w:rPr>
        <w:t xml:space="preserve"> and HClO</w:t>
      </w:r>
      <w:r w:rsidRPr="00C4720D">
        <w:rPr>
          <w:rFonts w:ascii="Times New Roman" w:hAnsi="Times New Roman" w:cs="Times New Roman"/>
          <w:sz w:val="24"/>
          <w:szCs w:val="24"/>
          <w:vertAlign w:val="subscript"/>
        </w:rPr>
        <w:t>4</w:t>
      </w:r>
      <w:r w:rsidRPr="00C4720D">
        <w:rPr>
          <w:rFonts w:ascii="Times New Roman" w:hAnsi="Times New Roman" w:cs="Times New Roman"/>
          <w:sz w:val="24"/>
          <w:szCs w:val="24"/>
        </w:rPr>
        <w:t xml:space="preserve"> </w:t>
      </w:r>
      <w:r w:rsidRPr="00C4720D">
        <w:rPr>
          <w:rFonts w:ascii="Times New Roman" w:hAnsi="Times New Roman" w:cs="Times New Roman" w:hint="eastAsia"/>
          <w:sz w:val="24"/>
          <w:szCs w:val="24"/>
        </w:rPr>
        <w:t>on a hot plate (</w:t>
      </w:r>
      <w:r w:rsidRPr="00C4720D">
        <w:rPr>
          <w:rFonts w:ascii="Times New Roman" w:hAnsi="Times New Roman" w:cs="Times New Roman" w:hint="eastAsia"/>
          <w:color w:val="0000FF"/>
          <w:sz w:val="24"/>
          <w:szCs w:val="24"/>
        </w:rPr>
        <w:t xml:space="preserve">or </w:t>
      </w:r>
      <w:r w:rsidRPr="00C4720D">
        <w:rPr>
          <w:rFonts w:ascii="Times New Roman" w:hAnsi="Times New Roman" w:cs="Times New Roman"/>
          <w:color w:val="0000FF"/>
          <w:sz w:val="24"/>
          <w:szCs w:val="24"/>
        </w:rPr>
        <w:t>using steel-jacketed Teflon bombs placed in an oven at 190 °C</w:t>
      </w:r>
      <w:r w:rsidRPr="00C4720D">
        <w:rPr>
          <w:rFonts w:ascii="Times New Roman" w:hAnsi="Times New Roman" w:cs="Times New Roman" w:hint="eastAsia"/>
          <w:sz w:val="24"/>
          <w:szCs w:val="24"/>
        </w:rPr>
        <w:t>) for one week</w:t>
      </w:r>
      <w:r w:rsidRPr="00C4720D">
        <w:rPr>
          <w:rFonts w:ascii="Times New Roman" w:hAnsi="Times New Roman" w:cs="Times New Roman"/>
          <w:sz w:val="24"/>
          <w:szCs w:val="24"/>
        </w:rPr>
        <w:t>. Following complete dissolution, each sample was dried down at high temperature (fuming HClO</w:t>
      </w:r>
      <w:r w:rsidRPr="00C4720D">
        <w:rPr>
          <w:rFonts w:ascii="Times New Roman" w:hAnsi="Times New Roman" w:cs="Times New Roman"/>
          <w:sz w:val="24"/>
          <w:szCs w:val="24"/>
          <w:vertAlign w:val="subscript"/>
        </w:rPr>
        <w:t>4</w:t>
      </w:r>
      <w:r w:rsidRPr="00C4720D">
        <w:rPr>
          <w:rFonts w:ascii="Times New Roman" w:hAnsi="Times New Roman" w:cs="Times New Roman"/>
          <w:sz w:val="24"/>
          <w:szCs w:val="24"/>
        </w:rPr>
        <w:t xml:space="preserve">) on a hot plate; then the mixture was treated with </w:t>
      </w:r>
      <w:r w:rsidRPr="00C4720D">
        <w:rPr>
          <w:rFonts w:ascii="Times New Roman" w:hAnsi="Times New Roman" w:cs="Times New Roman" w:hint="eastAsia"/>
          <w:sz w:val="24"/>
          <w:szCs w:val="24"/>
        </w:rPr>
        <w:t>14</w:t>
      </w:r>
      <w:r w:rsidRPr="00C4720D">
        <w:rPr>
          <w:rFonts w:ascii="Times New Roman" w:hAnsi="Times New Roman" w:cs="Times New Roman"/>
          <w:sz w:val="24"/>
          <w:szCs w:val="24"/>
        </w:rPr>
        <w:t xml:space="preserve"> M H</w:t>
      </w:r>
      <w:r w:rsidRPr="00C4720D">
        <w:rPr>
          <w:rFonts w:ascii="Times New Roman" w:hAnsi="Times New Roman" w:cs="Times New Roman" w:hint="eastAsia"/>
          <w:sz w:val="24"/>
          <w:szCs w:val="24"/>
        </w:rPr>
        <w:t>NO</w:t>
      </w:r>
      <w:r w:rsidRPr="00C4720D">
        <w:rPr>
          <w:rFonts w:ascii="Times New Roman" w:hAnsi="Times New Roman" w:cs="Times New Roman" w:hint="eastAsia"/>
          <w:sz w:val="24"/>
          <w:szCs w:val="24"/>
          <w:vertAlign w:val="subscript"/>
        </w:rPr>
        <w:t>3</w:t>
      </w:r>
      <w:r w:rsidRPr="00C4720D">
        <w:rPr>
          <w:rFonts w:ascii="Times New Roman" w:hAnsi="Times New Roman" w:cs="Times New Roman"/>
          <w:sz w:val="24"/>
          <w:szCs w:val="24"/>
        </w:rPr>
        <w:t>, evaporated to dryness</w:t>
      </w:r>
      <w:r w:rsidRPr="00C4720D">
        <w:rPr>
          <w:rFonts w:ascii="Times New Roman" w:hAnsi="Times New Roman" w:cs="Times New Roman" w:hint="eastAsia"/>
          <w:sz w:val="24"/>
          <w:szCs w:val="24"/>
        </w:rPr>
        <w:t xml:space="preserve"> overnight</w:t>
      </w:r>
      <w:r w:rsidRPr="00C4720D">
        <w:rPr>
          <w:rFonts w:ascii="Times New Roman" w:hAnsi="Times New Roman" w:cs="Times New Roman"/>
          <w:sz w:val="24"/>
          <w:szCs w:val="24"/>
        </w:rPr>
        <w:t>, and taken up in 3 M H</w:t>
      </w:r>
      <w:r w:rsidRPr="00C4720D">
        <w:rPr>
          <w:rFonts w:ascii="Times New Roman" w:hAnsi="Times New Roman" w:cs="Times New Roman" w:hint="eastAsia"/>
          <w:sz w:val="24"/>
          <w:szCs w:val="24"/>
        </w:rPr>
        <w:t>NO</w:t>
      </w:r>
      <w:r w:rsidRPr="00C4720D">
        <w:rPr>
          <w:rFonts w:ascii="Times New Roman" w:hAnsi="Times New Roman" w:cs="Times New Roman" w:hint="eastAsia"/>
          <w:sz w:val="24"/>
          <w:szCs w:val="24"/>
          <w:vertAlign w:val="subscript"/>
        </w:rPr>
        <w:t>3</w:t>
      </w:r>
      <w:r w:rsidRPr="00C4720D">
        <w:rPr>
          <w:rFonts w:ascii="Times New Roman" w:hAnsi="Times New Roman" w:cs="Times New Roman"/>
          <w:sz w:val="24"/>
          <w:szCs w:val="24"/>
        </w:rPr>
        <w:t xml:space="preserve"> </w:t>
      </w:r>
      <w:r w:rsidRPr="00C4720D">
        <w:rPr>
          <w:rFonts w:ascii="Times New Roman" w:hAnsi="Times New Roman" w:cs="Times New Roman" w:hint="eastAsia"/>
          <w:sz w:val="24"/>
          <w:szCs w:val="24"/>
        </w:rPr>
        <w:t>+ 3% m/v H</w:t>
      </w:r>
      <w:r w:rsidRPr="00C4720D">
        <w:rPr>
          <w:rFonts w:ascii="Times New Roman" w:hAnsi="Times New Roman" w:cs="Times New Roman" w:hint="eastAsia"/>
          <w:sz w:val="24"/>
          <w:szCs w:val="24"/>
          <w:vertAlign w:val="subscript"/>
        </w:rPr>
        <w:t>3</w:t>
      </w:r>
      <w:r w:rsidRPr="00C4720D">
        <w:rPr>
          <w:rFonts w:ascii="Times New Roman" w:hAnsi="Times New Roman" w:cs="Times New Roman" w:hint="eastAsia"/>
          <w:sz w:val="24"/>
          <w:szCs w:val="24"/>
        </w:rPr>
        <w:t>BO</w:t>
      </w:r>
      <w:r w:rsidRPr="00C4720D">
        <w:rPr>
          <w:rFonts w:ascii="Times New Roman" w:hAnsi="Times New Roman" w:cs="Times New Roman" w:hint="eastAsia"/>
          <w:sz w:val="24"/>
          <w:szCs w:val="24"/>
          <w:vertAlign w:val="subscript"/>
        </w:rPr>
        <w:t>3</w:t>
      </w:r>
      <w:r w:rsidRPr="00C4720D">
        <w:rPr>
          <w:rFonts w:ascii="Times New Roman" w:hAnsi="Times New Roman" w:cs="Times New Roman"/>
          <w:sz w:val="24"/>
          <w:szCs w:val="24"/>
        </w:rPr>
        <w:t>.</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The capsule was resealed and placed on a hot plate at</w:t>
      </w:r>
      <w:r w:rsidRPr="00C4720D">
        <w:rPr>
          <w:rFonts w:ascii="Times New Roman" w:hAnsi="Times New Roman" w:cs="Times New Roman" w:hint="eastAsia"/>
          <w:color w:val="000000" w:themeColor="text1"/>
          <w:sz w:val="24"/>
          <w:szCs w:val="24"/>
        </w:rPr>
        <w:t xml:space="preserve"> </w:t>
      </w:r>
      <w:r w:rsidRPr="00C4720D">
        <w:rPr>
          <w:rFonts w:ascii="Times New Roman" w:hAnsi="Times New Roman" w:cs="Times New Roman"/>
          <w:color w:val="000000" w:themeColor="text1"/>
          <w:sz w:val="24"/>
          <w:szCs w:val="24"/>
        </w:rPr>
        <w:t>1</w:t>
      </w:r>
      <w:r w:rsidRPr="00C4720D">
        <w:rPr>
          <w:rFonts w:ascii="Times New Roman" w:hAnsi="Times New Roman" w:cs="Times New Roman" w:hint="eastAsia"/>
          <w:color w:val="000000" w:themeColor="text1"/>
          <w:sz w:val="24"/>
          <w:szCs w:val="24"/>
        </w:rPr>
        <w:t>0</w:t>
      </w:r>
      <w:r w:rsidRPr="00C4720D">
        <w:rPr>
          <w:rFonts w:ascii="Times New Roman" w:hAnsi="Times New Roman" w:cs="Times New Roman"/>
          <w:color w:val="000000" w:themeColor="text1"/>
          <w:sz w:val="24"/>
          <w:szCs w:val="24"/>
        </w:rPr>
        <w:t>0 °C</w:t>
      </w:r>
      <w:r w:rsidRPr="00C4720D">
        <w:rPr>
          <w:rFonts w:ascii="Times New Roman" w:hAnsi="Times New Roman" w:cs="Times New Roman" w:hint="eastAsia"/>
          <w:color w:val="000000" w:themeColor="text1"/>
          <w:sz w:val="24"/>
          <w:szCs w:val="24"/>
        </w:rPr>
        <w:t xml:space="preserve"> overnight in preparation for chemical purification.</w:t>
      </w:r>
      <w:r w:rsidRPr="00C4720D">
        <w:rPr>
          <w:rFonts w:ascii="Times New Roman" w:hAnsi="Times New Roman" w:cs="Times New Roman"/>
          <w:color w:val="000000" w:themeColor="text1"/>
          <w:sz w:val="24"/>
          <w:szCs w:val="24"/>
        </w:rPr>
        <w:t xml:space="preserve"> </w:t>
      </w:r>
    </w:p>
    <w:p w14:paraId="16396050" w14:textId="77777777" w:rsidR="00F15885" w:rsidRPr="00C4720D" w:rsidRDefault="00F15885" w:rsidP="00712AAA">
      <w:pPr>
        <w:jc w:val="left"/>
        <w:rPr>
          <w:rFonts w:ascii="Times New Roman" w:hAnsi="Times New Roman" w:cs="Times New Roman"/>
          <w:sz w:val="24"/>
          <w:szCs w:val="24"/>
        </w:rPr>
      </w:pPr>
    </w:p>
    <w:p w14:paraId="67D31572" w14:textId="6C9A8D49" w:rsidR="00C164A2" w:rsidRPr="00C4720D" w:rsidRDefault="00C164A2" w:rsidP="00712AAA">
      <w:pPr>
        <w:jc w:val="left"/>
        <w:rPr>
          <w:rFonts w:ascii="Times New Roman" w:hAnsi="Times New Roman" w:cs="Times New Roman"/>
          <w:sz w:val="24"/>
          <w:szCs w:val="24"/>
        </w:rPr>
      </w:pPr>
      <w:r w:rsidRPr="00C4720D">
        <w:rPr>
          <w:rFonts w:ascii="Times New Roman" w:hAnsi="Times New Roman" w:cs="Times New Roman"/>
          <w:sz w:val="24"/>
          <w:szCs w:val="24"/>
        </w:rPr>
        <w:t xml:space="preserve">The first stage was the separation of </w:t>
      </w:r>
      <w:r w:rsidRPr="00C4720D">
        <w:rPr>
          <w:rFonts w:ascii="Times New Roman" w:hAnsi="Times New Roman" w:cs="Times New Roman" w:hint="eastAsia"/>
          <w:sz w:val="24"/>
          <w:szCs w:val="24"/>
        </w:rPr>
        <w:t xml:space="preserve">Sr, Nd and </w:t>
      </w:r>
      <w:r w:rsidRPr="00C4720D">
        <w:rPr>
          <w:rFonts w:ascii="Times New Roman" w:hAnsi="Times New Roman" w:cs="Times New Roman"/>
          <w:sz w:val="24"/>
          <w:szCs w:val="24"/>
        </w:rPr>
        <w:t xml:space="preserve">Hf from the matrix using Eichrom </w:t>
      </w:r>
      <w:r w:rsidRPr="00C4720D">
        <w:rPr>
          <w:rFonts w:ascii="Times New Roman" w:hAnsi="Times New Roman" w:cs="Times New Roman" w:hint="eastAsia"/>
          <w:sz w:val="24"/>
          <w:szCs w:val="24"/>
        </w:rPr>
        <w:t xml:space="preserve">DGA </w:t>
      </w:r>
      <w:r w:rsidRPr="00C4720D">
        <w:rPr>
          <w:rFonts w:ascii="Times New Roman" w:hAnsi="Times New Roman" w:cs="Times New Roman"/>
          <w:sz w:val="24"/>
          <w:szCs w:val="24"/>
        </w:rPr>
        <w:t>resin (</w:t>
      </w:r>
      <w:r w:rsidRPr="00C4720D">
        <w:rPr>
          <w:rFonts w:ascii="Times New Roman" w:hAnsi="Times New Roman" w:cs="Times New Roman" w:hint="eastAsia"/>
          <w:sz w:val="24"/>
          <w:szCs w:val="24"/>
        </w:rPr>
        <w:t>50</w:t>
      </w:r>
      <w:r w:rsidRPr="00C4720D">
        <w:rPr>
          <w:rFonts w:ascii="Times New Roman" w:hAnsi="Times New Roman" w:cs="Times New Roman"/>
          <w:sz w:val="24"/>
          <w:szCs w:val="24"/>
        </w:rPr>
        <w:t>–1</w:t>
      </w:r>
      <w:r w:rsidRPr="00C4720D">
        <w:rPr>
          <w:rFonts w:ascii="Times New Roman" w:hAnsi="Times New Roman" w:cs="Times New Roman" w:hint="eastAsia"/>
          <w:sz w:val="24"/>
          <w:szCs w:val="24"/>
        </w:rPr>
        <w:t>0</w:t>
      </w:r>
      <w:r w:rsidRPr="00C4720D">
        <w:rPr>
          <w:rFonts w:ascii="Times New Roman" w:hAnsi="Times New Roman" w:cs="Times New Roman"/>
          <w:sz w:val="24"/>
          <w:szCs w:val="24"/>
        </w:rPr>
        <w:t>0 μm, 2 ml). The major element fraction w</w:t>
      </w:r>
      <w:r w:rsidRPr="00C4720D">
        <w:rPr>
          <w:rFonts w:ascii="Times New Roman" w:hAnsi="Times New Roman" w:cs="Times New Roman" w:hint="eastAsia"/>
          <w:sz w:val="24"/>
          <w:szCs w:val="24"/>
        </w:rPr>
        <w:t>ere</w:t>
      </w:r>
      <w:r w:rsidRPr="00C4720D">
        <w:rPr>
          <w:rFonts w:ascii="Times New Roman" w:hAnsi="Times New Roman" w:cs="Times New Roman"/>
          <w:sz w:val="24"/>
          <w:szCs w:val="24"/>
        </w:rPr>
        <w:t xml:space="preserve"> eluted and collected using 3 M H</w:t>
      </w:r>
      <w:r w:rsidRPr="00C4720D">
        <w:rPr>
          <w:rFonts w:ascii="Times New Roman" w:hAnsi="Times New Roman" w:cs="Times New Roman" w:hint="eastAsia"/>
          <w:sz w:val="24"/>
          <w:szCs w:val="24"/>
        </w:rPr>
        <w:t>NO</w:t>
      </w:r>
      <w:r w:rsidRPr="00C4720D">
        <w:rPr>
          <w:rFonts w:ascii="Times New Roman" w:hAnsi="Times New Roman" w:cs="Times New Roman" w:hint="eastAsia"/>
          <w:sz w:val="24"/>
          <w:szCs w:val="24"/>
          <w:vertAlign w:val="subscript"/>
        </w:rPr>
        <w:t>3</w:t>
      </w:r>
      <w:r w:rsidRPr="00C4720D">
        <w:rPr>
          <w:rFonts w:ascii="Times New Roman" w:hAnsi="Times New Roman" w:cs="Times New Roman"/>
          <w:sz w:val="24"/>
          <w:szCs w:val="24"/>
        </w:rPr>
        <w:t xml:space="preserve"> </w:t>
      </w:r>
      <w:r w:rsidRPr="00C4720D">
        <w:rPr>
          <w:rFonts w:ascii="Times New Roman" w:hAnsi="Times New Roman" w:cs="Times New Roman" w:hint="eastAsia"/>
          <w:sz w:val="24"/>
          <w:szCs w:val="24"/>
        </w:rPr>
        <w:t>+ 3% m/v H</w:t>
      </w:r>
      <w:r w:rsidRPr="00C4720D">
        <w:rPr>
          <w:rFonts w:ascii="Times New Roman" w:hAnsi="Times New Roman" w:cs="Times New Roman" w:hint="eastAsia"/>
          <w:sz w:val="24"/>
          <w:szCs w:val="24"/>
          <w:vertAlign w:val="subscript"/>
        </w:rPr>
        <w:t>3</w:t>
      </w:r>
      <w:r w:rsidRPr="00C4720D">
        <w:rPr>
          <w:rFonts w:ascii="Times New Roman" w:hAnsi="Times New Roman" w:cs="Times New Roman" w:hint="eastAsia"/>
          <w:sz w:val="24"/>
          <w:szCs w:val="24"/>
        </w:rPr>
        <w:t>BO</w:t>
      </w:r>
      <w:r w:rsidRPr="00C4720D">
        <w:rPr>
          <w:rFonts w:ascii="Times New Roman" w:hAnsi="Times New Roman" w:cs="Times New Roman" w:hint="eastAsia"/>
          <w:sz w:val="24"/>
          <w:szCs w:val="24"/>
          <w:vertAlign w:val="subscript"/>
        </w:rPr>
        <w:t>3</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meanwhile</w:t>
      </w:r>
      <w:r w:rsidRPr="00C4720D">
        <w:rPr>
          <w:rFonts w:ascii="Times New Roman" w:hAnsi="Times New Roman" w:cs="Times New Roman" w:hint="eastAsia"/>
          <w:sz w:val="24"/>
          <w:szCs w:val="24"/>
        </w:rPr>
        <w:t xml:space="preserve"> </w:t>
      </w:r>
      <w:r w:rsidR="00707F2D" w:rsidRPr="00C4720D">
        <w:rPr>
          <w:rFonts w:ascii="Times New Roman" w:hAnsi="Times New Roman" w:cs="Times New Roman"/>
          <w:sz w:val="24"/>
          <w:szCs w:val="24"/>
        </w:rPr>
        <w:t xml:space="preserve">the </w:t>
      </w:r>
      <w:r w:rsidRPr="00C4720D">
        <w:rPr>
          <w:rFonts w:ascii="Times New Roman" w:hAnsi="Times New Roman" w:cs="Times New Roman" w:hint="eastAsia"/>
          <w:sz w:val="24"/>
          <w:szCs w:val="24"/>
        </w:rPr>
        <w:t xml:space="preserve">Sr fraction </w:t>
      </w:r>
      <w:r w:rsidR="00707F2D" w:rsidRPr="00C4720D">
        <w:rPr>
          <w:rFonts w:ascii="Times New Roman" w:hAnsi="Times New Roman" w:cs="Times New Roman" w:hint="eastAsia"/>
          <w:sz w:val="24"/>
          <w:szCs w:val="24"/>
        </w:rPr>
        <w:t>w</w:t>
      </w:r>
      <w:r w:rsidR="00707F2D" w:rsidRPr="00C4720D">
        <w:rPr>
          <w:rFonts w:ascii="Times New Roman" w:hAnsi="Times New Roman" w:cs="Times New Roman"/>
          <w:sz w:val="24"/>
          <w:szCs w:val="24"/>
        </w:rPr>
        <w:t>as</w:t>
      </w:r>
      <w:r w:rsidR="00707F2D" w:rsidRPr="00C4720D">
        <w:rPr>
          <w:rFonts w:ascii="Times New Roman" w:hAnsi="Times New Roman" w:cs="Times New Roman" w:hint="eastAsia"/>
          <w:sz w:val="24"/>
          <w:szCs w:val="24"/>
        </w:rPr>
        <w:t xml:space="preserve"> </w:t>
      </w:r>
      <w:r w:rsidRPr="00C4720D">
        <w:rPr>
          <w:rFonts w:ascii="Times New Roman" w:hAnsi="Times New Roman" w:cs="Times New Roman" w:hint="eastAsia"/>
          <w:sz w:val="24"/>
          <w:szCs w:val="24"/>
        </w:rPr>
        <w:t xml:space="preserve">collected </w:t>
      </w:r>
      <w:r w:rsidRPr="00C4720D">
        <w:rPr>
          <w:rFonts w:ascii="Times New Roman" w:hAnsi="Times New Roman" w:cs="Times New Roman"/>
          <w:sz w:val="24"/>
          <w:szCs w:val="24"/>
        </w:rPr>
        <w:t xml:space="preserve">for further purification. Then the column was rinsed with </w:t>
      </w:r>
      <w:r w:rsidRPr="00C4720D">
        <w:rPr>
          <w:rFonts w:ascii="Times New Roman" w:hAnsi="Times New Roman" w:cs="Times New Roman" w:hint="eastAsia"/>
          <w:sz w:val="24"/>
          <w:szCs w:val="24"/>
        </w:rPr>
        <w:t>12</w:t>
      </w:r>
      <w:r w:rsidRPr="00C4720D">
        <w:rPr>
          <w:rFonts w:ascii="Times New Roman" w:hAnsi="Times New Roman" w:cs="Times New Roman"/>
          <w:sz w:val="24"/>
          <w:szCs w:val="24"/>
        </w:rPr>
        <w:t xml:space="preserve"> M H</w:t>
      </w:r>
      <w:r w:rsidRPr="00C4720D">
        <w:rPr>
          <w:rFonts w:ascii="Times New Roman" w:hAnsi="Times New Roman" w:cs="Times New Roman" w:hint="eastAsia"/>
          <w:sz w:val="24"/>
          <w:szCs w:val="24"/>
        </w:rPr>
        <w:t>NO</w:t>
      </w:r>
      <w:r w:rsidRPr="00C4720D">
        <w:rPr>
          <w:rFonts w:ascii="Times New Roman" w:hAnsi="Times New Roman" w:cs="Times New Roman" w:hint="eastAsia"/>
          <w:sz w:val="24"/>
          <w:szCs w:val="24"/>
          <w:vertAlign w:val="subscript"/>
        </w:rPr>
        <w:t>3</w:t>
      </w:r>
      <w:r w:rsidRPr="00C4720D">
        <w:rPr>
          <w:rFonts w:ascii="Times New Roman" w:hAnsi="Times New Roman" w:cs="Times New Roman"/>
          <w:sz w:val="24"/>
          <w:szCs w:val="24"/>
        </w:rPr>
        <w:t xml:space="preserve"> to remove effectively any remaining </w:t>
      </w:r>
      <w:r w:rsidRPr="00C4720D">
        <w:rPr>
          <w:rFonts w:ascii="Times New Roman" w:hAnsi="Times New Roman" w:cs="Times New Roman" w:hint="eastAsia"/>
          <w:sz w:val="24"/>
          <w:szCs w:val="24"/>
        </w:rPr>
        <w:t xml:space="preserve">Ca </w:t>
      </w:r>
      <w:r w:rsidRPr="00C4720D">
        <w:rPr>
          <w:rFonts w:ascii="Times New Roman" w:hAnsi="Times New Roman" w:cs="Times New Roman"/>
          <w:sz w:val="24"/>
          <w:szCs w:val="24"/>
        </w:rPr>
        <w:t xml:space="preserve">before collection of the </w:t>
      </w:r>
      <w:r w:rsidRPr="00C4720D">
        <w:rPr>
          <w:rFonts w:ascii="Times New Roman" w:hAnsi="Times New Roman" w:cs="Times New Roman" w:hint="eastAsia"/>
          <w:sz w:val="24"/>
          <w:szCs w:val="24"/>
        </w:rPr>
        <w:t>Hf</w:t>
      </w:r>
      <w:r w:rsidRPr="00C4720D">
        <w:rPr>
          <w:rFonts w:ascii="Times New Roman" w:hAnsi="Times New Roman" w:cs="Times New Roman"/>
          <w:sz w:val="24"/>
          <w:szCs w:val="24"/>
        </w:rPr>
        <w:t xml:space="preserve"> fraction, followed by separation of Hf using </w:t>
      </w:r>
      <w:r w:rsidRPr="00C4720D">
        <w:rPr>
          <w:rFonts w:ascii="Times New Roman" w:eastAsia="楷体" w:hAnsi="楷体" w:cs="Times New Roman"/>
          <w:bCs/>
          <w:color w:val="000000" w:themeColor="text1"/>
          <w:sz w:val="24"/>
          <w:szCs w:val="24"/>
        </w:rPr>
        <w:t>3.5</w:t>
      </w:r>
      <w:r w:rsidRPr="00C4720D">
        <w:rPr>
          <w:rFonts w:ascii="Times New Roman" w:eastAsia="楷体" w:hAnsi="楷体" w:cs="Times New Roman" w:hint="eastAsia"/>
          <w:bCs/>
          <w:color w:val="000000" w:themeColor="text1"/>
          <w:sz w:val="24"/>
          <w:szCs w:val="24"/>
        </w:rPr>
        <w:t xml:space="preserve"> </w:t>
      </w:r>
      <w:r w:rsidRPr="00C4720D">
        <w:rPr>
          <w:rFonts w:ascii="Times New Roman" w:eastAsia="楷体" w:hAnsi="楷体" w:cs="Times New Roman"/>
          <w:bCs/>
          <w:color w:val="000000" w:themeColor="text1"/>
          <w:sz w:val="24"/>
          <w:szCs w:val="24"/>
        </w:rPr>
        <w:t>M HNO</w:t>
      </w:r>
      <w:r w:rsidRPr="00C4720D">
        <w:rPr>
          <w:rFonts w:ascii="Times New Roman" w:eastAsia="楷体" w:hAnsi="楷体" w:cs="Times New Roman"/>
          <w:bCs/>
          <w:color w:val="000000" w:themeColor="text1"/>
          <w:sz w:val="24"/>
          <w:szCs w:val="24"/>
          <w:vertAlign w:val="subscript"/>
        </w:rPr>
        <w:t>3</w:t>
      </w:r>
      <w:r w:rsidRPr="00C4720D">
        <w:rPr>
          <w:rFonts w:ascii="Times New Roman" w:eastAsia="楷体" w:hAnsi="楷体" w:cs="Times New Roman"/>
          <w:bCs/>
          <w:color w:val="000000" w:themeColor="text1"/>
          <w:sz w:val="24"/>
          <w:szCs w:val="24"/>
        </w:rPr>
        <w:t>+0.2</w:t>
      </w:r>
      <w:r w:rsidRPr="00C4720D">
        <w:rPr>
          <w:rFonts w:ascii="Times New Roman" w:eastAsia="楷体" w:hAnsi="楷体" w:cs="Times New Roman" w:hint="eastAsia"/>
          <w:bCs/>
          <w:color w:val="000000" w:themeColor="text1"/>
          <w:sz w:val="24"/>
          <w:szCs w:val="24"/>
        </w:rPr>
        <w:t xml:space="preserve"> </w:t>
      </w:r>
      <w:r w:rsidRPr="00C4720D">
        <w:rPr>
          <w:rFonts w:ascii="Times New Roman" w:eastAsia="楷体" w:hAnsi="楷体" w:cs="Times New Roman"/>
          <w:bCs/>
          <w:color w:val="000000" w:themeColor="text1"/>
          <w:sz w:val="24"/>
          <w:szCs w:val="24"/>
        </w:rPr>
        <w:t>M HF</w:t>
      </w:r>
      <w:r w:rsidRPr="00C4720D">
        <w:rPr>
          <w:rFonts w:ascii="Times New Roman" w:hAnsi="Times New Roman" w:cs="Times New Roman"/>
          <w:sz w:val="24"/>
          <w:szCs w:val="24"/>
        </w:rPr>
        <w:t xml:space="preserve"> mixture. Finally, the </w:t>
      </w:r>
      <w:r w:rsidRPr="00C4720D">
        <w:rPr>
          <w:rFonts w:ascii="Times New Roman" w:hAnsi="Times New Roman" w:cs="Times New Roman" w:hint="eastAsia"/>
          <w:sz w:val="24"/>
          <w:szCs w:val="24"/>
        </w:rPr>
        <w:t>Nd</w:t>
      </w:r>
      <w:r w:rsidRPr="00C4720D">
        <w:rPr>
          <w:rFonts w:ascii="Times New Roman" w:hAnsi="Times New Roman" w:cs="Times New Roman"/>
          <w:sz w:val="24"/>
          <w:szCs w:val="24"/>
        </w:rPr>
        <w:t xml:space="preserve"> fraction was eluted with 2 M </w:t>
      </w:r>
      <w:r w:rsidRPr="00C4720D">
        <w:rPr>
          <w:rFonts w:ascii="Times New Roman" w:hAnsi="Times New Roman" w:cs="Times New Roman" w:hint="eastAsia"/>
          <w:sz w:val="24"/>
          <w:szCs w:val="24"/>
        </w:rPr>
        <w:t>HCl</w:t>
      </w:r>
      <w:r w:rsidRPr="00C4720D">
        <w:rPr>
          <w:rFonts w:ascii="Times New Roman" w:hAnsi="Times New Roman" w:cs="Times New Roman"/>
          <w:sz w:val="24"/>
          <w:szCs w:val="24"/>
        </w:rPr>
        <w:t>. The second stage involved the Sr fraction was further purified by Sr-specific resin (</w:t>
      </w:r>
      <w:r w:rsidRPr="00C4720D">
        <w:rPr>
          <w:rFonts w:ascii="Times New Roman" w:hAnsi="Times New Roman" w:cs="Times New Roman" w:hint="eastAsia"/>
          <w:sz w:val="24"/>
          <w:szCs w:val="24"/>
        </w:rPr>
        <w:t>100</w:t>
      </w:r>
      <w:r w:rsidRPr="00C4720D">
        <w:rPr>
          <w:rFonts w:ascii="Times New Roman" w:hAnsi="Times New Roman" w:cs="Times New Roman"/>
          <w:sz w:val="24"/>
          <w:szCs w:val="24"/>
        </w:rPr>
        <w:t>–1</w:t>
      </w:r>
      <w:r w:rsidRPr="00C4720D">
        <w:rPr>
          <w:rFonts w:ascii="Times New Roman" w:hAnsi="Times New Roman" w:cs="Times New Roman" w:hint="eastAsia"/>
          <w:sz w:val="24"/>
          <w:szCs w:val="24"/>
        </w:rPr>
        <w:t>5</w:t>
      </w:r>
      <w:r w:rsidRPr="00C4720D">
        <w:rPr>
          <w:rFonts w:ascii="Times New Roman" w:hAnsi="Times New Roman" w:cs="Times New Roman"/>
          <w:sz w:val="24"/>
          <w:szCs w:val="24"/>
        </w:rPr>
        <w:t xml:space="preserve">0 μm, </w:t>
      </w:r>
      <w:r w:rsidRPr="00C4720D">
        <w:rPr>
          <w:rFonts w:ascii="Times New Roman" w:hAnsi="Times New Roman" w:cs="Times New Roman" w:hint="eastAsia"/>
          <w:sz w:val="24"/>
          <w:szCs w:val="24"/>
        </w:rPr>
        <w:t>0.2</w:t>
      </w:r>
      <w:r w:rsidRPr="00C4720D">
        <w:rPr>
          <w:rFonts w:ascii="Times New Roman" w:hAnsi="Times New Roman" w:cs="Times New Roman"/>
          <w:sz w:val="24"/>
          <w:szCs w:val="24"/>
        </w:rPr>
        <w:t xml:space="preserve"> ml)</w:t>
      </w:r>
      <w:r w:rsidRPr="00C4720D">
        <w:rPr>
          <w:rFonts w:ascii="Times New Roman" w:hAnsi="Times New Roman" w:cs="Times New Roman" w:hint="eastAsia"/>
          <w:sz w:val="24"/>
          <w:szCs w:val="24"/>
        </w:rPr>
        <w:t xml:space="preserve"> </w:t>
      </w:r>
      <w:r w:rsidRPr="00C4720D">
        <w:rPr>
          <w:rFonts w:ascii="Times New Roman" w:hAnsi="Times New Roman" w:cs="Times New Roman"/>
          <w:sz w:val="24"/>
          <w:szCs w:val="24"/>
        </w:rPr>
        <w:t xml:space="preserve">prior to mass spectrometric measurement </w:t>
      </w:r>
      <w:r w:rsidRPr="00C4720D">
        <w:rPr>
          <w:rFonts w:ascii="Times New Roman" w:hAnsi="Times New Roman" w:cs="Times New Roman"/>
          <w:b/>
          <w:color w:val="00B0F0"/>
          <w:sz w:val="24"/>
          <w:lang w:val="en-GB"/>
        </w:rPr>
        <w:t>(Yang et al., 2012)</w:t>
      </w:r>
      <w:r w:rsidRPr="00C4720D">
        <w:rPr>
          <w:rFonts w:ascii="Times New Roman" w:hAnsi="Times New Roman" w:cs="Times New Roman"/>
          <w:sz w:val="24"/>
          <w:szCs w:val="24"/>
        </w:rPr>
        <w:t xml:space="preserve">. </w:t>
      </w:r>
    </w:p>
    <w:p w14:paraId="3230A957" w14:textId="77777777" w:rsidR="00F15885" w:rsidRPr="00C4720D" w:rsidRDefault="00F15885" w:rsidP="00712AAA">
      <w:pPr>
        <w:jc w:val="left"/>
        <w:rPr>
          <w:rFonts w:ascii="Times New Roman" w:hAnsi="Times New Roman" w:cs="Times New Roman"/>
          <w:sz w:val="24"/>
          <w:szCs w:val="24"/>
        </w:rPr>
      </w:pPr>
    </w:p>
    <w:p w14:paraId="27EAAB74" w14:textId="11910384" w:rsidR="00C164A2" w:rsidRPr="00C4720D" w:rsidRDefault="00C164A2" w:rsidP="00712AAA">
      <w:pPr>
        <w:jc w:val="left"/>
        <w:rPr>
          <w:rFonts w:ascii="Times New Roman" w:hAnsi="Times New Roman" w:cs="Times New Roman"/>
          <w:sz w:val="24"/>
          <w:szCs w:val="24"/>
        </w:rPr>
      </w:pPr>
      <w:r w:rsidRPr="00C4720D">
        <w:rPr>
          <w:rFonts w:ascii="Times New Roman" w:hAnsi="Times New Roman" w:cs="Times New Roman"/>
          <w:sz w:val="24"/>
          <w:szCs w:val="24"/>
        </w:rPr>
        <w:t>Sr, Nd</w:t>
      </w:r>
      <w:r w:rsidRPr="00C4720D">
        <w:rPr>
          <w:rFonts w:ascii="Times New Roman" w:hAnsi="Times New Roman" w:cs="Times New Roman" w:hint="eastAsia"/>
          <w:sz w:val="24"/>
          <w:szCs w:val="24"/>
        </w:rPr>
        <w:t>,</w:t>
      </w:r>
      <w:r w:rsidRPr="00C4720D">
        <w:rPr>
          <w:rFonts w:ascii="Times New Roman" w:hAnsi="Times New Roman" w:cs="Times New Roman"/>
          <w:sz w:val="24"/>
          <w:szCs w:val="24"/>
        </w:rPr>
        <w:t xml:space="preserve"> </w:t>
      </w:r>
      <w:r w:rsidR="00707F2D" w:rsidRPr="00C4720D">
        <w:rPr>
          <w:rFonts w:ascii="Times New Roman" w:hAnsi="Times New Roman" w:cs="Times New Roman"/>
          <w:sz w:val="24"/>
          <w:szCs w:val="24"/>
        </w:rPr>
        <w:t xml:space="preserve">and </w:t>
      </w:r>
      <w:r w:rsidRPr="00C4720D">
        <w:rPr>
          <w:rFonts w:ascii="Times New Roman" w:hAnsi="Times New Roman" w:cs="Times New Roman"/>
          <w:sz w:val="24"/>
          <w:szCs w:val="24"/>
        </w:rPr>
        <w:t xml:space="preserve">Hf isotopic ratios were measured using a Thermo Scientific Neptune </w:t>
      </w:r>
      <w:r w:rsidRPr="00C4720D">
        <w:rPr>
          <w:rFonts w:ascii="Times New Roman" w:hAnsi="Times New Roman" w:cs="Times New Roman" w:hint="eastAsia"/>
          <w:sz w:val="24"/>
          <w:szCs w:val="24"/>
        </w:rPr>
        <w:t xml:space="preserve">Plus </w:t>
      </w:r>
      <w:r w:rsidRPr="00C4720D">
        <w:rPr>
          <w:rFonts w:ascii="Times New Roman" w:hAnsi="Times New Roman" w:cs="Times New Roman"/>
          <w:sz w:val="24"/>
          <w:szCs w:val="24"/>
        </w:rPr>
        <w:t>MC-ICP-MS. Whole procedural blanks were less than 100 pg Sr, 50 pg for Nd</w:t>
      </w:r>
      <w:r w:rsidRPr="00C4720D">
        <w:rPr>
          <w:rFonts w:ascii="Times New Roman" w:hAnsi="Times New Roman" w:cs="Times New Roman" w:hint="eastAsia"/>
          <w:sz w:val="24"/>
          <w:szCs w:val="24"/>
        </w:rPr>
        <w:t>,</w:t>
      </w:r>
      <w:r w:rsidRPr="00C4720D">
        <w:rPr>
          <w:rFonts w:ascii="Times New Roman" w:hAnsi="Times New Roman" w:cs="Times New Roman"/>
          <w:sz w:val="24"/>
          <w:szCs w:val="24"/>
        </w:rPr>
        <w:t xml:space="preserve"> </w:t>
      </w:r>
      <w:r w:rsidR="00707F2D" w:rsidRPr="00C4720D">
        <w:rPr>
          <w:rFonts w:ascii="Times New Roman" w:hAnsi="Times New Roman" w:cs="Times New Roman"/>
          <w:sz w:val="24"/>
          <w:szCs w:val="24"/>
        </w:rPr>
        <w:t xml:space="preserve">and </w:t>
      </w:r>
      <w:r w:rsidRPr="00C4720D">
        <w:rPr>
          <w:rFonts w:ascii="Times New Roman" w:hAnsi="Times New Roman" w:cs="Times New Roman"/>
          <w:sz w:val="24"/>
          <w:szCs w:val="24"/>
        </w:rPr>
        <w:t xml:space="preserve">50 pg for Hf. The </w:t>
      </w:r>
      <w:r w:rsidRPr="00C4720D">
        <w:rPr>
          <w:rFonts w:ascii="Times New Roman" w:hAnsi="Times New Roman" w:cs="Times New Roman"/>
          <w:sz w:val="24"/>
          <w:szCs w:val="24"/>
          <w:vertAlign w:val="superscript"/>
        </w:rPr>
        <w:t>87</w:t>
      </w:r>
      <w:r w:rsidRPr="00C4720D">
        <w:rPr>
          <w:rFonts w:ascii="Times New Roman" w:hAnsi="Times New Roman" w:cs="Times New Roman"/>
          <w:sz w:val="24"/>
          <w:szCs w:val="24"/>
        </w:rPr>
        <w:t>Sr/</w:t>
      </w:r>
      <w:r w:rsidRPr="00C4720D">
        <w:rPr>
          <w:rFonts w:ascii="Times New Roman" w:hAnsi="Times New Roman" w:cs="Times New Roman"/>
          <w:sz w:val="24"/>
          <w:szCs w:val="24"/>
          <w:vertAlign w:val="superscript"/>
        </w:rPr>
        <w:t>86</w:t>
      </w:r>
      <w:r w:rsidRPr="00C4720D">
        <w:rPr>
          <w:rFonts w:ascii="Times New Roman" w:hAnsi="Times New Roman" w:cs="Times New Roman"/>
          <w:sz w:val="24"/>
          <w:szCs w:val="24"/>
        </w:rPr>
        <w:t xml:space="preserve">Sr, </w:t>
      </w:r>
      <w:r w:rsidRPr="00C4720D">
        <w:rPr>
          <w:rFonts w:ascii="Times New Roman" w:hAnsi="Times New Roman" w:cs="Times New Roman"/>
          <w:sz w:val="24"/>
          <w:szCs w:val="24"/>
          <w:vertAlign w:val="superscript"/>
        </w:rPr>
        <w:t>143</w:t>
      </w:r>
      <w:r w:rsidRPr="00C4720D">
        <w:rPr>
          <w:rFonts w:ascii="Times New Roman" w:hAnsi="Times New Roman" w:cs="Times New Roman"/>
          <w:sz w:val="24"/>
          <w:szCs w:val="24"/>
        </w:rPr>
        <w:t>Nd/</w:t>
      </w:r>
      <w:r w:rsidRPr="00C4720D">
        <w:rPr>
          <w:rFonts w:ascii="Times New Roman" w:hAnsi="Times New Roman" w:cs="Times New Roman"/>
          <w:sz w:val="24"/>
          <w:szCs w:val="24"/>
          <w:vertAlign w:val="superscript"/>
        </w:rPr>
        <w:t>144</w:t>
      </w:r>
      <w:r w:rsidRPr="00C4720D">
        <w:rPr>
          <w:rFonts w:ascii="Times New Roman" w:hAnsi="Times New Roman" w:cs="Times New Roman"/>
          <w:sz w:val="24"/>
          <w:szCs w:val="24"/>
        </w:rPr>
        <w:t xml:space="preserve">Nd and </w:t>
      </w:r>
      <w:r w:rsidRPr="00C4720D">
        <w:rPr>
          <w:rFonts w:ascii="Times New Roman" w:hAnsi="Times New Roman" w:cs="Times New Roman"/>
          <w:sz w:val="24"/>
          <w:szCs w:val="24"/>
          <w:vertAlign w:val="superscript"/>
        </w:rPr>
        <w:t>176</w:t>
      </w:r>
      <w:r w:rsidRPr="00C4720D">
        <w:rPr>
          <w:rFonts w:ascii="Times New Roman" w:hAnsi="Times New Roman" w:cs="Times New Roman"/>
          <w:sz w:val="24"/>
          <w:szCs w:val="24"/>
        </w:rPr>
        <w:t>Hf/</w:t>
      </w:r>
      <w:r w:rsidRPr="00C4720D">
        <w:rPr>
          <w:rFonts w:ascii="Times New Roman" w:hAnsi="Times New Roman" w:cs="Times New Roman"/>
          <w:sz w:val="24"/>
          <w:szCs w:val="24"/>
          <w:vertAlign w:val="superscript"/>
        </w:rPr>
        <w:t>177</w:t>
      </w:r>
      <w:r w:rsidRPr="00C4720D">
        <w:rPr>
          <w:rFonts w:ascii="Times New Roman" w:hAnsi="Times New Roman" w:cs="Times New Roman"/>
          <w:sz w:val="24"/>
          <w:szCs w:val="24"/>
        </w:rPr>
        <w:t xml:space="preserve">Hf ratios were normalized to </w:t>
      </w:r>
      <w:r w:rsidRPr="00C4720D">
        <w:rPr>
          <w:rFonts w:ascii="Times New Roman" w:hAnsi="Times New Roman" w:cs="Times New Roman"/>
          <w:sz w:val="24"/>
          <w:szCs w:val="24"/>
          <w:vertAlign w:val="superscript"/>
        </w:rPr>
        <w:t>86</w:t>
      </w:r>
      <w:r w:rsidRPr="00C4720D">
        <w:rPr>
          <w:rFonts w:ascii="Times New Roman" w:hAnsi="Times New Roman" w:cs="Times New Roman"/>
          <w:sz w:val="24"/>
          <w:szCs w:val="24"/>
        </w:rPr>
        <w:t>Sr/</w:t>
      </w:r>
      <w:r w:rsidRPr="00C4720D">
        <w:rPr>
          <w:rFonts w:ascii="Times New Roman" w:hAnsi="Times New Roman" w:cs="Times New Roman"/>
          <w:sz w:val="24"/>
          <w:szCs w:val="24"/>
          <w:vertAlign w:val="superscript"/>
        </w:rPr>
        <w:t>88</w:t>
      </w:r>
      <w:r w:rsidRPr="00C4720D">
        <w:rPr>
          <w:rFonts w:ascii="Times New Roman" w:hAnsi="Times New Roman" w:cs="Times New Roman"/>
          <w:sz w:val="24"/>
          <w:szCs w:val="24"/>
        </w:rPr>
        <w:t xml:space="preserve">Sr=0.1194, </w:t>
      </w:r>
      <w:r w:rsidRPr="00C4720D">
        <w:rPr>
          <w:rFonts w:ascii="Times New Roman" w:hAnsi="Times New Roman" w:cs="Times New Roman"/>
          <w:sz w:val="24"/>
          <w:szCs w:val="24"/>
          <w:vertAlign w:val="superscript"/>
        </w:rPr>
        <w:t>146</w:t>
      </w:r>
      <w:r w:rsidRPr="00C4720D">
        <w:rPr>
          <w:rFonts w:ascii="Times New Roman" w:hAnsi="Times New Roman" w:cs="Times New Roman"/>
          <w:sz w:val="24"/>
          <w:szCs w:val="24"/>
        </w:rPr>
        <w:t>Nd/</w:t>
      </w:r>
      <w:r w:rsidRPr="00C4720D">
        <w:rPr>
          <w:rFonts w:ascii="Times New Roman" w:hAnsi="Times New Roman" w:cs="Times New Roman"/>
          <w:sz w:val="24"/>
          <w:szCs w:val="24"/>
          <w:vertAlign w:val="superscript"/>
        </w:rPr>
        <w:t>144</w:t>
      </w:r>
      <w:r w:rsidRPr="00C4720D">
        <w:rPr>
          <w:rFonts w:ascii="Times New Roman" w:hAnsi="Times New Roman" w:cs="Times New Roman"/>
          <w:sz w:val="24"/>
          <w:szCs w:val="24"/>
        </w:rPr>
        <w:t xml:space="preserve">Nd=0.7219 and </w:t>
      </w:r>
      <w:r w:rsidRPr="00C4720D">
        <w:rPr>
          <w:rFonts w:ascii="Times New Roman" w:hAnsi="Times New Roman" w:cs="Times New Roman"/>
          <w:sz w:val="24"/>
          <w:szCs w:val="24"/>
          <w:vertAlign w:val="superscript"/>
        </w:rPr>
        <w:t>179</w:t>
      </w:r>
      <w:r w:rsidRPr="00C4720D">
        <w:rPr>
          <w:rFonts w:ascii="Times New Roman" w:hAnsi="Times New Roman" w:cs="Times New Roman"/>
          <w:sz w:val="24"/>
          <w:szCs w:val="24"/>
        </w:rPr>
        <w:t>Hf/</w:t>
      </w:r>
      <w:r w:rsidRPr="00C4720D">
        <w:rPr>
          <w:rFonts w:ascii="Times New Roman" w:hAnsi="Times New Roman" w:cs="Times New Roman"/>
          <w:sz w:val="24"/>
          <w:szCs w:val="24"/>
          <w:vertAlign w:val="superscript"/>
        </w:rPr>
        <w:t>177</w:t>
      </w:r>
      <w:r w:rsidRPr="00C4720D">
        <w:rPr>
          <w:rFonts w:ascii="Times New Roman" w:hAnsi="Times New Roman" w:cs="Times New Roman"/>
          <w:sz w:val="24"/>
          <w:szCs w:val="24"/>
        </w:rPr>
        <w:t xml:space="preserve">Hf=0.7325, respectively, using the exponential law. During the period of data acquisition, standard analyses yielded results of </w:t>
      </w:r>
      <w:r w:rsidRPr="00C4720D">
        <w:rPr>
          <w:rFonts w:ascii="Times New Roman" w:hAnsi="Times New Roman" w:cs="Times New Roman"/>
          <w:sz w:val="24"/>
          <w:szCs w:val="24"/>
          <w:vertAlign w:val="superscript"/>
        </w:rPr>
        <w:t>87</w:t>
      </w:r>
      <w:r w:rsidRPr="00C4720D">
        <w:rPr>
          <w:rFonts w:ascii="Times New Roman" w:hAnsi="Times New Roman" w:cs="Times New Roman"/>
          <w:sz w:val="24"/>
          <w:szCs w:val="24"/>
        </w:rPr>
        <w:t>Sr/</w:t>
      </w:r>
      <w:r w:rsidRPr="00C4720D">
        <w:rPr>
          <w:rFonts w:ascii="Times New Roman" w:hAnsi="Times New Roman" w:cs="Times New Roman"/>
          <w:sz w:val="24"/>
          <w:szCs w:val="24"/>
          <w:vertAlign w:val="superscript"/>
        </w:rPr>
        <w:t>86</w:t>
      </w:r>
      <w:r w:rsidRPr="00C4720D">
        <w:rPr>
          <w:rFonts w:ascii="Times New Roman" w:hAnsi="Times New Roman" w:cs="Times New Roman"/>
          <w:sz w:val="24"/>
          <w:szCs w:val="24"/>
        </w:rPr>
        <w:t xml:space="preserve">Sr=0.710249±12 (2SD, </w:t>
      </w:r>
      <w:r w:rsidRPr="00C4720D">
        <w:rPr>
          <w:rFonts w:ascii="Times New Roman" w:hAnsi="Times New Roman" w:cs="Times New Roman"/>
          <w:color w:val="FF0000"/>
          <w:sz w:val="24"/>
          <w:szCs w:val="24"/>
        </w:rPr>
        <w:t>n=15</w:t>
      </w:r>
      <w:r w:rsidRPr="00C4720D">
        <w:rPr>
          <w:rFonts w:ascii="Times New Roman" w:hAnsi="Times New Roman" w:cs="Times New Roman"/>
          <w:sz w:val="24"/>
          <w:szCs w:val="24"/>
        </w:rPr>
        <w:t xml:space="preserve">) for NBS987, </w:t>
      </w:r>
      <w:r w:rsidRPr="00C4720D">
        <w:rPr>
          <w:rFonts w:ascii="Times New Roman" w:hAnsi="Times New Roman" w:cs="Times New Roman"/>
          <w:sz w:val="24"/>
          <w:szCs w:val="24"/>
          <w:vertAlign w:val="superscript"/>
        </w:rPr>
        <w:t>143</w:t>
      </w:r>
      <w:r w:rsidRPr="00C4720D">
        <w:rPr>
          <w:rFonts w:ascii="Times New Roman" w:hAnsi="Times New Roman" w:cs="Times New Roman"/>
          <w:sz w:val="24"/>
          <w:szCs w:val="24"/>
        </w:rPr>
        <w:t>Nd/</w:t>
      </w:r>
      <w:r w:rsidRPr="00C4720D">
        <w:rPr>
          <w:rFonts w:ascii="Times New Roman" w:hAnsi="Times New Roman" w:cs="Times New Roman"/>
          <w:sz w:val="24"/>
          <w:szCs w:val="24"/>
          <w:vertAlign w:val="superscript"/>
        </w:rPr>
        <w:t>144</w:t>
      </w:r>
      <w:r w:rsidRPr="00C4720D">
        <w:rPr>
          <w:rFonts w:ascii="Times New Roman" w:hAnsi="Times New Roman" w:cs="Times New Roman"/>
          <w:sz w:val="24"/>
          <w:szCs w:val="24"/>
        </w:rPr>
        <w:t xml:space="preserve">Nd=0.512115±12 (2SD, </w:t>
      </w:r>
      <w:r w:rsidRPr="00C4720D">
        <w:rPr>
          <w:rFonts w:ascii="Times New Roman" w:hAnsi="Times New Roman" w:cs="Times New Roman"/>
          <w:color w:val="FF0000"/>
          <w:sz w:val="24"/>
          <w:szCs w:val="24"/>
        </w:rPr>
        <w:t>n=15</w:t>
      </w:r>
      <w:r w:rsidRPr="00C4720D">
        <w:rPr>
          <w:rFonts w:ascii="Times New Roman" w:hAnsi="Times New Roman" w:cs="Times New Roman"/>
          <w:sz w:val="24"/>
          <w:szCs w:val="24"/>
        </w:rPr>
        <w:t xml:space="preserve">) for JNdi-1, and </w:t>
      </w:r>
      <w:r w:rsidRPr="00C4720D">
        <w:rPr>
          <w:rFonts w:ascii="Times New Roman" w:hAnsi="Times New Roman" w:cs="Times New Roman"/>
          <w:sz w:val="24"/>
          <w:szCs w:val="24"/>
          <w:vertAlign w:val="superscript"/>
        </w:rPr>
        <w:t>176</w:t>
      </w:r>
      <w:r w:rsidRPr="00C4720D">
        <w:rPr>
          <w:rFonts w:ascii="Times New Roman" w:hAnsi="Times New Roman" w:cs="Times New Roman"/>
          <w:sz w:val="24"/>
          <w:szCs w:val="24"/>
        </w:rPr>
        <w:t>Hf/</w:t>
      </w:r>
      <w:r w:rsidRPr="00C4720D">
        <w:rPr>
          <w:rFonts w:ascii="Times New Roman" w:hAnsi="Times New Roman" w:cs="Times New Roman"/>
          <w:sz w:val="24"/>
          <w:szCs w:val="24"/>
          <w:vertAlign w:val="superscript"/>
        </w:rPr>
        <w:t>177</w:t>
      </w:r>
      <w:r w:rsidRPr="00C4720D">
        <w:rPr>
          <w:rFonts w:ascii="Times New Roman" w:hAnsi="Times New Roman" w:cs="Times New Roman"/>
          <w:sz w:val="24"/>
          <w:szCs w:val="24"/>
        </w:rPr>
        <w:t xml:space="preserve">Hf=0.282185±10 (2SD, </w:t>
      </w:r>
      <w:r w:rsidRPr="00C4720D">
        <w:rPr>
          <w:rFonts w:ascii="Times New Roman" w:hAnsi="Times New Roman" w:cs="Times New Roman"/>
          <w:color w:val="FF0000"/>
          <w:sz w:val="24"/>
          <w:szCs w:val="24"/>
        </w:rPr>
        <w:t>n=15</w:t>
      </w:r>
      <w:r w:rsidRPr="00C4720D">
        <w:rPr>
          <w:rFonts w:ascii="Times New Roman" w:hAnsi="Times New Roman" w:cs="Times New Roman"/>
          <w:sz w:val="24"/>
          <w:szCs w:val="24"/>
        </w:rPr>
        <w:t>) for Alfa Hf 14374.</w:t>
      </w:r>
      <w:r w:rsidRPr="00C4720D">
        <w:rPr>
          <w:rFonts w:ascii="Times New Roman" w:hAnsi="Times New Roman" w:cs="Times New Roman" w:hint="eastAsia"/>
          <w:sz w:val="24"/>
        </w:rPr>
        <w:t xml:space="preserve"> </w:t>
      </w:r>
    </w:p>
    <w:p w14:paraId="0FDD4500" w14:textId="77777777" w:rsidR="00F15885" w:rsidRPr="00C4720D" w:rsidRDefault="00F15885" w:rsidP="00712AAA">
      <w:pPr>
        <w:jc w:val="left"/>
        <w:rPr>
          <w:rFonts w:ascii="Times New Roman" w:hAnsi="Times New Roman" w:cs="Times New Roman"/>
          <w:sz w:val="24"/>
          <w:szCs w:val="24"/>
        </w:rPr>
      </w:pPr>
    </w:p>
    <w:p w14:paraId="70C05056" w14:textId="4299918F" w:rsidR="00C164A2" w:rsidRPr="00C4720D" w:rsidRDefault="00C164A2" w:rsidP="00712AAA">
      <w:pPr>
        <w:jc w:val="left"/>
        <w:rPr>
          <w:rFonts w:ascii="Times New Roman" w:hAnsi="Times New Roman" w:cs="Times New Roman"/>
          <w:sz w:val="24"/>
          <w:szCs w:val="24"/>
        </w:rPr>
      </w:pPr>
      <w:r w:rsidRPr="00C4720D">
        <w:rPr>
          <w:rFonts w:ascii="Times New Roman" w:hAnsi="Times New Roman" w:cs="Times New Roman"/>
          <w:sz w:val="24"/>
          <w:szCs w:val="24"/>
        </w:rPr>
        <w:lastRenderedPageBreak/>
        <w:t xml:space="preserve">In addition, USGS reference materials </w:t>
      </w:r>
      <w:r w:rsidRPr="00C4720D">
        <w:rPr>
          <w:rFonts w:ascii="Times New Roman" w:hAnsi="Times New Roman" w:cs="Times New Roman"/>
          <w:color w:val="FF0000"/>
          <w:sz w:val="24"/>
          <w:szCs w:val="24"/>
        </w:rPr>
        <w:t>BCR-1</w:t>
      </w:r>
      <w:r w:rsidRPr="00C4720D">
        <w:rPr>
          <w:rFonts w:ascii="Times New Roman" w:hAnsi="Times New Roman" w:cs="Times New Roman"/>
          <w:sz w:val="24"/>
          <w:szCs w:val="24"/>
        </w:rPr>
        <w:t xml:space="preserve"> and </w:t>
      </w:r>
      <w:r w:rsidRPr="00C4720D">
        <w:rPr>
          <w:rFonts w:ascii="Times New Roman" w:hAnsi="Times New Roman" w:cs="Times New Roman"/>
          <w:color w:val="FF0000"/>
          <w:sz w:val="24"/>
          <w:szCs w:val="24"/>
        </w:rPr>
        <w:t>BHVO-2</w:t>
      </w:r>
      <w:r w:rsidRPr="00C4720D">
        <w:rPr>
          <w:rFonts w:ascii="Times New Roman" w:hAnsi="Times New Roman" w:cs="Times New Roman"/>
          <w:sz w:val="24"/>
          <w:szCs w:val="24"/>
        </w:rPr>
        <w:t xml:space="preserve"> were also processed for Sr–Nd–Hf isotopes, and gave ratios of </w:t>
      </w:r>
      <w:r w:rsidRPr="00C4720D">
        <w:rPr>
          <w:rFonts w:ascii="Times New Roman" w:hAnsi="Times New Roman" w:cs="Times New Roman"/>
          <w:color w:val="FF0000"/>
          <w:sz w:val="24"/>
          <w:szCs w:val="24"/>
        </w:rPr>
        <w:t>0.704977±12</w:t>
      </w:r>
      <w:r w:rsidRPr="00C4720D">
        <w:rPr>
          <w:rFonts w:ascii="Times New Roman" w:hAnsi="Times New Roman" w:cs="Times New Roman"/>
          <w:sz w:val="24"/>
          <w:szCs w:val="24"/>
        </w:rPr>
        <w:t xml:space="preserve"> and </w:t>
      </w:r>
      <w:r w:rsidRPr="00C4720D">
        <w:rPr>
          <w:rFonts w:ascii="Times New Roman" w:hAnsi="Times New Roman" w:cs="Times New Roman"/>
          <w:color w:val="FF0000"/>
          <w:sz w:val="24"/>
          <w:szCs w:val="24"/>
        </w:rPr>
        <w:t>0.703474±11</w:t>
      </w:r>
      <w:r w:rsidRPr="00C4720D">
        <w:rPr>
          <w:rFonts w:ascii="Times New Roman" w:hAnsi="Times New Roman" w:cs="Times New Roman"/>
          <w:sz w:val="24"/>
          <w:szCs w:val="24"/>
        </w:rPr>
        <w:t xml:space="preserve"> for </w:t>
      </w:r>
      <w:r w:rsidRPr="00C4720D">
        <w:rPr>
          <w:rFonts w:ascii="Times New Roman" w:hAnsi="Times New Roman" w:cs="Times New Roman"/>
          <w:sz w:val="24"/>
          <w:szCs w:val="24"/>
          <w:vertAlign w:val="superscript"/>
        </w:rPr>
        <w:t>87</w:t>
      </w:r>
      <w:r w:rsidRPr="00C4720D">
        <w:rPr>
          <w:rFonts w:ascii="Times New Roman" w:hAnsi="Times New Roman" w:cs="Times New Roman"/>
          <w:sz w:val="24"/>
          <w:szCs w:val="24"/>
        </w:rPr>
        <w:t>Sr/</w:t>
      </w:r>
      <w:r w:rsidRPr="00C4720D">
        <w:rPr>
          <w:rFonts w:ascii="Times New Roman" w:hAnsi="Times New Roman" w:cs="Times New Roman"/>
          <w:sz w:val="24"/>
          <w:szCs w:val="24"/>
          <w:vertAlign w:val="superscript"/>
        </w:rPr>
        <w:t>86</w:t>
      </w:r>
      <w:r w:rsidRPr="00C4720D">
        <w:rPr>
          <w:rFonts w:ascii="Times New Roman" w:hAnsi="Times New Roman" w:cs="Times New Roman"/>
          <w:sz w:val="24"/>
          <w:szCs w:val="24"/>
        </w:rPr>
        <w:t xml:space="preserve">Sr, </w:t>
      </w:r>
      <w:r w:rsidRPr="00C4720D">
        <w:rPr>
          <w:rFonts w:ascii="Times New Roman" w:hAnsi="Times New Roman" w:cs="Times New Roman"/>
          <w:color w:val="FF0000"/>
          <w:sz w:val="24"/>
          <w:szCs w:val="24"/>
        </w:rPr>
        <w:t>0.512655±05</w:t>
      </w:r>
      <w:r w:rsidRPr="00C4720D">
        <w:rPr>
          <w:rFonts w:ascii="Times New Roman" w:hAnsi="Times New Roman" w:cs="Times New Roman"/>
          <w:sz w:val="24"/>
          <w:szCs w:val="24"/>
        </w:rPr>
        <w:t xml:space="preserve"> and </w:t>
      </w:r>
      <w:r w:rsidRPr="00C4720D">
        <w:rPr>
          <w:rFonts w:ascii="Times New Roman" w:hAnsi="Times New Roman" w:cs="Times New Roman"/>
          <w:color w:val="FF0000"/>
          <w:sz w:val="24"/>
          <w:szCs w:val="24"/>
        </w:rPr>
        <w:t>0.513000±15</w:t>
      </w:r>
      <w:r w:rsidRPr="00C4720D">
        <w:rPr>
          <w:rFonts w:ascii="Times New Roman" w:hAnsi="Times New Roman" w:cs="Times New Roman"/>
          <w:sz w:val="24"/>
          <w:szCs w:val="24"/>
        </w:rPr>
        <w:t xml:space="preserve"> for </w:t>
      </w:r>
      <w:r w:rsidRPr="00C4720D">
        <w:rPr>
          <w:rFonts w:ascii="Times New Roman" w:hAnsi="Times New Roman" w:cs="Times New Roman"/>
          <w:sz w:val="24"/>
          <w:szCs w:val="24"/>
          <w:vertAlign w:val="superscript"/>
        </w:rPr>
        <w:t>143</w:t>
      </w:r>
      <w:r w:rsidRPr="00C4720D">
        <w:rPr>
          <w:rFonts w:ascii="Times New Roman" w:hAnsi="Times New Roman" w:cs="Times New Roman"/>
          <w:sz w:val="24"/>
          <w:szCs w:val="24"/>
        </w:rPr>
        <w:t>Nd/</w:t>
      </w:r>
      <w:r w:rsidRPr="00C4720D">
        <w:rPr>
          <w:rFonts w:ascii="Times New Roman" w:hAnsi="Times New Roman" w:cs="Times New Roman"/>
          <w:sz w:val="24"/>
          <w:szCs w:val="24"/>
          <w:vertAlign w:val="superscript"/>
        </w:rPr>
        <w:t>144</w:t>
      </w:r>
      <w:r w:rsidRPr="00C4720D">
        <w:rPr>
          <w:rFonts w:ascii="Times New Roman" w:hAnsi="Times New Roman" w:cs="Times New Roman"/>
          <w:sz w:val="24"/>
          <w:szCs w:val="24"/>
        </w:rPr>
        <w:t xml:space="preserve">Nd and </w:t>
      </w:r>
      <w:r w:rsidRPr="00C4720D">
        <w:rPr>
          <w:rFonts w:ascii="Times New Roman" w:hAnsi="Times New Roman" w:cs="Times New Roman"/>
          <w:color w:val="FF0000"/>
          <w:sz w:val="24"/>
          <w:szCs w:val="24"/>
        </w:rPr>
        <w:t>0.282866±06</w:t>
      </w:r>
      <w:r w:rsidRPr="00C4720D">
        <w:rPr>
          <w:rFonts w:ascii="Times New Roman" w:hAnsi="Times New Roman" w:cs="Times New Roman"/>
          <w:sz w:val="24"/>
          <w:szCs w:val="24"/>
        </w:rPr>
        <w:t xml:space="preserve"> and </w:t>
      </w:r>
      <w:r w:rsidRPr="00C4720D">
        <w:rPr>
          <w:rFonts w:ascii="Times New Roman" w:hAnsi="Times New Roman" w:cs="Times New Roman"/>
          <w:color w:val="FF0000"/>
          <w:sz w:val="24"/>
          <w:szCs w:val="24"/>
        </w:rPr>
        <w:t>0.283109±05</w:t>
      </w:r>
      <w:r w:rsidRPr="00C4720D">
        <w:rPr>
          <w:rFonts w:ascii="Times New Roman" w:hAnsi="Times New Roman" w:cs="Times New Roman"/>
          <w:sz w:val="24"/>
          <w:szCs w:val="24"/>
        </w:rPr>
        <w:t xml:space="preserve"> for </w:t>
      </w:r>
      <w:r w:rsidRPr="00C4720D">
        <w:rPr>
          <w:rFonts w:ascii="Times New Roman" w:hAnsi="Times New Roman" w:cs="Times New Roman"/>
          <w:sz w:val="24"/>
          <w:szCs w:val="24"/>
          <w:vertAlign w:val="superscript"/>
        </w:rPr>
        <w:t>176</w:t>
      </w:r>
      <w:r w:rsidRPr="00C4720D">
        <w:rPr>
          <w:rFonts w:ascii="Times New Roman" w:hAnsi="Times New Roman" w:cs="Times New Roman"/>
          <w:sz w:val="24"/>
          <w:szCs w:val="24"/>
        </w:rPr>
        <w:t>Hf/</w:t>
      </w:r>
      <w:r w:rsidRPr="00C4720D">
        <w:rPr>
          <w:rFonts w:ascii="Times New Roman" w:hAnsi="Times New Roman" w:cs="Times New Roman"/>
          <w:sz w:val="24"/>
          <w:szCs w:val="24"/>
          <w:vertAlign w:val="superscript"/>
        </w:rPr>
        <w:t>177</w:t>
      </w:r>
      <w:r w:rsidRPr="00C4720D">
        <w:rPr>
          <w:rFonts w:ascii="Times New Roman" w:hAnsi="Times New Roman" w:cs="Times New Roman"/>
          <w:sz w:val="24"/>
          <w:szCs w:val="24"/>
        </w:rPr>
        <w:t xml:space="preserve">Hf, respectively, which is identical, within error, to the recommended values </w:t>
      </w:r>
      <w:r w:rsidRPr="00C4720D">
        <w:rPr>
          <w:rFonts w:ascii="Times New Roman" w:hAnsi="Times New Roman" w:cs="Times New Roman"/>
          <w:b/>
          <w:color w:val="00B0F0"/>
          <w:sz w:val="24"/>
          <w:lang w:val="en-GB"/>
        </w:rPr>
        <w:t>(Weis et al., 2005, 2006, 2007)</w:t>
      </w:r>
      <w:r w:rsidRPr="00C4720D">
        <w:rPr>
          <w:rFonts w:ascii="Times New Roman" w:hAnsi="Times New Roman" w:cs="Times New Roman"/>
          <w:sz w:val="24"/>
          <w:szCs w:val="24"/>
        </w:rPr>
        <w:t>.</w:t>
      </w:r>
      <w:r w:rsidRPr="00C4720D">
        <w:rPr>
          <w:rFonts w:ascii="Times New Roman" w:hAnsi="Times New Roman" w:cs="Times New Roman" w:hint="eastAsia"/>
          <w:sz w:val="24"/>
        </w:rPr>
        <w:t xml:space="preserve"> </w:t>
      </w:r>
    </w:p>
    <w:p w14:paraId="1CD6F339" w14:textId="77777777" w:rsidR="00C164A2" w:rsidRPr="00C4720D" w:rsidRDefault="00C164A2" w:rsidP="00C164A2">
      <w:pPr>
        <w:rPr>
          <w:rFonts w:ascii="Times New Roman" w:hAnsi="Times New Roman" w:cs="Times New Roman"/>
          <w:sz w:val="24"/>
          <w:szCs w:val="24"/>
        </w:rPr>
      </w:pPr>
    </w:p>
    <w:p w14:paraId="1F75916A" w14:textId="77777777" w:rsidR="00F15885" w:rsidRPr="00C4720D" w:rsidRDefault="00F15885" w:rsidP="00F15885">
      <w:pPr>
        <w:autoSpaceDE w:val="0"/>
        <w:autoSpaceDN w:val="0"/>
        <w:adjustRightInd w:val="0"/>
        <w:spacing w:beforeLines="50" w:before="156" w:afterLines="50" w:after="156"/>
        <w:jc w:val="left"/>
        <w:rPr>
          <w:rFonts w:ascii="Arial" w:hAnsi="Arial" w:cs="Arial"/>
          <w:b/>
          <w:sz w:val="24"/>
          <w:szCs w:val="21"/>
        </w:rPr>
      </w:pPr>
      <w:r w:rsidRPr="00C4720D">
        <w:rPr>
          <w:rFonts w:ascii="Arial" w:hAnsi="Arial" w:cs="Arial"/>
          <w:b/>
          <w:sz w:val="24"/>
          <w:szCs w:val="21"/>
        </w:rPr>
        <w:t>参考文献</w:t>
      </w:r>
    </w:p>
    <w:p w14:paraId="3E8A7CAD" w14:textId="5CB1EC4B" w:rsidR="00526D6E" w:rsidRPr="00C4720D" w:rsidRDefault="00526D6E" w:rsidP="00526D6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Weis, D., Kieffer, B., Maerschalk, C., Pretorius, W., Barling, J., 2005. High-precision Pb-Sr-Nd-Hf isotopic characterization of USGS BHVO-1 and BHVO-2 reference materials. Geochemistry, Geophysics, Geosystems 6, Q02002, doi:10.1029/2004GC000852.</w:t>
      </w:r>
    </w:p>
    <w:p w14:paraId="61DDCFFD" w14:textId="3D38DE81" w:rsidR="00526D6E" w:rsidRPr="00C4720D" w:rsidRDefault="00526D6E" w:rsidP="00526D6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Weis, D., Kieffer, B., Maerschalk, C., Barling, J., de Jong, J., Williams, G.A., Hanano, D., Pretorius, W., Mattielli, N., Scoates, J.S., Goolaerts, A., Friedman, R.M., Mahoney, J.B., 2006. High-precision isotopic characterization of USGS reference materials by TIMS and MC-ICP-MS. Geochemistry, Geophysics, Geosystems 7, Q08006, doi:10.1029/2006GC001283.</w:t>
      </w:r>
    </w:p>
    <w:p w14:paraId="7C7091BC" w14:textId="77777777" w:rsidR="00526D6E" w:rsidRPr="00C4720D" w:rsidRDefault="00526D6E" w:rsidP="00526D6E">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Weis, D., Kieffer, B., Hanano, D., Nobre Silva, I., Barling, J., Pretorius, W., Maerschalk, C., Mattielli, N., 2007. Hf isotope compositions of U.S. Geological Survey reference materials. Geochemistry Geophysics Geosystems 8, Q06006.</w:t>
      </w:r>
    </w:p>
    <w:p w14:paraId="4A4AE83A" w14:textId="77777777" w:rsidR="00526D6E" w:rsidRPr="00C4720D" w:rsidRDefault="00526D6E" w:rsidP="00C164A2">
      <w:pPr>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Y.H., Zhang, H.F., Chu, Z.Y., Xie, L.W., Wu, F.Y., 2010. Combined chemical separation of Lu, Hf, Rb, Sr, Sm and Nd from a single rock digest and precise and accurate isotope determinations of Lu-Hf, Rb-Sr and Sm-Nd isotope systems using Multi-Collector ICP-MS and TIMS. International Journal of Mass Spectrometry 290, 120-126.</w:t>
      </w:r>
    </w:p>
    <w:p w14:paraId="27BC0892" w14:textId="77777777" w:rsidR="00370F90" w:rsidRPr="00C4720D" w:rsidRDefault="00370F90" w:rsidP="00C164A2">
      <w:pPr>
        <w:widowControl/>
        <w:spacing w:line="276" w:lineRule="auto"/>
        <w:ind w:left="480" w:hangingChars="200" w:hanging="480"/>
        <w:rPr>
          <w:rFonts w:ascii="Times New Roman" w:hAnsi="Times New Roman" w:cs="Times New Roman"/>
          <w:color w:val="000000"/>
          <w:sz w:val="24"/>
          <w:szCs w:val="24"/>
          <w:lang w:val="de-DE"/>
        </w:rPr>
      </w:pPr>
      <w:r w:rsidRPr="00C4720D">
        <w:rPr>
          <w:rFonts w:ascii="Times New Roman" w:hAnsi="Times New Roman" w:cs="Times New Roman"/>
          <w:color w:val="000000"/>
          <w:sz w:val="24"/>
          <w:szCs w:val="24"/>
          <w:lang w:val="de-DE"/>
        </w:rPr>
        <w:t>Yang, Y., Chu, Z., Wu, F., Xie, L., Yang, J., 2011. Precise and accurate determination of Sm, Nd concentrations and Nd isotopic compositions in geological samples by MC-ICP-MS. Journal of Analytical Atomic Spectrometry 26, 1237-1244.</w:t>
      </w:r>
    </w:p>
    <w:p w14:paraId="0224E552" w14:textId="3E3238DB" w:rsidR="00370F90" w:rsidRDefault="00370F90" w:rsidP="00C164A2">
      <w:pPr>
        <w:widowControl/>
        <w:spacing w:line="276" w:lineRule="auto"/>
        <w:ind w:left="480" w:hangingChars="200" w:hanging="480"/>
        <w:rPr>
          <w:rFonts w:ascii="Times New Roman" w:hAnsi="Times New Roman" w:cs="Times New Roman"/>
          <w:color w:val="000000"/>
          <w:sz w:val="24"/>
          <w:szCs w:val="24"/>
        </w:rPr>
      </w:pPr>
      <w:r w:rsidRPr="00C4720D">
        <w:rPr>
          <w:rFonts w:ascii="Times New Roman" w:hAnsi="Times New Roman" w:cs="Times New Roman"/>
          <w:color w:val="000000"/>
          <w:sz w:val="24"/>
          <w:szCs w:val="24"/>
        </w:rPr>
        <w:t>Yang, Y., Wu, F., Liu, Z., Chu, Z., Xie, L., Yang, J., 2012. Evaluation of Sr chemical purification technique for natural geological samples using common cation-exchange and Sr-specific extraction chromatographic resin prior to MC-ICP-MS or TIMS measurement. Journal of Analytical Atomic Spectrometry 27, 516-522.</w:t>
      </w:r>
    </w:p>
    <w:p w14:paraId="5970C565" w14:textId="77777777" w:rsidR="00C164A2" w:rsidRPr="00836924" w:rsidRDefault="00C164A2">
      <w:pPr>
        <w:rPr>
          <w:rFonts w:ascii="Times New Roman" w:hAnsi="Times New Roman" w:cs="Times New Roman"/>
        </w:rPr>
      </w:pPr>
    </w:p>
    <w:sectPr w:rsidR="00C164A2" w:rsidRPr="0083692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5586B3" w16cex:dateUtc="2025-01-14T15:30:00Z"/>
  <w16cex:commentExtensible w16cex:durableId="6050358C" w16cex:dateUtc="2025-01-14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16D9F" w16cid:durableId="285586B3"/>
  <w16cid:commentId w16cid:paraId="2B993708" w16cid:durableId="60503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5FDAD" w14:textId="77777777" w:rsidR="00B5666C" w:rsidRDefault="00B5666C" w:rsidP="00836924">
      <w:r>
        <w:separator/>
      </w:r>
    </w:p>
  </w:endnote>
  <w:endnote w:type="continuationSeparator" w:id="0">
    <w:p w14:paraId="4188F339" w14:textId="77777777" w:rsidR="00B5666C" w:rsidRDefault="00B5666C" w:rsidP="0083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0F46" w14:textId="77777777" w:rsidR="00B5666C" w:rsidRDefault="00B5666C" w:rsidP="00836924">
      <w:r>
        <w:separator/>
      </w:r>
    </w:p>
  </w:footnote>
  <w:footnote w:type="continuationSeparator" w:id="0">
    <w:p w14:paraId="6C32824A" w14:textId="77777777" w:rsidR="00B5666C" w:rsidRDefault="00B5666C" w:rsidP="0083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EE6"/>
    <w:multiLevelType w:val="hybridMultilevel"/>
    <w:tmpl w:val="E27C57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E11C6D"/>
    <w:multiLevelType w:val="hybridMultilevel"/>
    <w:tmpl w:val="6256F26A"/>
    <w:lvl w:ilvl="0" w:tplc="C4FC9C4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EA207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5B185EB0"/>
    <w:multiLevelType w:val="hybridMultilevel"/>
    <w:tmpl w:val="C13CBF40"/>
    <w:lvl w:ilvl="0" w:tplc="989AFB8A">
      <w:numFmt w:val="none"/>
      <w:lvlText w:val=""/>
      <w:lvlJc w:val="left"/>
      <w:pPr>
        <w:tabs>
          <w:tab w:val="num" w:pos="360"/>
        </w:tabs>
      </w:pPr>
    </w:lvl>
    <w:lvl w:ilvl="1" w:tplc="9F1A3F76">
      <w:numFmt w:val="none"/>
      <w:lvlText w:val=""/>
      <w:lvlJc w:val="left"/>
      <w:pPr>
        <w:tabs>
          <w:tab w:val="num" w:pos="360"/>
        </w:tabs>
      </w:pPr>
    </w:lvl>
    <w:lvl w:ilvl="2" w:tplc="E004AA4A">
      <w:numFmt w:val="none"/>
      <w:lvlText w:val=""/>
      <w:lvlJc w:val="left"/>
      <w:pPr>
        <w:tabs>
          <w:tab w:val="num" w:pos="360"/>
        </w:tabs>
      </w:pPr>
    </w:lvl>
    <w:lvl w:ilvl="3" w:tplc="77905BA6">
      <w:numFmt w:val="none"/>
      <w:lvlText w:val=""/>
      <w:lvlJc w:val="left"/>
      <w:pPr>
        <w:tabs>
          <w:tab w:val="num" w:pos="360"/>
        </w:tabs>
      </w:pPr>
    </w:lvl>
    <w:lvl w:ilvl="4" w:tplc="85441B28">
      <w:numFmt w:val="none"/>
      <w:lvlText w:val=""/>
      <w:lvlJc w:val="left"/>
      <w:pPr>
        <w:tabs>
          <w:tab w:val="num" w:pos="360"/>
        </w:tabs>
      </w:pPr>
    </w:lvl>
    <w:lvl w:ilvl="5" w:tplc="49DA9A22">
      <w:numFmt w:val="none"/>
      <w:lvlText w:val=""/>
      <w:lvlJc w:val="left"/>
      <w:pPr>
        <w:tabs>
          <w:tab w:val="num" w:pos="360"/>
        </w:tabs>
      </w:pPr>
    </w:lvl>
    <w:lvl w:ilvl="6" w:tplc="AFC0DBF6">
      <w:numFmt w:val="none"/>
      <w:lvlText w:val=""/>
      <w:lvlJc w:val="left"/>
      <w:pPr>
        <w:tabs>
          <w:tab w:val="num" w:pos="360"/>
        </w:tabs>
      </w:pPr>
    </w:lvl>
    <w:lvl w:ilvl="7" w:tplc="09F42588">
      <w:numFmt w:val="none"/>
      <w:lvlText w:val=""/>
      <w:lvlJc w:val="left"/>
      <w:pPr>
        <w:tabs>
          <w:tab w:val="num" w:pos="360"/>
        </w:tabs>
      </w:pPr>
    </w:lvl>
    <w:lvl w:ilvl="8" w:tplc="1B9CAC8C">
      <w:numFmt w:val="none"/>
      <w:lvlText w:val=""/>
      <w:lvlJc w:val="left"/>
      <w:pPr>
        <w:tabs>
          <w:tab w:val="num" w:pos="360"/>
        </w:tabs>
      </w:pPr>
    </w:lvl>
  </w:abstractNum>
  <w:abstractNum w:abstractNumId="4" w15:restartNumberingAfterBreak="0">
    <w:nsid w:val="69E77FF3"/>
    <w:multiLevelType w:val="hybridMultilevel"/>
    <w:tmpl w:val="E368B634"/>
    <w:lvl w:ilvl="0" w:tplc="0409000F">
      <w:start w:val="1"/>
      <w:numFmt w:val="decimal"/>
      <w:lvlText w:val="%1."/>
      <w:lvlJc w:val="left"/>
      <w:pPr>
        <w:ind w:left="418" w:hanging="420"/>
      </w:p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70"/>
    <w:rsid w:val="000003DB"/>
    <w:rsid w:val="000015F4"/>
    <w:rsid w:val="00002994"/>
    <w:rsid w:val="000125EF"/>
    <w:rsid w:val="00017610"/>
    <w:rsid w:val="00017CED"/>
    <w:rsid w:val="00023F23"/>
    <w:rsid w:val="00031A25"/>
    <w:rsid w:val="00032B5D"/>
    <w:rsid w:val="00032D51"/>
    <w:rsid w:val="00035404"/>
    <w:rsid w:val="0004081F"/>
    <w:rsid w:val="00042491"/>
    <w:rsid w:val="00046211"/>
    <w:rsid w:val="0004693E"/>
    <w:rsid w:val="000473DA"/>
    <w:rsid w:val="00057990"/>
    <w:rsid w:val="00066D00"/>
    <w:rsid w:val="00070809"/>
    <w:rsid w:val="00075EEB"/>
    <w:rsid w:val="00080DD1"/>
    <w:rsid w:val="00094E7E"/>
    <w:rsid w:val="000962FE"/>
    <w:rsid w:val="000A1314"/>
    <w:rsid w:val="000A1DD8"/>
    <w:rsid w:val="000A660B"/>
    <w:rsid w:val="000A6828"/>
    <w:rsid w:val="000B07A4"/>
    <w:rsid w:val="000B27EC"/>
    <w:rsid w:val="000B69A0"/>
    <w:rsid w:val="000C1B0B"/>
    <w:rsid w:val="000C4870"/>
    <w:rsid w:val="000C7585"/>
    <w:rsid w:val="000D015D"/>
    <w:rsid w:val="000D041A"/>
    <w:rsid w:val="000D116F"/>
    <w:rsid w:val="000D3D3E"/>
    <w:rsid w:val="000D5738"/>
    <w:rsid w:val="000D58A1"/>
    <w:rsid w:val="000E089C"/>
    <w:rsid w:val="000E21DF"/>
    <w:rsid w:val="000E39BC"/>
    <w:rsid w:val="000E5BF3"/>
    <w:rsid w:val="000F43B0"/>
    <w:rsid w:val="000F4EF0"/>
    <w:rsid w:val="001001B9"/>
    <w:rsid w:val="001002E4"/>
    <w:rsid w:val="00100E8B"/>
    <w:rsid w:val="0011038D"/>
    <w:rsid w:val="00116472"/>
    <w:rsid w:val="0012111A"/>
    <w:rsid w:val="00125999"/>
    <w:rsid w:val="00130F34"/>
    <w:rsid w:val="0013532C"/>
    <w:rsid w:val="00135E7C"/>
    <w:rsid w:val="00137C54"/>
    <w:rsid w:val="00143377"/>
    <w:rsid w:val="00150462"/>
    <w:rsid w:val="00151B7F"/>
    <w:rsid w:val="0015205A"/>
    <w:rsid w:val="001523D4"/>
    <w:rsid w:val="00162B51"/>
    <w:rsid w:val="001632B3"/>
    <w:rsid w:val="0016378A"/>
    <w:rsid w:val="00163BD8"/>
    <w:rsid w:val="00164F1C"/>
    <w:rsid w:val="001662AE"/>
    <w:rsid w:val="001707D5"/>
    <w:rsid w:val="00172387"/>
    <w:rsid w:val="00172D26"/>
    <w:rsid w:val="00174222"/>
    <w:rsid w:val="001773D6"/>
    <w:rsid w:val="001774E5"/>
    <w:rsid w:val="001774F1"/>
    <w:rsid w:val="00180685"/>
    <w:rsid w:val="00181593"/>
    <w:rsid w:val="00182CCD"/>
    <w:rsid w:val="00190CB5"/>
    <w:rsid w:val="00192652"/>
    <w:rsid w:val="00197FDD"/>
    <w:rsid w:val="001A00CB"/>
    <w:rsid w:val="001A1000"/>
    <w:rsid w:val="001A2827"/>
    <w:rsid w:val="001A3090"/>
    <w:rsid w:val="001A76B2"/>
    <w:rsid w:val="001B1408"/>
    <w:rsid w:val="001B41AB"/>
    <w:rsid w:val="001B5E83"/>
    <w:rsid w:val="001B64AA"/>
    <w:rsid w:val="001C660B"/>
    <w:rsid w:val="001C798C"/>
    <w:rsid w:val="001D14A7"/>
    <w:rsid w:val="001D1F89"/>
    <w:rsid w:val="001D22D8"/>
    <w:rsid w:val="001D6607"/>
    <w:rsid w:val="001E02C1"/>
    <w:rsid w:val="001E136B"/>
    <w:rsid w:val="001E2C17"/>
    <w:rsid w:val="001E3889"/>
    <w:rsid w:val="001E5B9C"/>
    <w:rsid w:val="001E6FD4"/>
    <w:rsid w:val="001E7226"/>
    <w:rsid w:val="001F5E1C"/>
    <w:rsid w:val="00205EE2"/>
    <w:rsid w:val="00206835"/>
    <w:rsid w:val="002119D6"/>
    <w:rsid w:val="0021283B"/>
    <w:rsid w:val="00220CBD"/>
    <w:rsid w:val="002248EF"/>
    <w:rsid w:val="00224C39"/>
    <w:rsid w:val="002376CB"/>
    <w:rsid w:val="002426BB"/>
    <w:rsid w:val="002456C7"/>
    <w:rsid w:val="0024671C"/>
    <w:rsid w:val="00247411"/>
    <w:rsid w:val="00247821"/>
    <w:rsid w:val="00247DA2"/>
    <w:rsid w:val="0025033E"/>
    <w:rsid w:val="00253172"/>
    <w:rsid w:val="00253B61"/>
    <w:rsid w:val="0025458B"/>
    <w:rsid w:val="00254751"/>
    <w:rsid w:val="002631C1"/>
    <w:rsid w:val="00267E26"/>
    <w:rsid w:val="00271917"/>
    <w:rsid w:val="0027443F"/>
    <w:rsid w:val="00277B4F"/>
    <w:rsid w:val="00280075"/>
    <w:rsid w:val="0028554C"/>
    <w:rsid w:val="00285C92"/>
    <w:rsid w:val="002920B5"/>
    <w:rsid w:val="00292788"/>
    <w:rsid w:val="00292F47"/>
    <w:rsid w:val="002A0345"/>
    <w:rsid w:val="002A0A3C"/>
    <w:rsid w:val="002A25D3"/>
    <w:rsid w:val="002A3225"/>
    <w:rsid w:val="002A6C43"/>
    <w:rsid w:val="002A6F6E"/>
    <w:rsid w:val="002B3C02"/>
    <w:rsid w:val="002B48B8"/>
    <w:rsid w:val="002C0A48"/>
    <w:rsid w:val="002C11C7"/>
    <w:rsid w:val="002C14AC"/>
    <w:rsid w:val="002C1BF5"/>
    <w:rsid w:val="002C5301"/>
    <w:rsid w:val="002C6A83"/>
    <w:rsid w:val="002D3684"/>
    <w:rsid w:val="002D3C65"/>
    <w:rsid w:val="002D68A3"/>
    <w:rsid w:val="002E10E1"/>
    <w:rsid w:val="002E1EEA"/>
    <w:rsid w:val="002E38E5"/>
    <w:rsid w:val="002E72A0"/>
    <w:rsid w:val="002F4634"/>
    <w:rsid w:val="00303BF7"/>
    <w:rsid w:val="00304FDB"/>
    <w:rsid w:val="003103C9"/>
    <w:rsid w:val="00311A46"/>
    <w:rsid w:val="00314828"/>
    <w:rsid w:val="0032465A"/>
    <w:rsid w:val="003272F7"/>
    <w:rsid w:val="00327B72"/>
    <w:rsid w:val="003324B2"/>
    <w:rsid w:val="003346A6"/>
    <w:rsid w:val="00347EB5"/>
    <w:rsid w:val="00351BE3"/>
    <w:rsid w:val="00352D19"/>
    <w:rsid w:val="00361B52"/>
    <w:rsid w:val="00363371"/>
    <w:rsid w:val="003648AD"/>
    <w:rsid w:val="00370F90"/>
    <w:rsid w:val="00372052"/>
    <w:rsid w:val="00372359"/>
    <w:rsid w:val="0037405E"/>
    <w:rsid w:val="00385FF8"/>
    <w:rsid w:val="003860A6"/>
    <w:rsid w:val="00390CB0"/>
    <w:rsid w:val="00390E4B"/>
    <w:rsid w:val="003958D6"/>
    <w:rsid w:val="003A08AA"/>
    <w:rsid w:val="003A13FC"/>
    <w:rsid w:val="003A1AED"/>
    <w:rsid w:val="003A3F8B"/>
    <w:rsid w:val="003A4385"/>
    <w:rsid w:val="003A5CEE"/>
    <w:rsid w:val="003A6031"/>
    <w:rsid w:val="003A649A"/>
    <w:rsid w:val="003A71A7"/>
    <w:rsid w:val="003A74CF"/>
    <w:rsid w:val="003A7CF3"/>
    <w:rsid w:val="003B5B04"/>
    <w:rsid w:val="003C022A"/>
    <w:rsid w:val="003C07EE"/>
    <w:rsid w:val="003C175D"/>
    <w:rsid w:val="003C42FD"/>
    <w:rsid w:val="003D005E"/>
    <w:rsid w:val="003D1CAE"/>
    <w:rsid w:val="003E48E9"/>
    <w:rsid w:val="003E76B1"/>
    <w:rsid w:val="003E76F1"/>
    <w:rsid w:val="003E7E32"/>
    <w:rsid w:val="003F26E2"/>
    <w:rsid w:val="003F71CF"/>
    <w:rsid w:val="00403336"/>
    <w:rsid w:val="004103CF"/>
    <w:rsid w:val="00414448"/>
    <w:rsid w:val="00415727"/>
    <w:rsid w:val="00421B00"/>
    <w:rsid w:val="00421CE2"/>
    <w:rsid w:val="004224E5"/>
    <w:rsid w:val="00423687"/>
    <w:rsid w:val="00435148"/>
    <w:rsid w:val="00435F6C"/>
    <w:rsid w:val="004368E7"/>
    <w:rsid w:val="00442D2A"/>
    <w:rsid w:val="00447F3A"/>
    <w:rsid w:val="0045331F"/>
    <w:rsid w:val="00454063"/>
    <w:rsid w:val="00456376"/>
    <w:rsid w:val="00466BFD"/>
    <w:rsid w:val="00472210"/>
    <w:rsid w:val="004744E5"/>
    <w:rsid w:val="0048091E"/>
    <w:rsid w:val="00487168"/>
    <w:rsid w:val="00492395"/>
    <w:rsid w:val="004924BF"/>
    <w:rsid w:val="004954D8"/>
    <w:rsid w:val="004A067E"/>
    <w:rsid w:val="004A2BF0"/>
    <w:rsid w:val="004A3EF0"/>
    <w:rsid w:val="004A785C"/>
    <w:rsid w:val="004A7C30"/>
    <w:rsid w:val="004B1F5F"/>
    <w:rsid w:val="004B31F6"/>
    <w:rsid w:val="004B3A21"/>
    <w:rsid w:val="004B7298"/>
    <w:rsid w:val="004C061B"/>
    <w:rsid w:val="004C19FC"/>
    <w:rsid w:val="004D0413"/>
    <w:rsid w:val="004D1398"/>
    <w:rsid w:val="004D1C6F"/>
    <w:rsid w:val="004D31FF"/>
    <w:rsid w:val="004D45EF"/>
    <w:rsid w:val="004D46BB"/>
    <w:rsid w:val="004D69A7"/>
    <w:rsid w:val="004D707E"/>
    <w:rsid w:val="004E6791"/>
    <w:rsid w:val="004E6987"/>
    <w:rsid w:val="004F2E79"/>
    <w:rsid w:val="004F491B"/>
    <w:rsid w:val="004F5CC0"/>
    <w:rsid w:val="004F6571"/>
    <w:rsid w:val="004F6BE0"/>
    <w:rsid w:val="00500E4D"/>
    <w:rsid w:val="00500F37"/>
    <w:rsid w:val="0050257A"/>
    <w:rsid w:val="005027D2"/>
    <w:rsid w:val="005043CD"/>
    <w:rsid w:val="0050478D"/>
    <w:rsid w:val="00507478"/>
    <w:rsid w:val="0051640E"/>
    <w:rsid w:val="00521DB3"/>
    <w:rsid w:val="00526364"/>
    <w:rsid w:val="00526D6E"/>
    <w:rsid w:val="0052767E"/>
    <w:rsid w:val="00532EBA"/>
    <w:rsid w:val="0053363B"/>
    <w:rsid w:val="00533852"/>
    <w:rsid w:val="00540DCB"/>
    <w:rsid w:val="00541484"/>
    <w:rsid w:val="00541EFC"/>
    <w:rsid w:val="00551E8F"/>
    <w:rsid w:val="00554860"/>
    <w:rsid w:val="00554CD8"/>
    <w:rsid w:val="005569C9"/>
    <w:rsid w:val="0057577A"/>
    <w:rsid w:val="00583E3A"/>
    <w:rsid w:val="00584241"/>
    <w:rsid w:val="00592830"/>
    <w:rsid w:val="00593ED0"/>
    <w:rsid w:val="005A163A"/>
    <w:rsid w:val="005B20CB"/>
    <w:rsid w:val="005B4857"/>
    <w:rsid w:val="005B56C8"/>
    <w:rsid w:val="005B5DCB"/>
    <w:rsid w:val="005B5F26"/>
    <w:rsid w:val="005B753E"/>
    <w:rsid w:val="005C3A12"/>
    <w:rsid w:val="005C470B"/>
    <w:rsid w:val="005C61EE"/>
    <w:rsid w:val="005C6349"/>
    <w:rsid w:val="005C79A3"/>
    <w:rsid w:val="005D0A3F"/>
    <w:rsid w:val="005D43C0"/>
    <w:rsid w:val="005E3F30"/>
    <w:rsid w:val="005E769A"/>
    <w:rsid w:val="005E7C2C"/>
    <w:rsid w:val="006044B6"/>
    <w:rsid w:val="006106D9"/>
    <w:rsid w:val="00611E2A"/>
    <w:rsid w:val="006178D5"/>
    <w:rsid w:val="006179C5"/>
    <w:rsid w:val="00621EF0"/>
    <w:rsid w:val="00622132"/>
    <w:rsid w:val="00632010"/>
    <w:rsid w:val="00633BF6"/>
    <w:rsid w:val="006348E9"/>
    <w:rsid w:val="006404EC"/>
    <w:rsid w:val="00642D88"/>
    <w:rsid w:val="00644F92"/>
    <w:rsid w:val="006514DE"/>
    <w:rsid w:val="006607B3"/>
    <w:rsid w:val="00663977"/>
    <w:rsid w:val="006645F5"/>
    <w:rsid w:val="00670AAB"/>
    <w:rsid w:val="0067195E"/>
    <w:rsid w:val="00672EA1"/>
    <w:rsid w:val="006775FA"/>
    <w:rsid w:val="006811FB"/>
    <w:rsid w:val="00682DA4"/>
    <w:rsid w:val="00693497"/>
    <w:rsid w:val="00693A02"/>
    <w:rsid w:val="006947B7"/>
    <w:rsid w:val="006948F3"/>
    <w:rsid w:val="00694C42"/>
    <w:rsid w:val="006A16BE"/>
    <w:rsid w:val="006A2CF8"/>
    <w:rsid w:val="006A7A0D"/>
    <w:rsid w:val="006B0C1A"/>
    <w:rsid w:val="006B589D"/>
    <w:rsid w:val="006C3279"/>
    <w:rsid w:val="006C580C"/>
    <w:rsid w:val="006D0275"/>
    <w:rsid w:val="006D3E10"/>
    <w:rsid w:val="006D4328"/>
    <w:rsid w:val="006D7E33"/>
    <w:rsid w:val="006E1A39"/>
    <w:rsid w:val="006E27BB"/>
    <w:rsid w:val="00700F5E"/>
    <w:rsid w:val="00701BFD"/>
    <w:rsid w:val="007040EA"/>
    <w:rsid w:val="00705D5D"/>
    <w:rsid w:val="00707F2D"/>
    <w:rsid w:val="00712AAA"/>
    <w:rsid w:val="00712F6E"/>
    <w:rsid w:val="007157F8"/>
    <w:rsid w:val="00717BED"/>
    <w:rsid w:val="007257CB"/>
    <w:rsid w:val="00726A01"/>
    <w:rsid w:val="007322C7"/>
    <w:rsid w:val="007432CB"/>
    <w:rsid w:val="00743787"/>
    <w:rsid w:val="00743E93"/>
    <w:rsid w:val="00745B3A"/>
    <w:rsid w:val="00760752"/>
    <w:rsid w:val="007624CA"/>
    <w:rsid w:val="007628AF"/>
    <w:rsid w:val="007708C7"/>
    <w:rsid w:val="00771D47"/>
    <w:rsid w:val="00774A9B"/>
    <w:rsid w:val="00780835"/>
    <w:rsid w:val="007818D1"/>
    <w:rsid w:val="0078443E"/>
    <w:rsid w:val="00785ADB"/>
    <w:rsid w:val="0079260D"/>
    <w:rsid w:val="00793504"/>
    <w:rsid w:val="00796174"/>
    <w:rsid w:val="007963A5"/>
    <w:rsid w:val="007A0D55"/>
    <w:rsid w:val="007A3F79"/>
    <w:rsid w:val="007A5A99"/>
    <w:rsid w:val="007B25ED"/>
    <w:rsid w:val="007B4384"/>
    <w:rsid w:val="007B7531"/>
    <w:rsid w:val="007C0A97"/>
    <w:rsid w:val="007C2198"/>
    <w:rsid w:val="007C5E4B"/>
    <w:rsid w:val="007D04D9"/>
    <w:rsid w:val="007D0566"/>
    <w:rsid w:val="007D0AE6"/>
    <w:rsid w:val="007D177D"/>
    <w:rsid w:val="007D2D1B"/>
    <w:rsid w:val="007D3DC3"/>
    <w:rsid w:val="007D7C0E"/>
    <w:rsid w:val="007E05FC"/>
    <w:rsid w:val="007E0F58"/>
    <w:rsid w:val="007E291B"/>
    <w:rsid w:val="007E5982"/>
    <w:rsid w:val="007F25B8"/>
    <w:rsid w:val="007F271A"/>
    <w:rsid w:val="007F4332"/>
    <w:rsid w:val="007F5803"/>
    <w:rsid w:val="007F7060"/>
    <w:rsid w:val="0080101B"/>
    <w:rsid w:val="00814B1A"/>
    <w:rsid w:val="00816737"/>
    <w:rsid w:val="00823A77"/>
    <w:rsid w:val="00836822"/>
    <w:rsid w:val="00836924"/>
    <w:rsid w:val="00837018"/>
    <w:rsid w:val="00837447"/>
    <w:rsid w:val="00851C77"/>
    <w:rsid w:val="0085348D"/>
    <w:rsid w:val="00853AE7"/>
    <w:rsid w:val="00854D8D"/>
    <w:rsid w:val="008558E8"/>
    <w:rsid w:val="00856639"/>
    <w:rsid w:val="00860A05"/>
    <w:rsid w:val="0086208F"/>
    <w:rsid w:val="00862F70"/>
    <w:rsid w:val="00863A79"/>
    <w:rsid w:val="00866A5B"/>
    <w:rsid w:val="00866CE9"/>
    <w:rsid w:val="0087160C"/>
    <w:rsid w:val="00876BCA"/>
    <w:rsid w:val="008838E7"/>
    <w:rsid w:val="00883C30"/>
    <w:rsid w:val="008907ED"/>
    <w:rsid w:val="00891A79"/>
    <w:rsid w:val="008928E4"/>
    <w:rsid w:val="0089470C"/>
    <w:rsid w:val="008A64EF"/>
    <w:rsid w:val="008A70B3"/>
    <w:rsid w:val="008B1E38"/>
    <w:rsid w:val="008B20B0"/>
    <w:rsid w:val="008C02BB"/>
    <w:rsid w:val="008C1BFB"/>
    <w:rsid w:val="008C46B0"/>
    <w:rsid w:val="008C67E4"/>
    <w:rsid w:val="008D1BA7"/>
    <w:rsid w:val="008F05BF"/>
    <w:rsid w:val="008F1935"/>
    <w:rsid w:val="008F1E2E"/>
    <w:rsid w:val="008F52BE"/>
    <w:rsid w:val="0090427E"/>
    <w:rsid w:val="00904B33"/>
    <w:rsid w:val="0090579E"/>
    <w:rsid w:val="00906505"/>
    <w:rsid w:val="0091194A"/>
    <w:rsid w:val="00912801"/>
    <w:rsid w:val="00915B86"/>
    <w:rsid w:val="00920A16"/>
    <w:rsid w:val="00920CF0"/>
    <w:rsid w:val="009273E7"/>
    <w:rsid w:val="0093011D"/>
    <w:rsid w:val="00930509"/>
    <w:rsid w:val="00931AED"/>
    <w:rsid w:val="00941DEA"/>
    <w:rsid w:val="00943CA3"/>
    <w:rsid w:val="0094623A"/>
    <w:rsid w:val="0094799A"/>
    <w:rsid w:val="009551D0"/>
    <w:rsid w:val="00956D66"/>
    <w:rsid w:val="0096471E"/>
    <w:rsid w:val="00967A61"/>
    <w:rsid w:val="00967F0A"/>
    <w:rsid w:val="00974EB5"/>
    <w:rsid w:val="00977314"/>
    <w:rsid w:val="00981F9F"/>
    <w:rsid w:val="00983108"/>
    <w:rsid w:val="00985EF1"/>
    <w:rsid w:val="00990C5A"/>
    <w:rsid w:val="00997B59"/>
    <w:rsid w:val="009A4E4F"/>
    <w:rsid w:val="009A792A"/>
    <w:rsid w:val="009B4EAD"/>
    <w:rsid w:val="009B5AF0"/>
    <w:rsid w:val="009B66C4"/>
    <w:rsid w:val="009C0D63"/>
    <w:rsid w:val="009D4955"/>
    <w:rsid w:val="009D6CB6"/>
    <w:rsid w:val="009E2956"/>
    <w:rsid w:val="009E414C"/>
    <w:rsid w:val="009E79F5"/>
    <w:rsid w:val="009E7D56"/>
    <w:rsid w:val="009F14B1"/>
    <w:rsid w:val="009F654D"/>
    <w:rsid w:val="00A03CC9"/>
    <w:rsid w:val="00A0648E"/>
    <w:rsid w:val="00A118B3"/>
    <w:rsid w:val="00A11C9F"/>
    <w:rsid w:val="00A14E14"/>
    <w:rsid w:val="00A2098D"/>
    <w:rsid w:val="00A212DD"/>
    <w:rsid w:val="00A21A05"/>
    <w:rsid w:val="00A221FF"/>
    <w:rsid w:val="00A22EFC"/>
    <w:rsid w:val="00A23724"/>
    <w:rsid w:val="00A23C21"/>
    <w:rsid w:val="00A242A6"/>
    <w:rsid w:val="00A31CBC"/>
    <w:rsid w:val="00A3363C"/>
    <w:rsid w:val="00A3472A"/>
    <w:rsid w:val="00A423E7"/>
    <w:rsid w:val="00A51104"/>
    <w:rsid w:val="00A52995"/>
    <w:rsid w:val="00A542F4"/>
    <w:rsid w:val="00A54782"/>
    <w:rsid w:val="00A63682"/>
    <w:rsid w:val="00A67B5B"/>
    <w:rsid w:val="00A7043D"/>
    <w:rsid w:val="00A725AB"/>
    <w:rsid w:val="00A757ED"/>
    <w:rsid w:val="00A7683B"/>
    <w:rsid w:val="00A844D8"/>
    <w:rsid w:val="00A84722"/>
    <w:rsid w:val="00A84870"/>
    <w:rsid w:val="00A85BCB"/>
    <w:rsid w:val="00A87376"/>
    <w:rsid w:val="00A91D4D"/>
    <w:rsid w:val="00A94D9E"/>
    <w:rsid w:val="00A97348"/>
    <w:rsid w:val="00AA455E"/>
    <w:rsid w:val="00AA7A19"/>
    <w:rsid w:val="00AB1F20"/>
    <w:rsid w:val="00AC03D8"/>
    <w:rsid w:val="00AC0AC1"/>
    <w:rsid w:val="00AC33EA"/>
    <w:rsid w:val="00AD0A59"/>
    <w:rsid w:val="00AD22E5"/>
    <w:rsid w:val="00AD2A4B"/>
    <w:rsid w:val="00AD3529"/>
    <w:rsid w:val="00AE31A4"/>
    <w:rsid w:val="00AE4155"/>
    <w:rsid w:val="00AE4514"/>
    <w:rsid w:val="00AE7118"/>
    <w:rsid w:val="00AF05F5"/>
    <w:rsid w:val="00AF06E3"/>
    <w:rsid w:val="00AF3043"/>
    <w:rsid w:val="00AF4BE4"/>
    <w:rsid w:val="00AF5098"/>
    <w:rsid w:val="00B03CAC"/>
    <w:rsid w:val="00B046DB"/>
    <w:rsid w:val="00B0773A"/>
    <w:rsid w:val="00B07B17"/>
    <w:rsid w:val="00B112B2"/>
    <w:rsid w:val="00B11645"/>
    <w:rsid w:val="00B116F3"/>
    <w:rsid w:val="00B11D26"/>
    <w:rsid w:val="00B165C9"/>
    <w:rsid w:val="00B166C2"/>
    <w:rsid w:val="00B207AA"/>
    <w:rsid w:val="00B31CF7"/>
    <w:rsid w:val="00B33282"/>
    <w:rsid w:val="00B33754"/>
    <w:rsid w:val="00B33DBB"/>
    <w:rsid w:val="00B33DE0"/>
    <w:rsid w:val="00B40751"/>
    <w:rsid w:val="00B46FC5"/>
    <w:rsid w:val="00B470D3"/>
    <w:rsid w:val="00B47758"/>
    <w:rsid w:val="00B4793A"/>
    <w:rsid w:val="00B55BB4"/>
    <w:rsid w:val="00B5666C"/>
    <w:rsid w:val="00B658B7"/>
    <w:rsid w:val="00B72A76"/>
    <w:rsid w:val="00B74515"/>
    <w:rsid w:val="00B75BCA"/>
    <w:rsid w:val="00B8195E"/>
    <w:rsid w:val="00B81D27"/>
    <w:rsid w:val="00B83406"/>
    <w:rsid w:val="00B845F6"/>
    <w:rsid w:val="00B847F9"/>
    <w:rsid w:val="00B855C6"/>
    <w:rsid w:val="00B85D6F"/>
    <w:rsid w:val="00B875B3"/>
    <w:rsid w:val="00B87BC3"/>
    <w:rsid w:val="00B921D4"/>
    <w:rsid w:val="00B93E02"/>
    <w:rsid w:val="00B96EB8"/>
    <w:rsid w:val="00BB113C"/>
    <w:rsid w:val="00BB3DB4"/>
    <w:rsid w:val="00BB7817"/>
    <w:rsid w:val="00BC04E8"/>
    <w:rsid w:val="00BC1B29"/>
    <w:rsid w:val="00BC3285"/>
    <w:rsid w:val="00BD3369"/>
    <w:rsid w:val="00BE586A"/>
    <w:rsid w:val="00BF18DA"/>
    <w:rsid w:val="00BF65DA"/>
    <w:rsid w:val="00C0066B"/>
    <w:rsid w:val="00C030FC"/>
    <w:rsid w:val="00C07A7C"/>
    <w:rsid w:val="00C10718"/>
    <w:rsid w:val="00C119ED"/>
    <w:rsid w:val="00C13C07"/>
    <w:rsid w:val="00C14330"/>
    <w:rsid w:val="00C164A2"/>
    <w:rsid w:val="00C167ED"/>
    <w:rsid w:val="00C20F90"/>
    <w:rsid w:val="00C20FB4"/>
    <w:rsid w:val="00C25EA0"/>
    <w:rsid w:val="00C27E26"/>
    <w:rsid w:val="00C27FC5"/>
    <w:rsid w:val="00C40FDE"/>
    <w:rsid w:val="00C428D7"/>
    <w:rsid w:val="00C4352A"/>
    <w:rsid w:val="00C4720D"/>
    <w:rsid w:val="00C53D94"/>
    <w:rsid w:val="00C552B1"/>
    <w:rsid w:val="00C56299"/>
    <w:rsid w:val="00C57D35"/>
    <w:rsid w:val="00C645FA"/>
    <w:rsid w:val="00C71AF0"/>
    <w:rsid w:val="00C72F90"/>
    <w:rsid w:val="00C74D5D"/>
    <w:rsid w:val="00C818CE"/>
    <w:rsid w:val="00C85055"/>
    <w:rsid w:val="00C91B47"/>
    <w:rsid w:val="00C92FF1"/>
    <w:rsid w:val="00C948EB"/>
    <w:rsid w:val="00C94CD0"/>
    <w:rsid w:val="00C952BB"/>
    <w:rsid w:val="00CA4CEC"/>
    <w:rsid w:val="00CB0511"/>
    <w:rsid w:val="00CC07C9"/>
    <w:rsid w:val="00CC0860"/>
    <w:rsid w:val="00CC206A"/>
    <w:rsid w:val="00CC3162"/>
    <w:rsid w:val="00CC3BDD"/>
    <w:rsid w:val="00CC3F0A"/>
    <w:rsid w:val="00CC4BAC"/>
    <w:rsid w:val="00CD337C"/>
    <w:rsid w:val="00CD7DB2"/>
    <w:rsid w:val="00CE13DB"/>
    <w:rsid w:val="00CE526C"/>
    <w:rsid w:val="00CF03AF"/>
    <w:rsid w:val="00CF5BF1"/>
    <w:rsid w:val="00D01593"/>
    <w:rsid w:val="00D02675"/>
    <w:rsid w:val="00D04C2F"/>
    <w:rsid w:val="00D06917"/>
    <w:rsid w:val="00D06C4E"/>
    <w:rsid w:val="00D0717F"/>
    <w:rsid w:val="00D071FA"/>
    <w:rsid w:val="00D104AA"/>
    <w:rsid w:val="00D137FA"/>
    <w:rsid w:val="00D142A1"/>
    <w:rsid w:val="00D166D7"/>
    <w:rsid w:val="00D267A1"/>
    <w:rsid w:val="00D278A5"/>
    <w:rsid w:val="00D31233"/>
    <w:rsid w:val="00D31301"/>
    <w:rsid w:val="00D36087"/>
    <w:rsid w:val="00D401E2"/>
    <w:rsid w:val="00D44BAB"/>
    <w:rsid w:val="00D47277"/>
    <w:rsid w:val="00D530A6"/>
    <w:rsid w:val="00D53711"/>
    <w:rsid w:val="00D55FEB"/>
    <w:rsid w:val="00D57CB2"/>
    <w:rsid w:val="00D60DD4"/>
    <w:rsid w:val="00D619B1"/>
    <w:rsid w:val="00D70F8A"/>
    <w:rsid w:val="00D82079"/>
    <w:rsid w:val="00D824C2"/>
    <w:rsid w:val="00D86BFE"/>
    <w:rsid w:val="00D93507"/>
    <w:rsid w:val="00D96FDC"/>
    <w:rsid w:val="00DA0263"/>
    <w:rsid w:val="00DB3528"/>
    <w:rsid w:val="00DC0433"/>
    <w:rsid w:val="00DC4B7F"/>
    <w:rsid w:val="00DC5317"/>
    <w:rsid w:val="00DD0470"/>
    <w:rsid w:val="00DD6BE5"/>
    <w:rsid w:val="00DE624B"/>
    <w:rsid w:val="00DE6440"/>
    <w:rsid w:val="00DE7DBE"/>
    <w:rsid w:val="00DF458A"/>
    <w:rsid w:val="00DF4F7B"/>
    <w:rsid w:val="00DF5311"/>
    <w:rsid w:val="00E00214"/>
    <w:rsid w:val="00E034F8"/>
    <w:rsid w:val="00E06FD2"/>
    <w:rsid w:val="00E10389"/>
    <w:rsid w:val="00E138D3"/>
    <w:rsid w:val="00E21799"/>
    <w:rsid w:val="00E2323D"/>
    <w:rsid w:val="00E32A95"/>
    <w:rsid w:val="00E438FD"/>
    <w:rsid w:val="00E43AD7"/>
    <w:rsid w:val="00E45D33"/>
    <w:rsid w:val="00E52613"/>
    <w:rsid w:val="00E52DD6"/>
    <w:rsid w:val="00E54F20"/>
    <w:rsid w:val="00E571C5"/>
    <w:rsid w:val="00E57B18"/>
    <w:rsid w:val="00E625CA"/>
    <w:rsid w:val="00E632DB"/>
    <w:rsid w:val="00E645B1"/>
    <w:rsid w:val="00E666E1"/>
    <w:rsid w:val="00E732F6"/>
    <w:rsid w:val="00E777C6"/>
    <w:rsid w:val="00E809A1"/>
    <w:rsid w:val="00E80F8D"/>
    <w:rsid w:val="00E932B4"/>
    <w:rsid w:val="00E93543"/>
    <w:rsid w:val="00EA1972"/>
    <w:rsid w:val="00EA48C7"/>
    <w:rsid w:val="00EA69D7"/>
    <w:rsid w:val="00EA6F73"/>
    <w:rsid w:val="00EB0D53"/>
    <w:rsid w:val="00EB0F0C"/>
    <w:rsid w:val="00EB3F14"/>
    <w:rsid w:val="00EB48EF"/>
    <w:rsid w:val="00EB7056"/>
    <w:rsid w:val="00EB7C1A"/>
    <w:rsid w:val="00EB7C45"/>
    <w:rsid w:val="00EC05DF"/>
    <w:rsid w:val="00EC31DB"/>
    <w:rsid w:val="00EC33B8"/>
    <w:rsid w:val="00EC4D81"/>
    <w:rsid w:val="00EC4EC5"/>
    <w:rsid w:val="00EC63AD"/>
    <w:rsid w:val="00ED2C38"/>
    <w:rsid w:val="00EE0868"/>
    <w:rsid w:val="00EE3471"/>
    <w:rsid w:val="00EF1F69"/>
    <w:rsid w:val="00EF406D"/>
    <w:rsid w:val="00EF631D"/>
    <w:rsid w:val="00EF74F6"/>
    <w:rsid w:val="00F00B56"/>
    <w:rsid w:val="00F03943"/>
    <w:rsid w:val="00F108AD"/>
    <w:rsid w:val="00F14CA2"/>
    <w:rsid w:val="00F15885"/>
    <w:rsid w:val="00F162E9"/>
    <w:rsid w:val="00F2218F"/>
    <w:rsid w:val="00F236F7"/>
    <w:rsid w:val="00F24AF7"/>
    <w:rsid w:val="00F24DFD"/>
    <w:rsid w:val="00F25DB5"/>
    <w:rsid w:val="00F3026A"/>
    <w:rsid w:val="00F31144"/>
    <w:rsid w:val="00F32300"/>
    <w:rsid w:val="00F33B9A"/>
    <w:rsid w:val="00F37EC4"/>
    <w:rsid w:val="00F40380"/>
    <w:rsid w:val="00F468CB"/>
    <w:rsid w:val="00F47F70"/>
    <w:rsid w:val="00F53943"/>
    <w:rsid w:val="00F55016"/>
    <w:rsid w:val="00F6059F"/>
    <w:rsid w:val="00F6292F"/>
    <w:rsid w:val="00F740D1"/>
    <w:rsid w:val="00F74A4E"/>
    <w:rsid w:val="00F760C7"/>
    <w:rsid w:val="00F80D35"/>
    <w:rsid w:val="00F812F5"/>
    <w:rsid w:val="00F8322D"/>
    <w:rsid w:val="00F94A38"/>
    <w:rsid w:val="00F951B3"/>
    <w:rsid w:val="00FA29A8"/>
    <w:rsid w:val="00FA4352"/>
    <w:rsid w:val="00FA5548"/>
    <w:rsid w:val="00FB5866"/>
    <w:rsid w:val="00FB6B92"/>
    <w:rsid w:val="00FB7DD6"/>
    <w:rsid w:val="00FC10A0"/>
    <w:rsid w:val="00FC2C48"/>
    <w:rsid w:val="00FC60B7"/>
    <w:rsid w:val="00FD0120"/>
    <w:rsid w:val="00FE3114"/>
    <w:rsid w:val="00FE480A"/>
    <w:rsid w:val="00FF2FA3"/>
    <w:rsid w:val="00F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0CD91"/>
  <w15:docId w15:val="{0788A29F-0DF4-4C03-AA2F-B7E3D7DC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BFE"/>
    <w:pPr>
      <w:widowControl w:val="0"/>
      <w:jc w:val="both"/>
    </w:pPr>
  </w:style>
  <w:style w:type="paragraph" w:styleId="1">
    <w:name w:val="heading 1"/>
    <w:basedOn w:val="a"/>
    <w:next w:val="a"/>
    <w:link w:val="10"/>
    <w:uiPriority w:val="9"/>
    <w:qFormat/>
    <w:rsid w:val="006811F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11F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625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9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6924"/>
    <w:rPr>
      <w:sz w:val="18"/>
      <w:szCs w:val="18"/>
    </w:rPr>
  </w:style>
  <w:style w:type="paragraph" w:styleId="a5">
    <w:name w:val="footer"/>
    <w:basedOn w:val="a"/>
    <w:link w:val="a6"/>
    <w:uiPriority w:val="99"/>
    <w:unhideWhenUsed/>
    <w:rsid w:val="00836924"/>
    <w:pPr>
      <w:tabs>
        <w:tab w:val="center" w:pos="4153"/>
        <w:tab w:val="right" w:pos="8306"/>
      </w:tabs>
      <w:snapToGrid w:val="0"/>
      <w:jc w:val="left"/>
    </w:pPr>
    <w:rPr>
      <w:sz w:val="18"/>
      <w:szCs w:val="18"/>
    </w:rPr>
  </w:style>
  <w:style w:type="character" w:customStyle="1" w:styleId="a6">
    <w:name w:val="页脚 字符"/>
    <w:basedOn w:val="a0"/>
    <w:link w:val="a5"/>
    <w:uiPriority w:val="99"/>
    <w:rsid w:val="00836924"/>
    <w:rPr>
      <w:sz w:val="18"/>
      <w:szCs w:val="18"/>
    </w:rPr>
  </w:style>
  <w:style w:type="paragraph" w:styleId="a7">
    <w:name w:val="List Paragraph"/>
    <w:basedOn w:val="a"/>
    <w:uiPriority w:val="34"/>
    <w:qFormat/>
    <w:rsid w:val="00C164A2"/>
    <w:pPr>
      <w:ind w:left="720"/>
      <w:contextualSpacing/>
    </w:pPr>
  </w:style>
  <w:style w:type="character" w:customStyle="1" w:styleId="10">
    <w:name w:val="标题 1 字符"/>
    <w:basedOn w:val="a0"/>
    <w:link w:val="1"/>
    <w:uiPriority w:val="9"/>
    <w:rsid w:val="006811FB"/>
    <w:rPr>
      <w:b/>
      <w:bCs/>
      <w:kern w:val="44"/>
      <w:sz w:val="44"/>
      <w:szCs w:val="44"/>
    </w:rPr>
  </w:style>
  <w:style w:type="character" w:customStyle="1" w:styleId="20">
    <w:name w:val="标题 2 字符"/>
    <w:basedOn w:val="a0"/>
    <w:link w:val="2"/>
    <w:uiPriority w:val="9"/>
    <w:rsid w:val="006811FB"/>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6B58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6B589D"/>
  </w:style>
  <w:style w:type="paragraph" w:styleId="21">
    <w:name w:val="toc 2"/>
    <w:basedOn w:val="a"/>
    <w:next w:val="a"/>
    <w:autoRedefine/>
    <w:uiPriority w:val="39"/>
    <w:unhideWhenUsed/>
    <w:rsid w:val="006B589D"/>
    <w:pPr>
      <w:ind w:leftChars="200" w:left="420"/>
    </w:pPr>
  </w:style>
  <w:style w:type="character" w:styleId="a8">
    <w:name w:val="Hyperlink"/>
    <w:basedOn w:val="a0"/>
    <w:uiPriority w:val="99"/>
    <w:unhideWhenUsed/>
    <w:rsid w:val="006B589D"/>
    <w:rPr>
      <w:color w:val="0000FF" w:themeColor="hyperlink"/>
      <w:u w:val="single"/>
    </w:rPr>
  </w:style>
  <w:style w:type="paragraph" w:styleId="a9">
    <w:name w:val="Balloon Text"/>
    <w:basedOn w:val="a"/>
    <w:link w:val="aa"/>
    <w:uiPriority w:val="99"/>
    <w:semiHidden/>
    <w:unhideWhenUsed/>
    <w:rsid w:val="006B589D"/>
    <w:rPr>
      <w:sz w:val="18"/>
      <w:szCs w:val="18"/>
    </w:rPr>
  </w:style>
  <w:style w:type="character" w:customStyle="1" w:styleId="aa">
    <w:name w:val="批注框文本 字符"/>
    <w:basedOn w:val="a0"/>
    <w:link w:val="a9"/>
    <w:uiPriority w:val="99"/>
    <w:semiHidden/>
    <w:rsid w:val="006B589D"/>
    <w:rPr>
      <w:sz w:val="18"/>
      <w:szCs w:val="18"/>
    </w:rPr>
  </w:style>
  <w:style w:type="character" w:styleId="ab">
    <w:name w:val="annotation reference"/>
    <w:basedOn w:val="a0"/>
    <w:uiPriority w:val="99"/>
    <w:semiHidden/>
    <w:unhideWhenUsed/>
    <w:rsid w:val="001A76B2"/>
    <w:rPr>
      <w:sz w:val="21"/>
      <w:szCs w:val="21"/>
    </w:rPr>
  </w:style>
  <w:style w:type="paragraph" w:styleId="ac">
    <w:name w:val="annotation text"/>
    <w:basedOn w:val="a"/>
    <w:link w:val="ad"/>
    <w:uiPriority w:val="99"/>
    <w:semiHidden/>
    <w:unhideWhenUsed/>
    <w:rsid w:val="001A76B2"/>
    <w:pPr>
      <w:jc w:val="left"/>
    </w:pPr>
  </w:style>
  <w:style w:type="character" w:customStyle="1" w:styleId="ad">
    <w:name w:val="批注文字 字符"/>
    <w:basedOn w:val="a0"/>
    <w:link w:val="ac"/>
    <w:uiPriority w:val="99"/>
    <w:semiHidden/>
    <w:rsid w:val="001A76B2"/>
  </w:style>
  <w:style w:type="paragraph" w:styleId="ae">
    <w:name w:val="annotation subject"/>
    <w:basedOn w:val="ac"/>
    <w:next w:val="ac"/>
    <w:link w:val="af"/>
    <w:uiPriority w:val="99"/>
    <w:semiHidden/>
    <w:unhideWhenUsed/>
    <w:rsid w:val="001A76B2"/>
    <w:rPr>
      <w:b/>
      <w:bCs/>
    </w:rPr>
  </w:style>
  <w:style w:type="character" w:customStyle="1" w:styleId="af">
    <w:name w:val="批注主题 字符"/>
    <w:basedOn w:val="ad"/>
    <w:link w:val="ae"/>
    <w:uiPriority w:val="99"/>
    <w:semiHidden/>
    <w:rsid w:val="001A76B2"/>
    <w:rPr>
      <w:b/>
      <w:bCs/>
    </w:rPr>
  </w:style>
  <w:style w:type="character" w:customStyle="1" w:styleId="30">
    <w:name w:val="标题 3 字符"/>
    <w:basedOn w:val="a0"/>
    <w:link w:val="3"/>
    <w:uiPriority w:val="9"/>
    <w:rsid w:val="00E625CA"/>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8B1E38"/>
    <w:pPr>
      <w:spacing w:after="100"/>
      <w:ind w:left="420"/>
    </w:pPr>
  </w:style>
  <w:style w:type="paragraph" w:styleId="af0">
    <w:name w:val="Revision"/>
    <w:hidden/>
    <w:uiPriority w:val="99"/>
    <w:semiHidden/>
    <w:rsid w:val="005C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352">
      <w:bodyDiv w:val="1"/>
      <w:marLeft w:val="0"/>
      <w:marRight w:val="0"/>
      <w:marTop w:val="0"/>
      <w:marBottom w:val="0"/>
      <w:divBdr>
        <w:top w:val="none" w:sz="0" w:space="0" w:color="auto"/>
        <w:left w:val="none" w:sz="0" w:space="0" w:color="auto"/>
        <w:bottom w:val="none" w:sz="0" w:space="0" w:color="auto"/>
        <w:right w:val="none" w:sz="0" w:space="0" w:color="auto"/>
      </w:divBdr>
    </w:div>
    <w:div w:id="553809537">
      <w:bodyDiv w:val="1"/>
      <w:marLeft w:val="0"/>
      <w:marRight w:val="0"/>
      <w:marTop w:val="0"/>
      <w:marBottom w:val="0"/>
      <w:divBdr>
        <w:top w:val="none" w:sz="0" w:space="0" w:color="auto"/>
        <w:left w:val="none" w:sz="0" w:space="0" w:color="auto"/>
        <w:bottom w:val="none" w:sz="0" w:space="0" w:color="auto"/>
        <w:right w:val="none" w:sz="0" w:space="0" w:color="auto"/>
      </w:divBdr>
    </w:div>
    <w:div w:id="21226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B560-C9C3-47B2-AC84-304D525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14238</Words>
  <Characters>81163</Characters>
  <Application>Microsoft Office Word</Application>
  <DocSecurity>0</DocSecurity>
  <Lines>676</Lines>
  <Paragraphs>190</Paragraphs>
  <ScaleCrop>false</ScaleCrop>
  <Company/>
  <LinksUpToDate>false</LinksUpToDate>
  <CharactersWithSpaces>95211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Wang</dc:creator>
  <cp:lastModifiedBy>DELL</cp:lastModifiedBy>
  <cp:revision>3</cp:revision>
  <dcterms:created xsi:type="dcterms:W3CDTF">2025-12-29T02:47:00Z</dcterms:created>
  <dcterms:modified xsi:type="dcterms:W3CDTF">2025-12-29T02:54:00Z</dcterms:modified>
</cp:coreProperties>
</file>