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10ED" w:rsidRPr="00AA7D7E" w:rsidRDefault="003310ED">
      <w:pPr>
        <w:spacing w:line="600" w:lineRule="exact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 w:rsidRPr="00AA7D7E">
        <w:rPr>
          <w:rFonts w:ascii="华文中宋" w:eastAsia="华文中宋" w:hAnsi="华文中宋" w:hint="eastAsia"/>
          <w:b/>
          <w:kern w:val="0"/>
          <w:sz w:val="36"/>
          <w:szCs w:val="36"/>
        </w:rPr>
        <w:t>科技部基础研究司</w:t>
      </w:r>
      <w:r w:rsidRPr="00AA7D7E">
        <w:rPr>
          <w:rFonts w:ascii="华文中宋" w:eastAsia="华文中宋" w:hAnsi="华文中宋"/>
          <w:b/>
          <w:kern w:val="0"/>
          <w:sz w:val="36"/>
          <w:szCs w:val="36"/>
        </w:rPr>
        <w:t>关于征集201</w:t>
      </w:r>
      <w:r w:rsidRPr="00AA7D7E">
        <w:rPr>
          <w:rFonts w:ascii="华文中宋" w:eastAsia="华文中宋" w:hAnsi="华文中宋" w:hint="eastAsia"/>
          <w:b/>
          <w:kern w:val="0"/>
          <w:sz w:val="36"/>
          <w:szCs w:val="36"/>
        </w:rPr>
        <w:t>4</w:t>
      </w:r>
      <w:r w:rsidRPr="00AA7D7E">
        <w:rPr>
          <w:rFonts w:ascii="华文中宋" w:eastAsia="华文中宋" w:hAnsi="华文中宋"/>
          <w:b/>
          <w:kern w:val="0"/>
          <w:sz w:val="36"/>
          <w:szCs w:val="36"/>
        </w:rPr>
        <w:t>年</w:t>
      </w:r>
      <w:r w:rsidRPr="00AA7D7E">
        <w:rPr>
          <w:rFonts w:ascii="华文中宋" w:eastAsia="华文中宋" w:hAnsi="华文中宋" w:hint="eastAsia"/>
          <w:b/>
          <w:kern w:val="0"/>
          <w:sz w:val="36"/>
          <w:szCs w:val="36"/>
        </w:rPr>
        <w:t>度</w:t>
      </w:r>
    </w:p>
    <w:p w:rsidR="003310ED" w:rsidRPr="00AA7D7E" w:rsidRDefault="003310ED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AA7D7E">
        <w:rPr>
          <w:rFonts w:ascii="华文中宋" w:eastAsia="华文中宋" w:hAnsi="华文中宋"/>
          <w:b/>
          <w:kern w:val="0"/>
          <w:sz w:val="36"/>
          <w:szCs w:val="36"/>
        </w:rPr>
        <w:t>科技基础性</w:t>
      </w:r>
      <w:bookmarkStart w:id="0" w:name="_GoBack"/>
      <w:bookmarkEnd w:id="0"/>
      <w:r w:rsidRPr="00AA7D7E">
        <w:rPr>
          <w:rFonts w:ascii="华文中宋" w:eastAsia="华文中宋" w:hAnsi="华文中宋"/>
          <w:b/>
          <w:kern w:val="0"/>
          <w:sz w:val="36"/>
          <w:szCs w:val="36"/>
        </w:rPr>
        <w:t>工作重大需求的函</w:t>
      </w:r>
    </w:p>
    <w:p w:rsidR="003310ED" w:rsidRDefault="003310ED">
      <w:pPr>
        <w:widowControl/>
        <w:spacing w:line="600" w:lineRule="exact"/>
        <w:jc w:val="left"/>
        <w:rPr>
          <w:rFonts w:eastAsia="仿宋_GB2312"/>
          <w:sz w:val="30"/>
          <w:szCs w:val="30"/>
        </w:rPr>
      </w:pPr>
    </w:p>
    <w:p w:rsidR="003310ED" w:rsidRDefault="003310ED">
      <w:pPr>
        <w:spacing w:line="580" w:lineRule="exact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国务院各</w:t>
      </w:r>
      <w:r>
        <w:rPr>
          <w:rFonts w:eastAsia="仿宋_GB2312"/>
          <w:b/>
          <w:sz w:val="32"/>
          <w:szCs w:val="32"/>
        </w:rPr>
        <w:t>有关部门科技主管单位</w:t>
      </w:r>
      <w:r>
        <w:rPr>
          <w:rFonts w:eastAsia="仿宋_GB2312" w:hint="eastAsia"/>
          <w:b/>
          <w:sz w:val="32"/>
          <w:szCs w:val="32"/>
        </w:rPr>
        <w:t>，</w:t>
      </w:r>
      <w:r>
        <w:rPr>
          <w:rFonts w:eastAsia="仿宋_GB2312"/>
          <w:b/>
          <w:sz w:val="32"/>
          <w:szCs w:val="32"/>
        </w:rPr>
        <w:t>解放军总后勤部卫生部科训局：</w:t>
      </w:r>
    </w:p>
    <w:p w:rsidR="003310ED" w:rsidRDefault="003310ED" w:rsidP="00A93B96">
      <w:pPr>
        <w:widowControl/>
        <w:spacing w:line="58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科技基础性工作是基础研究的重要组成部分，对于支撑科学研究和</w:t>
      </w:r>
      <w:r>
        <w:rPr>
          <w:rFonts w:eastAsia="仿宋_GB2312" w:hint="eastAsia"/>
          <w:sz w:val="32"/>
          <w:szCs w:val="30"/>
        </w:rPr>
        <w:t>国家</w:t>
      </w:r>
      <w:r>
        <w:rPr>
          <w:rFonts w:eastAsia="仿宋_GB2312"/>
          <w:sz w:val="32"/>
          <w:szCs w:val="30"/>
        </w:rPr>
        <w:t>宏观决策、促进经济社会发展和保障国家安全具有重要战略意义。科技基础性工作专项是专门</w:t>
      </w:r>
      <w:r>
        <w:rPr>
          <w:rFonts w:eastAsia="仿宋_GB2312" w:hint="eastAsia"/>
          <w:sz w:val="32"/>
          <w:szCs w:val="30"/>
        </w:rPr>
        <w:t>支持</w:t>
      </w:r>
      <w:r>
        <w:rPr>
          <w:rFonts w:eastAsia="仿宋_GB2312"/>
          <w:sz w:val="32"/>
          <w:szCs w:val="30"/>
        </w:rPr>
        <w:t>科技基础性工作的科技计划，自</w:t>
      </w:r>
      <w:r>
        <w:rPr>
          <w:rFonts w:eastAsia="仿宋_GB2312"/>
          <w:sz w:val="32"/>
          <w:szCs w:val="30"/>
        </w:rPr>
        <w:t>2006</w:t>
      </w:r>
      <w:r>
        <w:rPr>
          <w:rFonts w:eastAsia="仿宋_GB2312"/>
          <w:sz w:val="32"/>
          <w:szCs w:val="30"/>
        </w:rPr>
        <w:t>年设立以来，已经取得了一批重要的成果，</w:t>
      </w:r>
      <w:r>
        <w:rPr>
          <w:rFonts w:eastAsia="仿宋_GB2312" w:hint="eastAsia"/>
          <w:sz w:val="32"/>
          <w:szCs w:val="30"/>
        </w:rPr>
        <w:t>积累了一大批</w:t>
      </w:r>
      <w:r>
        <w:rPr>
          <w:rFonts w:eastAsia="仿宋_GB2312"/>
          <w:sz w:val="32"/>
          <w:szCs w:val="30"/>
        </w:rPr>
        <w:t>权威准确的基础</w:t>
      </w:r>
      <w:r>
        <w:rPr>
          <w:rFonts w:eastAsia="仿宋_GB2312" w:hint="eastAsia"/>
          <w:sz w:val="32"/>
          <w:szCs w:val="30"/>
        </w:rPr>
        <w:t>信息</w:t>
      </w:r>
      <w:r>
        <w:rPr>
          <w:rFonts w:eastAsia="仿宋_GB2312"/>
          <w:sz w:val="32"/>
          <w:szCs w:val="30"/>
        </w:rPr>
        <w:t>，为我国科学研究和经济社会发展</w:t>
      </w:r>
      <w:r>
        <w:rPr>
          <w:rFonts w:eastAsia="仿宋_GB2312" w:hint="eastAsia"/>
          <w:sz w:val="32"/>
          <w:szCs w:val="30"/>
        </w:rPr>
        <w:t>发挥</w:t>
      </w:r>
      <w:r>
        <w:rPr>
          <w:rFonts w:eastAsia="仿宋_GB2312"/>
          <w:sz w:val="32"/>
          <w:szCs w:val="30"/>
        </w:rPr>
        <w:t>了重要支撑作用。</w:t>
      </w:r>
    </w:p>
    <w:p w:rsidR="003310ED" w:rsidRDefault="003310ED" w:rsidP="00A93B96">
      <w:pPr>
        <w:widowControl/>
        <w:spacing w:line="58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2014</w:t>
      </w:r>
      <w:r>
        <w:rPr>
          <w:rFonts w:eastAsia="仿宋_GB2312"/>
          <w:sz w:val="32"/>
          <w:szCs w:val="30"/>
        </w:rPr>
        <w:t>年，</w:t>
      </w:r>
      <w:r>
        <w:rPr>
          <w:rFonts w:eastAsia="仿宋_GB2312" w:hint="eastAsia"/>
          <w:sz w:val="32"/>
          <w:szCs w:val="30"/>
        </w:rPr>
        <w:t>我们</w:t>
      </w:r>
      <w:r>
        <w:rPr>
          <w:rFonts w:eastAsia="仿宋_GB2312"/>
          <w:sz w:val="32"/>
          <w:szCs w:val="30"/>
        </w:rPr>
        <w:t>将继续围绕《国家基础研究发</w:t>
      </w:r>
      <w:r>
        <w:rPr>
          <w:rFonts w:ascii="仿宋_GB2312" w:eastAsia="仿宋_GB2312" w:hAnsi="仿宋_GB2312" w:hint="eastAsia"/>
          <w:sz w:val="32"/>
          <w:szCs w:val="30"/>
        </w:rPr>
        <w:t>展“十二五”专</w:t>
      </w:r>
      <w:r>
        <w:rPr>
          <w:rFonts w:eastAsia="仿宋_GB2312"/>
          <w:sz w:val="32"/>
          <w:szCs w:val="30"/>
        </w:rPr>
        <w:t>项规划》和《国家科技基础性工作</w:t>
      </w:r>
      <w:r>
        <w:rPr>
          <w:rFonts w:ascii="仿宋_GB2312" w:eastAsia="仿宋_GB2312" w:hAnsi="仿宋_GB2312" w:hint="eastAsia"/>
          <w:sz w:val="32"/>
          <w:szCs w:val="30"/>
        </w:rPr>
        <w:t>专项“十二五”专项规划》的总体要求和任务部署，重点支持对科学研究和经济社会发展具有重要</w:t>
      </w:r>
      <w:r>
        <w:rPr>
          <w:rFonts w:eastAsia="仿宋_GB2312"/>
          <w:sz w:val="32"/>
          <w:szCs w:val="30"/>
        </w:rPr>
        <w:t>支撑作用的基础性工作。现征求</w:t>
      </w:r>
      <w:proofErr w:type="gramStart"/>
      <w:r>
        <w:rPr>
          <w:rFonts w:eastAsia="仿宋_GB2312"/>
          <w:sz w:val="32"/>
          <w:szCs w:val="30"/>
        </w:rPr>
        <w:t>你部门</w:t>
      </w:r>
      <w:proofErr w:type="gramEnd"/>
      <w:r>
        <w:rPr>
          <w:rFonts w:eastAsia="仿宋_GB2312"/>
          <w:sz w:val="32"/>
          <w:szCs w:val="30"/>
        </w:rPr>
        <w:t>对科技基础性工作的重大需求，我司将在此基础上研究提出</w:t>
      </w:r>
      <w:r>
        <w:rPr>
          <w:rFonts w:eastAsia="仿宋_GB2312"/>
          <w:sz w:val="32"/>
          <w:szCs w:val="30"/>
        </w:rPr>
        <w:t>2014</w:t>
      </w:r>
      <w:r>
        <w:rPr>
          <w:rFonts w:eastAsia="仿宋_GB2312"/>
          <w:sz w:val="32"/>
          <w:szCs w:val="30"/>
        </w:rPr>
        <w:t>年度科技基础性工作专项</w:t>
      </w:r>
      <w:r>
        <w:rPr>
          <w:rFonts w:eastAsia="仿宋_GB2312" w:hint="eastAsia"/>
          <w:sz w:val="32"/>
          <w:szCs w:val="30"/>
        </w:rPr>
        <w:t>项目</w:t>
      </w:r>
      <w:r>
        <w:rPr>
          <w:rFonts w:eastAsia="仿宋_GB2312"/>
          <w:sz w:val="32"/>
          <w:szCs w:val="30"/>
        </w:rPr>
        <w:t>申报指南</w:t>
      </w:r>
      <w:r>
        <w:rPr>
          <w:rFonts w:eastAsia="仿宋_GB2312" w:hint="eastAsia"/>
          <w:sz w:val="32"/>
          <w:szCs w:val="30"/>
        </w:rPr>
        <w:t>，</w:t>
      </w:r>
      <w:r>
        <w:rPr>
          <w:rFonts w:eastAsia="仿宋_GB2312"/>
          <w:sz w:val="32"/>
          <w:szCs w:val="30"/>
        </w:rPr>
        <w:t>要求如下</w:t>
      </w:r>
      <w:r>
        <w:rPr>
          <w:rFonts w:eastAsia="仿宋_GB2312" w:hint="eastAsia"/>
          <w:sz w:val="32"/>
          <w:szCs w:val="30"/>
        </w:rPr>
        <w:t>。</w:t>
      </w:r>
    </w:p>
    <w:p w:rsidR="003310ED" w:rsidRDefault="003310ED" w:rsidP="00A93B96">
      <w:pPr>
        <w:spacing w:line="58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 xml:space="preserve">1. </w:t>
      </w:r>
      <w:r>
        <w:rPr>
          <w:rFonts w:eastAsia="仿宋_GB2312" w:hint="eastAsia"/>
          <w:sz w:val="32"/>
          <w:szCs w:val="30"/>
        </w:rPr>
        <w:t>符合定位。</w:t>
      </w:r>
      <w:r>
        <w:rPr>
          <w:rFonts w:eastAsia="仿宋_GB2312"/>
          <w:sz w:val="32"/>
          <w:szCs w:val="30"/>
        </w:rPr>
        <w:t>各部门</w:t>
      </w:r>
      <w:r>
        <w:rPr>
          <w:rFonts w:eastAsia="仿宋_GB2312" w:hint="eastAsia"/>
          <w:sz w:val="32"/>
          <w:szCs w:val="30"/>
        </w:rPr>
        <w:t>推荐</w:t>
      </w:r>
      <w:r>
        <w:rPr>
          <w:rFonts w:eastAsia="仿宋_GB2312"/>
          <w:sz w:val="32"/>
          <w:szCs w:val="30"/>
        </w:rPr>
        <w:t>的</w:t>
      </w:r>
      <w:r>
        <w:rPr>
          <w:rFonts w:eastAsia="仿宋_GB2312" w:hint="eastAsia"/>
          <w:sz w:val="32"/>
          <w:szCs w:val="30"/>
        </w:rPr>
        <w:t>科技基础性工作</w:t>
      </w:r>
      <w:r>
        <w:rPr>
          <w:rFonts w:eastAsia="仿宋_GB2312"/>
          <w:sz w:val="32"/>
          <w:szCs w:val="30"/>
        </w:rPr>
        <w:t>重大需求要</w:t>
      </w:r>
      <w:r>
        <w:rPr>
          <w:rFonts w:eastAsia="仿宋_GB2312" w:hint="eastAsia"/>
          <w:sz w:val="32"/>
          <w:szCs w:val="30"/>
        </w:rPr>
        <w:t>紧密</w:t>
      </w:r>
      <w:r>
        <w:rPr>
          <w:rFonts w:eastAsia="仿宋_GB2312"/>
          <w:sz w:val="32"/>
          <w:szCs w:val="30"/>
        </w:rPr>
        <w:t>结合</w:t>
      </w:r>
      <w:r>
        <w:rPr>
          <w:rFonts w:eastAsia="仿宋_GB2312" w:hint="eastAsia"/>
          <w:sz w:val="32"/>
          <w:szCs w:val="30"/>
        </w:rPr>
        <w:t>和支撑</w:t>
      </w:r>
      <w:r>
        <w:rPr>
          <w:rFonts w:eastAsia="仿宋_GB2312"/>
          <w:sz w:val="32"/>
          <w:szCs w:val="30"/>
        </w:rPr>
        <w:t>国家经济社会和科技发展的需</w:t>
      </w:r>
      <w:r>
        <w:rPr>
          <w:rFonts w:eastAsia="仿宋_GB2312" w:hint="eastAsia"/>
          <w:sz w:val="32"/>
          <w:szCs w:val="30"/>
        </w:rPr>
        <w:t>要</w:t>
      </w:r>
      <w:r>
        <w:rPr>
          <w:rFonts w:eastAsia="仿宋_GB2312"/>
          <w:sz w:val="32"/>
          <w:szCs w:val="30"/>
        </w:rPr>
        <w:t>，要符合科技基础性工作的定位</w:t>
      </w:r>
      <w:r>
        <w:rPr>
          <w:rFonts w:eastAsia="仿宋_GB2312" w:hint="eastAsia"/>
          <w:sz w:val="32"/>
          <w:szCs w:val="30"/>
        </w:rPr>
        <w:t>和特点</w:t>
      </w:r>
      <w:r>
        <w:rPr>
          <w:rFonts w:eastAsia="仿宋_GB2312"/>
          <w:sz w:val="32"/>
          <w:szCs w:val="30"/>
        </w:rPr>
        <w:t>，不得与具体单位挂钩；</w:t>
      </w:r>
    </w:p>
    <w:p w:rsidR="003310ED" w:rsidRDefault="003310ED" w:rsidP="00A93B96">
      <w:pPr>
        <w:widowControl/>
        <w:spacing w:line="58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 xml:space="preserve">2. </w:t>
      </w:r>
      <w:r>
        <w:rPr>
          <w:rFonts w:eastAsia="仿宋_GB2312" w:hint="eastAsia"/>
          <w:sz w:val="32"/>
          <w:szCs w:val="30"/>
        </w:rPr>
        <w:t>落实规划。请各部门根据</w:t>
      </w:r>
      <w:r>
        <w:rPr>
          <w:rFonts w:eastAsia="仿宋_GB2312"/>
          <w:sz w:val="32"/>
          <w:szCs w:val="30"/>
        </w:rPr>
        <w:t>《国家科技基础性工作</w:t>
      </w:r>
      <w:r>
        <w:rPr>
          <w:rFonts w:ascii="仿宋_GB2312" w:eastAsia="仿宋_GB2312" w:hAnsi="仿宋_GB2312" w:hint="eastAsia"/>
          <w:sz w:val="32"/>
          <w:szCs w:val="30"/>
        </w:rPr>
        <w:t>专项“十二五”专项规划》的任务部署和已立项资助情况，重点推荐与规划部署任务相关的重大需求；</w:t>
      </w:r>
    </w:p>
    <w:p w:rsidR="003310ED" w:rsidRDefault="003310ED" w:rsidP="00A93B96">
      <w:pPr>
        <w:widowControl/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  <w:szCs w:val="30"/>
        </w:rPr>
        <w:lastRenderedPageBreak/>
        <w:t>3</w:t>
      </w:r>
      <w:r>
        <w:rPr>
          <w:rFonts w:eastAsia="仿宋_GB2312"/>
          <w:sz w:val="32"/>
          <w:szCs w:val="30"/>
        </w:rPr>
        <w:t xml:space="preserve">. </w:t>
      </w:r>
      <w:r>
        <w:rPr>
          <w:rFonts w:eastAsia="仿宋_GB2312" w:hint="eastAsia"/>
          <w:sz w:val="32"/>
          <w:szCs w:val="30"/>
        </w:rPr>
        <w:t>主要内容。</w:t>
      </w:r>
      <w:r>
        <w:rPr>
          <w:rFonts w:eastAsia="仿宋_GB2312"/>
          <w:sz w:val="32"/>
          <w:szCs w:val="30"/>
        </w:rPr>
        <w:t>重大需求主要包括科学考察与调查、科技资料整编与科学典籍志书图集编研、标准物质与科学规范研制，以及对公益性行业部门重要工作、有关重点领域和学科创新发展具有重要支撑作用的科技基础性工作</w:t>
      </w:r>
      <w:r>
        <w:rPr>
          <w:rFonts w:eastAsia="仿宋_GB2312" w:hint="eastAsia"/>
          <w:sz w:val="32"/>
          <w:szCs w:val="30"/>
        </w:rPr>
        <w:t>。</w:t>
      </w:r>
      <w:r>
        <w:rPr>
          <w:rFonts w:eastAsia="仿宋_GB2312"/>
          <w:sz w:val="32"/>
        </w:rPr>
        <w:t>已经立项支持的和已有其他支持渠道的工作不在此次征集之列；</w:t>
      </w: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  <w:szCs w:val="30"/>
        </w:rPr>
        <w:t>4</w:t>
      </w:r>
      <w:r>
        <w:rPr>
          <w:rFonts w:eastAsia="仿宋_GB2312"/>
          <w:sz w:val="32"/>
          <w:szCs w:val="30"/>
        </w:rPr>
        <w:t xml:space="preserve">. </w:t>
      </w:r>
      <w:r>
        <w:rPr>
          <w:rFonts w:eastAsia="仿宋_GB2312" w:hint="eastAsia"/>
          <w:sz w:val="32"/>
          <w:szCs w:val="30"/>
        </w:rPr>
        <w:t>具体要求。</w:t>
      </w:r>
      <w:r>
        <w:rPr>
          <w:rFonts w:eastAsia="仿宋_GB2312"/>
          <w:sz w:val="32"/>
          <w:szCs w:val="30"/>
        </w:rPr>
        <w:t>每个需求方向</w:t>
      </w:r>
      <w:proofErr w:type="gramStart"/>
      <w:r>
        <w:rPr>
          <w:rFonts w:eastAsia="仿宋_GB2312"/>
          <w:sz w:val="32"/>
          <w:szCs w:val="30"/>
        </w:rPr>
        <w:t>须包括</w:t>
      </w:r>
      <w:proofErr w:type="gramEnd"/>
      <w:r>
        <w:rPr>
          <w:rFonts w:eastAsia="仿宋_GB2312"/>
          <w:sz w:val="32"/>
          <w:szCs w:val="30"/>
        </w:rPr>
        <w:t>现状分析（重要性、必要性和紧迫性）、</w:t>
      </w:r>
      <w:r>
        <w:rPr>
          <w:rFonts w:eastAsia="仿宋_GB2312"/>
          <w:sz w:val="32"/>
        </w:rPr>
        <w:t>对科技发展的重要意义、拟开展的主要工作内容、经费需求和预期成果等（不超过</w:t>
      </w:r>
      <w:r>
        <w:rPr>
          <w:rFonts w:eastAsia="仿宋_GB2312"/>
          <w:sz w:val="32"/>
        </w:rPr>
        <w:t>1500</w:t>
      </w:r>
      <w:r>
        <w:rPr>
          <w:rFonts w:eastAsia="仿宋_GB2312"/>
          <w:sz w:val="32"/>
        </w:rPr>
        <w:t>字）；</w:t>
      </w: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5</w:t>
      </w:r>
      <w:r>
        <w:rPr>
          <w:rFonts w:eastAsia="仿宋_GB2312"/>
          <w:sz w:val="32"/>
        </w:rPr>
        <w:t xml:space="preserve">. </w:t>
      </w:r>
      <w:r>
        <w:rPr>
          <w:rFonts w:eastAsia="仿宋_GB2312" w:hint="eastAsia"/>
          <w:sz w:val="32"/>
        </w:rPr>
        <w:t>限项推荐。</w:t>
      </w:r>
      <w:r>
        <w:rPr>
          <w:rFonts w:eastAsia="仿宋_GB2312"/>
          <w:sz w:val="32"/>
        </w:rPr>
        <w:t>教育部、中国科学院推荐不超过</w:t>
      </w:r>
      <w:r>
        <w:rPr>
          <w:rFonts w:eastAsia="仿宋_GB2312" w:hint="eastAsia"/>
          <w:sz w:val="32"/>
        </w:rPr>
        <w:t>15</w:t>
      </w:r>
      <w:r>
        <w:rPr>
          <w:rFonts w:eastAsia="仿宋_GB2312"/>
          <w:sz w:val="32"/>
        </w:rPr>
        <w:t>项</w:t>
      </w:r>
      <w:r>
        <w:rPr>
          <w:rFonts w:eastAsia="仿宋_GB2312" w:hint="eastAsia"/>
          <w:sz w:val="32"/>
        </w:rPr>
        <w:t>，</w:t>
      </w:r>
      <w:r>
        <w:rPr>
          <w:rFonts w:eastAsia="仿宋_GB2312"/>
          <w:sz w:val="32"/>
        </w:rPr>
        <w:t>农业部不超过</w:t>
      </w:r>
      <w:r>
        <w:rPr>
          <w:rFonts w:eastAsia="仿宋_GB2312" w:hint="eastAsia"/>
          <w:sz w:val="32"/>
        </w:rPr>
        <w:t>5</w:t>
      </w:r>
      <w:r>
        <w:rPr>
          <w:rFonts w:eastAsia="仿宋_GB2312"/>
          <w:sz w:val="32"/>
        </w:rPr>
        <w:t>项</w:t>
      </w:r>
      <w:r>
        <w:rPr>
          <w:rFonts w:eastAsia="仿宋_GB2312" w:hint="eastAsia"/>
          <w:sz w:val="32"/>
        </w:rPr>
        <w:t>，</w:t>
      </w:r>
      <w:r>
        <w:rPr>
          <w:rFonts w:eastAsia="仿宋_GB2312"/>
          <w:sz w:val="32"/>
        </w:rPr>
        <w:t>其他部门不超过</w:t>
      </w: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项。</w:t>
      </w: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请于</w:t>
      </w:r>
      <w:r>
        <w:rPr>
          <w:rFonts w:eastAsia="仿宋_GB2312"/>
          <w:sz w:val="32"/>
        </w:rPr>
        <w:t>2013</w:t>
      </w:r>
      <w:r>
        <w:rPr>
          <w:rFonts w:eastAsia="仿宋_GB2312"/>
          <w:sz w:val="32"/>
        </w:rPr>
        <w:t>年</w:t>
      </w: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月</w:t>
      </w:r>
      <w:r>
        <w:rPr>
          <w:rFonts w:eastAsia="仿宋_GB2312" w:hint="eastAsia"/>
          <w:sz w:val="32"/>
        </w:rPr>
        <w:t>21</w:t>
      </w:r>
      <w:r>
        <w:rPr>
          <w:rFonts w:eastAsia="仿宋_GB2312"/>
          <w:sz w:val="32"/>
        </w:rPr>
        <w:t>日前将科技基础性工作的重大需求以正式函件形式报</w:t>
      </w:r>
      <w:r>
        <w:rPr>
          <w:rFonts w:eastAsia="仿宋_GB2312" w:hint="eastAsia"/>
          <w:sz w:val="32"/>
        </w:rPr>
        <w:t>送我司</w:t>
      </w:r>
      <w:r>
        <w:rPr>
          <w:rFonts w:eastAsia="仿宋_GB2312"/>
          <w:sz w:val="32"/>
        </w:rPr>
        <w:t>，同时以光盘形式提交电子版</w:t>
      </w:r>
      <w:r>
        <w:rPr>
          <w:rFonts w:eastAsia="仿宋_GB2312" w:hint="eastAsia"/>
          <w:sz w:val="32"/>
        </w:rPr>
        <w:t>。</w:t>
      </w: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</w:rPr>
      </w:pP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联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系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人：张军</w:t>
      </w:r>
      <w:r>
        <w:rPr>
          <w:rFonts w:eastAsia="仿宋_GB2312" w:hint="eastAsia"/>
          <w:sz w:val="32"/>
        </w:rPr>
        <w:t>，</w:t>
      </w:r>
      <w:r>
        <w:rPr>
          <w:rFonts w:eastAsia="仿宋_GB2312"/>
          <w:sz w:val="32"/>
        </w:rPr>
        <w:t>陈文君</w:t>
      </w: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联系电话：</w:t>
      </w:r>
      <w:r>
        <w:rPr>
          <w:rFonts w:eastAsia="仿宋_GB2312"/>
          <w:sz w:val="32"/>
          <w:szCs w:val="30"/>
        </w:rPr>
        <w:t>010-58881</w:t>
      </w:r>
      <w:r>
        <w:rPr>
          <w:rFonts w:eastAsia="仿宋_GB2312" w:hint="eastAsia"/>
          <w:sz w:val="32"/>
          <w:szCs w:val="30"/>
        </w:rPr>
        <w:t>556</w:t>
      </w:r>
      <w:r>
        <w:rPr>
          <w:rFonts w:eastAsia="仿宋_GB2312"/>
          <w:sz w:val="32"/>
          <w:szCs w:val="30"/>
        </w:rPr>
        <w:t>，</w:t>
      </w:r>
      <w:r>
        <w:rPr>
          <w:rFonts w:eastAsia="仿宋_GB2312"/>
          <w:sz w:val="32"/>
        </w:rPr>
        <w:t>58881</w:t>
      </w:r>
      <w:r>
        <w:rPr>
          <w:rFonts w:eastAsia="仿宋_GB2312" w:hint="eastAsia"/>
          <w:sz w:val="32"/>
        </w:rPr>
        <w:t>517</w:t>
      </w: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>传</w:t>
      </w:r>
      <w:r>
        <w:rPr>
          <w:rFonts w:eastAsia="仿宋_GB2312"/>
          <w:sz w:val="32"/>
        </w:rPr>
        <w:t xml:space="preserve">    </w:t>
      </w:r>
      <w:r>
        <w:rPr>
          <w:rFonts w:eastAsia="仿宋_GB2312"/>
          <w:sz w:val="32"/>
        </w:rPr>
        <w:t>真：</w:t>
      </w:r>
      <w:r>
        <w:rPr>
          <w:rFonts w:eastAsia="仿宋_GB2312"/>
          <w:kern w:val="0"/>
          <w:sz w:val="32"/>
          <w:szCs w:val="30"/>
        </w:rPr>
        <w:t>010-58881</w:t>
      </w:r>
      <w:r>
        <w:rPr>
          <w:rFonts w:eastAsia="仿宋_GB2312" w:hint="eastAsia"/>
          <w:kern w:val="0"/>
          <w:sz w:val="32"/>
          <w:szCs w:val="30"/>
        </w:rPr>
        <w:t>55</w:t>
      </w:r>
      <w:r>
        <w:rPr>
          <w:rFonts w:eastAsia="仿宋_GB2312"/>
          <w:kern w:val="0"/>
          <w:sz w:val="32"/>
          <w:szCs w:val="30"/>
        </w:rPr>
        <w:t>9</w:t>
      </w:r>
    </w:p>
    <w:p w:rsidR="003310ED" w:rsidRDefault="003310ED" w:rsidP="00A93B96">
      <w:pPr>
        <w:spacing w:line="58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通讯地址：北京市海淀区</w:t>
      </w:r>
      <w:proofErr w:type="gramStart"/>
      <w:r>
        <w:rPr>
          <w:rFonts w:eastAsia="仿宋_GB2312"/>
          <w:sz w:val="32"/>
          <w:szCs w:val="30"/>
        </w:rPr>
        <w:t>复兴路乙</w:t>
      </w:r>
      <w:r>
        <w:rPr>
          <w:rFonts w:eastAsia="仿宋_GB2312"/>
          <w:sz w:val="32"/>
          <w:szCs w:val="30"/>
        </w:rPr>
        <w:t>15</w:t>
      </w:r>
      <w:r>
        <w:rPr>
          <w:rFonts w:eastAsia="仿宋_GB2312"/>
          <w:sz w:val="32"/>
          <w:szCs w:val="30"/>
        </w:rPr>
        <w:t>号</w:t>
      </w:r>
      <w:proofErr w:type="gramEnd"/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 w:hint="eastAsia"/>
          <w:sz w:val="32"/>
          <w:szCs w:val="30"/>
        </w:rPr>
        <w:t>科技部基础研究司综合计划处</w:t>
      </w:r>
    </w:p>
    <w:p w:rsidR="003310ED" w:rsidRDefault="003310ED" w:rsidP="00A93B96">
      <w:pPr>
        <w:spacing w:line="580" w:lineRule="exact"/>
        <w:ind w:firstLineChars="200" w:firstLine="640"/>
        <w:rPr>
          <w:rFonts w:eastAsia="仿宋_GB2312"/>
          <w:sz w:val="32"/>
          <w:szCs w:val="30"/>
        </w:rPr>
      </w:pPr>
      <w:proofErr w:type="gramStart"/>
      <w:r>
        <w:rPr>
          <w:rFonts w:eastAsia="仿宋_GB2312"/>
          <w:sz w:val="32"/>
          <w:szCs w:val="30"/>
        </w:rPr>
        <w:t>邮</w:t>
      </w:r>
      <w:proofErr w:type="gramEnd"/>
      <w:r>
        <w:rPr>
          <w:rFonts w:eastAsia="仿宋_GB2312" w:hint="eastAsia"/>
          <w:sz w:val="32"/>
          <w:szCs w:val="30"/>
        </w:rPr>
        <w:t xml:space="preserve">    </w:t>
      </w:r>
      <w:r>
        <w:rPr>
          <w:rFonts w:eastAsia="仿宋_GB2312"/>
          <w:sz w:val="32"/>
          <w:szCs w:val="30"/>
        </w:rPr>
        <w:t>编：</w:t>
      </w:r>
      <w:r>
        <w:rPr>
          <w:rFonts w:eastAsia="仿宋_GB2312"/>
          <w:sz w:val="32"/>
          <w:szCs w:val="30"/>
        </w:rPr>
        <w:t>100862</w:t>
      </w:r>
    </w:p>
    <w:p w:rsidR="003310ED" w:rsidRDefault="003310ED" w:rsidP="00A93B96">
      <w:pPr>
        <w:spacing w:line="580" w:lineRule="exact"/>
        <w:ind w:firstLineChars="200" w:firstLine="640"/>
        <w:rPr>
          <w:rFonts w:eastAsia="仿宋_GB2312"/>
          <w:sz w:val="32"/>
          <w:szCs w:val="30"/>
        </w:rPr>
      </w:pPr>
    </w:p>
    <w:p w:rsidR="003310ED" w:rsidRDefault="003310ED" w:rsidP="00A93B96">
      <w:pPr>
        <w:spacing w:line="580" w:lineRule="exact"/>
        <w:ind w:firstLineChars="200" w:firstLine="640"/>
        <w:rPr>
          <w:rFonts w:eastAsia="仿宋_GB2312"/>
          <w:sz w:val="32"/>
          <w:szCs w:val="30"/>
        </w:rPr>
      </w:pP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 xml:space="preserve">                             </w:t>
      </w:r>
      <w:r>
        <w:rPr>
          <w:rFonts w:eastAsia="仿宋_GB2312" w:hint="eastAsia"/>
          <w:sz w:val="32"/>
          <w:szCs w:val="28"/>
        </w:rPr>
        <w:t xml:space="preserve">   </w:t>
      </w:r>
      <w:r>
        <w:rPr>
          <w:rFonts w:eastAsia="仿宋_GB2312"/>
          <w:sz w:val="32"/>
          <w:szCs w:val="28"/>
        </w:rPr>
        <w:t>科技部基础研究司</w:t>
      </w: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 xml:space="preserve">                                 </w:t>
      </w:r>
      <w:r>
        <w:rPr>
          <w:rFonts w:eastAsia="仿宋_GB2312"/>
          <w:sz w:val="32"/>
          <w:szCs w:val="28"/>
        </w:rPr>
        <w:t>2013</w:t>
      </w:r>
      <w:r>
        <w:rPr>
          <w:rFonts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月</w:t>
      </w:r>
      <w:r>
        <w:rPr>
          <w:rFonts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日</w:t>
      </w:r>
    </w:p>
    <w:p w:rsidR="003310ED" w:rsidRDefault="003310ED" w:rsidP="00A93B96">
      <w:pPr>
        <w:pStyle w:val="a7"/>
        <w:widowControl/>
        <w:spacing w:line="58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（此件依申请公开）</w:t>
      </w:r>
    </w:p>
    <w:sectPr w:rsidR="003310ED">
      <w:footerReference w:type="default" r:id="rId7"/>
      <w:pgSz w:w="11907" w:h="16840"/>
      <w:pgMar w:top="1417" w:right="1701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5A" w:rsidRDefault="003C755A">
      <w:r>
        <w:separator/>
      </w:r>
    </w:p>
  </w:endnote>
  <w:endnote w:type="continuationSeparator" w:id="0">
    <w:p w:rsidR="003C755A" w:rsidRDefault="003C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0ED" w:rsidRDefault="003310ED">
    <w:pPr>
      <w:pStyle w:val="a5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4"/>
      </w:rPr>
      <w:instrText xml:space="preserve"> PAGE  </w:instrText>
    </w:r>
    <w:r>
      <w:fldChar w:fldCharType="separate"/>
    </w:r>
    <w:r w:rsidR="00AA7D7E">
      <w:rPr>
        <w:rStyle w:val="a4"/>
        <w:noProof/>
      </w:rPr>
      <w:t>2</w:t>
    </w:r>
    <w:r>
      <w:fldChar w:fldCharType="end"/>
    </w:r>
  </w:p>
  <w:p w:rsidR="003310ED" w:rsidRDefault="003310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5A" w:rsidRDefault="003C755A">
      <w:r>
        <w:separator/>
      </w:r>
    </w:p>
  </w:footnote>
  <w:footnote w:type="continuationSeparator" w:id="0">
    <w:p w:rsidR="003C755A" w:rsidRDefault="003C7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0B0A"/>
    <w:rsid w:val="003310ED"/>
    <w:rsid w:val="003C755A"/>
    <w:rsid w:val="006D7910"/>
    <w:rsid w:val="00A93B96"/>
    <w:rsid w:val="00AA7D7E"/>
    <w:rsid w:val="00B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CharChar1CharCharCharChar1CharCharCharChar">
    <w:name w:val="Char Char1 Char Char Char Char1 Char Char Char Char"/>
    <w:basedOn w:val="a"/>
    <w:pPr>
      <w:ind w:firstLineChars="192" w:firstLine="617"/>
      <w:jc w:val="center"/>
    </w:pPr>
    <w:rPr>
      <w:rFonts w:ascii="宋体" w:hAnsi="宋体"/>
      <w:b/>
      <w:color w:val="000000"/>
      <w:kern w:val="24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ind w:firstLine="600"/>
    </w:pPr>
    <w:rPr>
      <w:sz w:val="30"/>
      <w:szCs w:val="20"/>
    </w:rPr>
  </w:style>
  <w:style w:type="paragraph" w:customStyle="1" w:styleId="CharChar">
    <w:name w:val="Char Char"/>
    <w:basedOn w:val="a"/>
    <w:pPr>
      <w:ind w:firstLineChars="192" w:firstLine="617"/>
      <w:jc w:val="center"/>
    </w:pPr>
    <w:rPr>
      <w:rFonts w:ascii="宋体" w:hAnsi="宋体"/>
      <w:b/>
      <w:color w:val="000000"/>
      <w:kern w:val="24"/>
      <w:sz w:val="32"/>
      <w:szCs w:val="32"/>
    </w:rPr>
  </w:style>
  <w:style w:type="paragraph" w:customStyle="1" w:styleId="CharCharCharCharCharCharCharCharChar">
    <w:name w:val="Char Char Char Char Char Char Char Char Char"/>
    <w:basedOn w:val="a"/>
    <w:pPr>
      <w:adjustRightInd w:val="0"/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CharChar1CharCharCharChar1CharCharCharChar">
    <w:name w:val="Char Char1 Char Char Char Char1 Char Char Char Char"/>
    <w:basedOn w:val="a"/>
    <w:pPr>
      <w:ind w:firstLineChars="192" w:firstLine="617"/>
      <w:jc w:val="center"/>
    </w:pPr>
    <w:rPr>
      <w:rFonts w:ascii="宋体" w:hAnsi="宋体"/>
      <w:b/>
      <w:color w:val="000000"/>
      <w:kern w:val="24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pPr>
      <w:ind w:firstLine="600"/>
    </w:pPr>
    <w:rPr>
      <w:sz w:val="30"/>
      <w:szCs w:val="20"/>
    </w:rPr>
  </w:style>
  <w:style w:type="paragraph" w:customStyle="1" w:styleId="CharChar">
    <w:name w:val="Char Char"/>
    <w:basedOn w:val="a"/>
    <w:pPr>
      <w:ind w:firstLineChars="192" w:firstLine="617"/>
      <w:jc w:val="center"/>
    </w:pPr>
    <w:rPr>
      <w:rFonts w:ascii="宋体" w:hAnsi="宋体"/>
      <w:b/>
      <w:color w:val="000000"/>
      <w:kern w:val="24"/>
      <w:sz w:val="32"/>
      <w:szCs w:val="32"/>
    </w:rPr>
  </w:style>
  <w:style w:type="paragraph" w:customStyle="1" w:styleId="CharCharCharCharCharCharCharCharChar">
    <w:name w:val="Char Char Char Char Char Char Char Char Char"/>
    <w:basedOn w:val="a"/>
    <w:pPr>
      <w:adjustRightInd w:val="0"/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（2007）国科基便字第xx号</dc:title>
  <dc:subject/>
  <dc:creator>YE</dc:creator>
  <cp:keywords/>
  <dc:description/>
  <cp:lastModifiedBy>茹加</cp:lastModifiedBy>
  <cp:revision>3</cp:revision>
  <cp:lastPrinted>2007-03-26T07:37:00Z</cp:lastPrinted>
  <dcterms:created xsi:type="dcterms:W3CDTF">2013-01-30T07:18:00Z</dcterms:created>
  <dcterms:modified xsi:type="dcterms:W3CDTF">2013-01-31T01:04:00Z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