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申请材料</w:t>
      </w:r>
    </w:p>
    <w:p>
      <w:pPr>
        <w:jc w:val="cente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为做好 2024 届毕业生一次性求职创业补贴申报工作，现请各研究所、院系和本科部</w:t>
      </w:r>
      <w:r>
        <w:rPr>
          <w:rFonts w:hint="eastAsia"/>
          <w:lang w:val="en-US" w:eastAsia="zh-CN"/>
        </w:rPr>
        <w:t>通知符合条件且有申报需求的毕业生如实提供以下材料: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b w:val="0"/>
          <w:bCs w:val="0"/>
          <w:lang w:val="en-US" w:eastAsia="zh-CN"/>
        </w:rPr>
        <w:t>1.低保家庭毕业生：</w:t>
      </w:r>
      <w:r>
        <w:rPr>
          <w:rFonts w:hint="eastAsia"/>
          <w:lang w:val="en-US" w:eastAsia="zh-CN"/>
        </w:rPr>
        <w:t>本人身份证、低保证，视情提供家庭户口本；若无法提供低保证的，提供低保发放凭证或其他有效证明材料。</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b w:val="0"/>
          <w:bCs w:val="0"/>
          <w:lang w:val="en-US" w:eastAsia="zh-CN"/>
        </w:rPr>
        <w:t>2.脱贫人口家庭毕业生 （原建档立卡贫困家庭）：</w:t>
      </w:r>
      <w:r>
        <w:rPr>
          <w:rFonts w:hint="eastAsia"/>
          <w:lang w:val="en-US" w:eastAsia="zh-CN"/>
        </w:rPr>
        <w:t>本人身份证、原扶贫手册等有效证明材料，视情提供家庭户口本。</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3.按照相关政策纳入全国防返贫监测系统的脱贫不稳定户边缘易致贫户、突发严重困难户家庭中父母一方为残疾人（北京上海、天津参照属地政策执行），应提供：本人身份证、全国防返贫监测系统打印材料或当地主管部门</w:t>
      </w:r>
      <w:r>
        <w:rPr>
          <w:rFonts w:hint="eastAsia"/>
          <w:color w:val="FF0000"/>
          <w:lang w:val="en-US" w:eastAsia="zh-CN"/>
        </w:rPr>
        <w:t>（乡镇以上政府或民政部门，村委会、居委会不可以）</w:t>
      </w:r>
      <w:r>
        <w:rPr>
          <w:rFonts w:hint="eastAsia"/>
          <w:lang w:val="en-US" w:eastAsia="zh-CN"/>
        </w:rPr>
        <w:t>出具的家庭困难情况说明、父母一方的残疾证等有效证明材料，经各研究所、院系和本科部核实后加盖研究所、院系章，视情提供家庭户口本。</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4.残疾毕业生：本人身份证、本人残疾证等有效证明材料。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5.毕业学年内获得国家助学贷款：已经获得助学贷款资格的需经研究所、院系和本科部进行确认（可结合实际情况制定相应确认材料，建议由资助部门提供盖章的人员名单），并履行好确认手续（备查）后申报。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6.特困人员: 本人身份证、特困人员供养证等有效证明材料。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7.符合申报条件的申请人应提供以本人姓名在</w:t>
      </w:r>
      <w:r>
        <w:rPr>
          <w:rFonts w:hint="eastAsia"/>
          <w:i w:val="0"/>
          <w:iCs w:val="0"/>
          <w:color w:val="FF0000"/>
          <w:lang w:val="en-US" w:eastAsia="zh-CN"/>
        </w:rPr>
        <w:t>中国工商银行</w:t>
      </w:r>
      <w:r>
        <w:rPr>
          <w:rFonts w:hint="eastAsia"/>
          <w:lang w:val="en-US" w:eastAsia="zh-CN"/>
        </w:rPr>
        <w:t>所属网点开立的借记卡账户（卡号须 19 位，非信用卡），并确保截至补贴发放之日账户有效。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3NDI5NjE5MTZkZTA2NjYwYTYxNTZmYzUyY2E3MTQifQ=="/>
  </w:docVars>
  <w:rsids>
    <w:rsidRoot w:val="00000000"/>
    <w:rsid w:val="35C86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2023-09-05T07:33:57Z</dcterms:created>
  <dc:creator>我有新电脑啦！</dc:creator>
  <cp:lastModifiedBy>咕噜咕噜</cp:lastModifiedBy>
  <dcterms:modified xsi:type="dcterms:W3CDTF">2023-09-05T07:48:17Z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840F9B6270FA4084A89E6650AF05D13F_12</vt:lpwstr>
  </property>
</Properties>
</file>